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A0D5" w14:textId="5BC1CEF9" w:rsidR="00266FFE" w:rsidRPr="001A6894" w:rsidRDefault="00B628B7" w:rsidP="001A6894">
      <w:pPr>
        <w:pStyle w:val="Heading1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1.3 </w:t>
      </w:r>
      <w:r w:rsidR="00512FB9" w:rsidRPr="001A6894">
        <w:rPr>
          <w:b/>
          <w:bCs/>
          <w:color w:val="FF0000"/>
        </w:rPr>
        <w:t xml:space="preserve">NC </w:t>
      </w:r>
      <w:r w:rsidR="00266FFE" w:rsidRPr="001A6894">
        <w:rPr>
          <w:b/>
          <w:bCs/>
          <w:color w:val="FF0000"/>
        </w:rPr>
        <w:t xml:space="preserve">ESG </w:t>
      </w:r>
      <w:r w:rsidR="009D5F1A" w:rsidRPr="001A6894">
        <w:rPr>
          <w:b/>
          <w:bCs/>
          <w:color w:val="FF0000"/>
        </w:rPr>
        <w:t>RAPID REHOUSING</w:t>
      </w:r>
      <w:r w:rsidR="00266FFE" w:rsidRPr="001A6894">
        <w:rPr>
          <w:b/>
          <w:bCs/>
          <w:color w:val="FF0000"/>
        </w:rPr>
        <w:t xml:space="preserve"> CLIENT FILE CHECKLIST</w:t>
      </w:r>
      <w:r w:rsidR="009A26BE" w:rsidRPr="001A6894">
        <w:rPr>
          <w:b/>
          <w:bCs/>
          <w:color w:val="FF0000"/>
        </w:rPr>
        <w:t xml:space="preserve"> </w:t>
      </w:r>
      <w:r w:rsidR="00DF66DE" w:rsidRPr="001A6894">
        <w:rPr>
          <w:b/>
          <w:bCs/>
          <w:color w:val="FF0000"/>
        </w:rPr>
        <w:t>202</w:t>
      </w:r>
      <w:r w:rsidR="00DE2C0F">
        <w:rPr>
          <w:b/>
          <w:bCs/>
          <w:color w:val="FF0000"/>
        </w:rPr>
        <w:t>4</w:t>
      </w:r>
    </w:p>
    <w:tbl>
      <w:tblPr>
        <w:tblStyle w:val="TableGrid"/>
        <w:tblpPr w:leftFromText="180" w:rightFromText="180" w:vertAnchor="text" w:horzAnchor="page" w:tblpX="7413" w:tblpY="196"/>
        <w:tblW w:w="0" w:type="auto"/>
        <w:tblLook w:val="04A0" w:firstRow="1" w:lastRow="0" w:firstColumn="1" w:lastColumn="0" w:noHBand="0" w:noVBand="1"/>
      </w:tblPr>
      <w:tblGrid>
        <w:gridCol w:w="2467"/>
        <w:gridCol w:w="731"/>
        <w:gridCol w:w="731"/>
      </w:tblGrid>
      <w:tr w:rsidR="00F469E9" w:rsidRPr="004C0F23" w14:paraId="43D00CC7" w14:textId="77777777" w:rsidTr="003E4955">
        <w:trPr>
          <w:trHeight w:val="409"/>
        </w:trPr>
        <w:tc>
          <w:tcPr>
            <w:tcW w:w="2467" w:type="dxa"/>
            <w:vAlign w:val="center"/>
          </w:tcPr>
          <w:p w14:paraId="093E3F20" w14:textId="77777777" w:rsidR="00F469E9" w:rsidRPr="004C0F23" w:rsidRDefault="00F469E9" w:rsidP="003E4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0F23">
              <w:rPr>
                <w:rFonts w:asciiTheme="minorHAnsi" w:hAnsiTheme="minorHAnsi" w:cstheme="minorHAnsi"/>
                <w:sz w:val="22"/>
                <w:szCs w:val="22"/>
              </w:rPr>
              <w:t>HMIS Client Identifying #</w:t>
            </w:r>
          </w:p>
        </w:tc>
        <w:tc>
          <w:tcPr>
            <w:tcW w:w="1462" w:type="dxa"/>
            <w:gridSpan w:val="2"/>
            <w:vAlign w:val="center"/>
          </w:tcPr>
          <w:p w14:paraId="34087728" w14:textId="77777777" w:rsidR="00F469E9" w:rsidRPr="004C0F23" w:rsidRDefault="00F469E9" w:rsidP="003E4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69E9" w:rsidRPr="004C0F23" w14:paraId="0171429E" w14:textId="77777777" w:rsidTr="003E4955">
        <w:trPr>
          <w:trHeight w:val="393"/>
        </w:trPr>
        <w:tc>
          <w:tcPr>
            <w:tcW w:w="2467" w:type="dxa"/>
            <w:vAlign w:val="center"/>
          </w:tcPr>
          <w:p w14:paraId="1F870091" w14:textId="77777777" w:rsidR="00F469E9" w:rsidRPr="004C0F23" w:rsidRDefault="00F469E9" w:rsidP="003E4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0F23">
              <w:rPr>
                <w:rFonts w:asciiTheme="minorHAnsi" w:hAnsiTheme="minorHAnsi" w:cstheme="minorHAnsi"/>
                <w:sz w:val="22"/>
                <w:szCs w:val="22"/>
              </w:rPr>
              <w:t>Entry Date</w:t>
            </w:r>
          </w:p>
        </w:tc>
        <w:tc>
          <w:tcPr>
            <w:tcW w:w="1462" w:type="dxa"/>
            <w:gridSpan w:val="2"/>
            <w:vAlign w:val="center"/>
          </w:tcPr>
          <w:p w14:paraId="192D7F17" w14:textId="77777777" w:rsidR="00F469E9" w:rsidRPr="004C0F23" w:rsidRDefault="00F469E9" w:rsidP="003E4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4955" w:rsidRPr="004C0F23" w14:paraId="6F9B49DB" w14:textId="77777777" w:rsidTr="003E4955">
        <w:trPr>
          <w:trHeight w:val="393"/>
        </w:trPr>
        <w:tc>
          <w:tcPr>
            <w:tcW w:w="2467" w:type="dxa"/>
            <w:vAlign w:val="center"/>
          </w:tcPr>
          <w:p w14:paraId="23F9110D" w14:textId="0F8B1F57" w:rsidR="003E4955" w:rsidRPr="004C0F23" w:rsidRDefault="003E4955" w:rsidP="003E4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0F23">
              <w:rPr>
                <w:rFonts w:asciiTheme="minorHAnsi" w:hAnsiTheme="minorHAnsi" w:cstheme="minorHAnsi"/>
                <w:sz w:val="22"/>
                <w:szCs w:val="22"/>
              </w:rPr>
              <w:t>Move in Date</w:t>
            </w:r>
          </w:p>
        </w:tc>
        <w:tc>
          <w:tcPr>
            <w:tcW w:w="1462" w:type="dxa"/>
            <w:gridSpan w:val="2"/>
            <w:vAlign w:val="center"/>
          </w:tcPr>
          <w:p w14:paraId="250FF0F2" w14:textId="77777777" w:rsidR="003E4955" w:rsidRPr="004C0F23" w:rsidRDefault="003E4955" w:rsidP="003E4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69E9" w:rsidRPr="004C0F23" w14:paraId="501B1A78" w14:textId="77777777" w:rsidTr="003E4955">
        <w:trPr>
          <w:trHeight w:val="393"/>
        </w:trPr>
        <w:tc>
          <w:tcPr>
            <w:tcW w:w="2467" w:type="dxa"/>
            <w:vAlign w:val="center"/>
          </w:tcPr>
          <w:p w14:paraId="71154FC8" w14:textId="77777777" w:rsidR="00F469E9" w:rsidRPr="004C0F23" w:rsidRDefault="00F469E9" w:rsidP="003E4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0F23">
              <w:rPr>
                <w:rFonts w:asciiTheme="minorHAnsi" w:hAnsiTheme="minorHAnsi" w:cstheme="minorHAnsi"/>
                <w:sz w:val="22"/>
                <w:szCs w:val="22"/>
              </w:rPr>
              <w:t>Exit Date</w:t>
            </w:r>
          </w:p>
        </w:tc>
        <w:tc>
          <w:tcPr>
            <w:tcW w:w="1462" w:type="dxa"/>
            <w:gridSpan w:val="2"/>
            <w:vAlign w:val="center"/>
          </w:tcPr>
          <w:p w14:paraId="59A2A830" w14:textId="77777777" w:rsidR="00F469E9" w:rsidRPr="004C0F23" w:rsidRDefault="00F469E9" w:rsidP="003E4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0224" w:rsidRPr="004C0F23" w14:paraId="20B676A6" w14:textId="77777777" w:rsidTr="00D36761">
        <w:trPr>
          <w:trHeight w:val="393"/>
        </w:trPr>
        <w:tc>
          <w:tcPr>
            <w:tcW w:w="2467" w:type="dxa"/>
            <w:vAlign w:val="center"/>
          </w:tcPr>
          <w:p w14:paraId="3074CC24" w14:textId="24261017" w:rsidR="00BB0224" w:rsidRPr="004C0F23" w:rsidRDefault="00BB0224" w:rsidP="003E4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Coordinated Entry Referral </w:t>
            </w:r>
            <w:r w:rsidRPr="00BB0224">
              <w:rPr>
                <w:rFonts w:asciiTheme="minorHAnsi" w:hAnsiTheme="minorHAnsi" w:cstheme="minorHAnsi"/>
                <w:sz w:val="18"/>
                <w:szCs w:val="18"/>
              </w:rPr>
              <w:t>(Circle One)</w:t>
            </w:r>
          </w:p>
        </w:tc>
        <w:tc>
          <w:tcPr>
            <w:tcW w:w="731" w:type="dxa"/>
            <w:vAlign w:val="center"/>
          </w:tcPr>
          <w:p w14:paraId="51D8D7BB" w14:textId="634418BF" w:rsidR="00BB0224" w:rsidRPr="004C0F23" w:rsidRDefault="00BB0224" w:rsidP="00BB02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731" w:type="dxa"/>
            <w:vAlign w:val="center"/>
          </w:tcPr>
          <w:p w14:paraId="0BC85D78" w14:textId="467641C9" w:rsidR="00BB0224" w:rsidRPr="004C0F23" w:rsidRDefault="00BB0224" w:rsidP="00BB02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</w:tc>
      </w:tr>
    </w:tbl>
    <w:p w14:paraId="6CD0ECDC" w14:textId="36B1D1C6" w:rsidR="00E162F7" w:rsidRPr="00DF66DE" w:rsidRDefault="00E162F7" w:rsidP="00E162F7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0BEBEEA4" w14:textId="4983EC47" w:rsidR="00EF04FC" w:rsidRPr="00DF66DE" w:rsidRDefault="00EF04FC" w:rsidP="00EF04F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DF66DE">
        <w:rPr>
          <w:rFonts w:asciiTheme="minorHAnsi" w:hAnsiTheme="minorHAnsi" w:cstheme="minorHAnsi"/>
          <w:b/>
          <w:bCs/>
          <w:sz w:val="22"/>
          <w:szCs w:val="22"/>
        </w:rPr>
        <w:t>Tab 1: Initial Assessment / Eligibility Criteria</w:t>
      </w:r>
    </w:p>
    <w:p w14:paraId="4990E741" w14:textId="77777777" w:rsidR="003E4955" w:rsidRPr="00DF66DE" w:rsidRDefault="00DE2C0F" w:rsidP="00EF04FC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87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E07" w:rsidRPr="00DF66D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41E07" w:rsidRPr="00DF66DE">
        <w:rPr>
          <w:rFonts w:asciiTheme="minorHAnsi" w:hAnsiTheme="minorHAnsi" w:cstheme="minorHAnsi"/>
          <w:sz w:val="22"/>
          <w:szCs w:val="22"/>
        </w:rPr>
        <w:t xml:space="preserve"> </w:t>
      </w:r>
      <w:r w:rsidR="00C41E07" w:rsidRPr="00DF66DE">
        <w:rPr>
          <w:rFonts w:asciiTheme="minorHAnsi" w:hAnsiTheme="minorHAnsi" w:cstheme="minorHAnsi"/>
          <w:sz w:val="22"/>
          <w:szCs w:val="22"/>
        </w:rPr>
        <w:tab/>
      </w:r>
      <w:r w:rsidR="00512FB9" w:rsidRPr="00DF66DE">
        <w:rPr>
          <w:rFonts w:asciiTheme="minorHAnsi" w:hAnsiTheme="minorHAnsi" w:cstheme="minorHAnsi"/>
          <w:b/>
          <w:sz w:val="22"/>
          <w:szCs w:val="22"/>
        </w:rPr>
        <w:t>1.</w:t>
      </w:r>
      <w:r w:rsidR="009D5F1A" w:rsidRPr="00DF66DE">
        <w:rPr>
          <w:rFonts w:asciiTheme="minorHAnsi" w:hAnsiTheme="minorHAnsi" w:cstheme="minorHAnsi"/>
          <w:b/>
          <w:sz w:val="22"/>
          <w:szCs w:val="22"/>
        </w:rPr>
        <w:t>3</w:t>
      </w:r>
      <w:r w:rsidR="00512FB9" w:rsidRPr="00DF66DE">
        <w:rPr>
          <w:rFonts w:asciiTheme="minorHAnsi" w:hAnsiTheme="minorHAnsi" w:cstheme="minorHAnsi"/>
          <w:sz w:val="22"/>
          <w:szCs w:val="22"/>
        </w:rPr>
        <w:t xml:space="preserve"> NC </w:t>
      </w:r>
      <w:r w:rsidR="00BC1EC3" w:rsidRPr="00DF66DE">
        <w:rPr>
          <w:rFonts w:asciiTheme="minorHAnsi" w:hAnsiTheme="minorHAnsi" w:cstheme="minorHAnsi"/>
          <w:sz w:val="22"/>
          <w:szCs w:val="22"/>
        </w:rPr>
        <w:t xml:space="preserve">ESG </w:t>
      </w:r>
      <w:r w:rsidR="009D5F1A" w:rsidRPr="00DF66DE">
        <w:rPr>
          <w:rFonts w:asciiTheme="minorHAnsi" w:hAnsiTheme="minorHAnsi" w:cstheme="minorHAnsi"/>
          <w:sz w:val="22"/>
          <w:szCs w:val="22"/>
        </w:rPr>
        <w:t>Rapid Rehousing</w:t>
      </w:r>
      <w:r w:rsidR="00BC1EC3" w:rsidRPr="00DF66DE">
        <w:rPr>
          <w:rFonts w:asciiTheme="minorHAnsi" w:hAnsiTheme="minorHAnsi" w:cstheme="minorHAnsi"/>
          <w:sz w:val="22"/>
          <w:szCs w:val="22"/>
        </w:rPr>
        <w:t xml:space="preserve"> Client</w:t>
      </w:r>
      <w:r w:rsidR="00976352" w:rsidRPr="00DF66DE">
        <w:rPr>
          <w:rFonts w:asciiTheme="minorHAnsi" w:hAnsiTheme="minorHAnsi" w:cstheme="minorHAnsi"/>
          <w:sz w:val="22"/>
          <w:szCs w:val="22"/>
        </w:rPr>
        <w:t xml:space="preserve"> File</w:t>
      </w:r>
      <w:r w:rsidR="00BC1EC3" w:rsidRPr="00DF66D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C18326" w14:textId="0075FDA9" w:rsidR="00BC1EC3" w:rsidRPr="00DF66DE" w:rsidRDefault="00BC1EC3" w:rsidP="003E4955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DF66DE">
        <w:rPr>
          <w:rFonts w:asciiTheme="minorHAnsi" w:hAnsiTheme="minorHAnsi" w:cstheme="minorHAnsi"/>
          <w:sz w:val="22"/>
          <w:szCs w:val="22"/>
        </w:rPr>
        <w:t>Checklist</w:t>
      </w:r>
    </w:p>
    <w:p w14:paraId="69D119F3" w14:textId="483CB5A7" w:rsidR="00EF04FC" w:rsidRDefault="00DE2C0F" w:rsidP="00EF04FC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4018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A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41E07" w:rsidRPr="00DF66DE">
        <w:rPr>
          <w:rFonts w:asciiTheme="minorHAnsi" w:hAnsiTheme="minorHAnsi" w:cstheme="minorHAnsi"/>
          <w:sz w:val="22"/>
          <w:szCs w:val="22"/>
        </w:rPr>
        <w:tab/>
      </w:r>
      <w:r w:rsidR="00C41E07" w:rsidRPr="00DF66DE">
        <w:rPr>
          <w:rFonts w:asciiTheme="minorHAnsi" w:hAnsiTheme="minorHAnsi" w:cstheme="minorHAnsi"/>
          <w:b/>
          <w:sz w:val="22"/>
          <w:szCs w:val="22"/>
        </w:rPr>
        <w:t>2.0</w:t>
      </w:r>
      <w:r w:rsidR="00512FB9" w:rsidRPr="00DF66DE">
        <w:rPr>
          <w:rFonts w:asciiTheme="minorHAnsi" w:hAnsiTheme="minorHAnsi" w:cstheme="minorHAnsi"/>
          <w:sz w:val="22"/>
          <w:szCs w:val="22"/>
        </w:rPr>
        <w:t xml:space="preserve"> </w:t>
      </w:r>
      <w:r w:rsidR="00EF04FC" w:rsidRPr="00DF66DE">
        <w:rPr>
          <w:rFonts w:asciiTheme="minorHAnsi" w:hAnsiTheme="minorHAnsi" w:cstheme="minorHAnsi"/>
          <w:sz w:val="22"/>
          <w:szCs w:val="22"/>
        </w:rPr>
        <w:t>NC ESG Verification of Homeless</w:t>
      </w:r>
      <w:r w:rsidR="00C41E07" w:rsidRPr="00DF66DE">
        <w:rPr>
          <w:rFonts w:asciiTheme="minorHAnsi" w:hAnsiTheme="minorHAnsi" w:cstheme="minorHAnsi"/>
          <w:sz w:val="22"/>
          <w:szCs w:val="22"/>
        </w:rPr>
        <w:t xml:space="preserve"> Status</w:t>
      </w:r>
    </w:p>
    <w:p w14:paraId="5C1197EA" w14:textId="24C95AAF" w:rsidR="00F610AB" w:rsidRPr="00F610AB" w:rsidRDefault="00F610AB" w:rsidP="00EF04F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F610AB">
        <w:rPr>
          <w:rFonts w:asciiTheme="minorHAnsi" w:hAnsiTheme="minorHAnsi" w:cstheme="minorHAnsi"/>
          <w:sz w:val="20"/>
          <w:szCs w:val="20"/>
        </w:rPr>
        <w:t>Supporting Documentation (Select one):</w:t>
      </w:r>
    </w:p>
    <w:p w14:paraId="6B720A14" w14:textId="021E3CFC" w:rsidR="00F610AB" w:rsidRPr="00F610AB" w:rsidRDefault="00DE2C0F" w:rsidP="00F610AB">
      <w:pPr>
        <w:pStyle w:val="Default"/>
        <w:ind w:firstLine="72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53700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A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610AB" w:rsidRPr="00F610AB">
        <w:rPr>
          <w:rFonts w:asciiTheme="minorHAnsi" w:hAnsiTheme="minorHAnsi" w:cstheme="minorHAnsi"/>
          <w:sz w:val="20"/>
          <w:szCs w:val="20"/>
        </w:rPr>
        <w:t>Written 3</w:t>
      </w:r>
      <w:r w:rsidR="00F610AB" w:rsidRPr="00F610AB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="00F610AB" w:rsidRPr="00F610AB">
        <w:rPr>
          <w:rFonts w:asciiTheme="minorHAnsi" w:hAnsiTheme="minorHAnsi" w:cstheme="minorHAnsi"/>
          <w:sz w:val="20"/>
          <w:szCs w:val="20"/>
        </w:rPr>
        <w:t xml:space="preserve"> Party (preferred)        </w:t>
      </w:r>
    </w:p>
    <w:p w14:paraId="703918CC" w14:textId="59794D9B" w:rsidR="00F610AB" w:rsidRPr="00F610AB" w:rsidRDefault="00DE2C0F" w:rsidP="00F610AB">
      <w:pPr>
        <w:pStyle w:val="Default"/>
        <w:ind w:firstLine="72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42299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AB" w:rsidRPr="00F610A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610AB" w:rsidRPr="00F610AB">
        <w:rPr>
          <w:rFonts w:asciiTheme="minorHAnsi" w:hAnsiTheme="minorHAnsi" w:cstheme="minorHAnsi"/>
          <w:sz w:val="20"/>
          <w:szCs w:val="20"/>
        </w:rPr>
        <w:t>Oral 3</w:t>
      </w:r>
      <w:r w:rsidR="00F610AB" w:rsidRPr="00F610AB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="00F610AB" w:rsidRPr="00F610AB">
        <w:rPr>
          <w:rFonts w:asciiTheme="minorHAnsi" w:hAnsiTheme="minorHAnsi" w:cstheme="minorHAnsi"/>
          <w:sz w:val="20"/>
          <w:szCs w:val="20"/>
        </w:rPr>
        <w:t xml:space="preserve"> Party          </w:t>
      </w:r>
    </w:p>
    <w:p w14:paraId="7EE554CE" w14:textId="51F99E42" w:rsidR="00F610AB" w:rsidRPr="00F610AB" w:rsidRDefault="00DE2C0F" w:rsidP="00F610AB">
      <w:pPr>
        <w:pStyle w:val="Default"/>
        <w:ind w:firstLine="72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1382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AB" w:rsidRPr="00F610A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610AB" w:rsidRPr="00F610AB">
        <w:rPr>
          <w:rFonts w:asciiTheme="minorHAnsi" w:hAnsiTheme="minorHAnsi" w:cstheme="minorHAnsi"/>
          <w:sz w:val="20"/>
          <w:szCs w:val="20"/>
        </w:rPr>
        <w:t>Self-certification</w:t>
      </w:r>
    </w:p>
    <w:bookmarkStart w:id="0" w:name="_Hlk24959637"/>
    <w:p w14:paraId="15DD749E" w14:textId="0BB89553" w:rsidR="00EF04FC" w:rsidRPr="00DF66DE" w:rsidRDefault="00DE2C0F" w:rsidP="00512FB9">
      <w:pPr>
        <w:pStyle w:val="Default"/>
        <w:ind w:left="720" w:hanging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211597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AB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C41E07" w:rsidRPr="00DF66DE">
        <w:rPr>
          <w:rFonts w:asciiTheme="minorHAnsi" w:hAnsiTheme="minorHAnsi" w:cstheme="minorHAnsi"/>
          <w:b/>
          <w:sz w:val="22"/>
          <w:szCs w:val="22"/>
        </w:rPr>
        <w:tab/>
      </w:r>
      <w:r w:rsidR="009D5F1A" w:rsidRPr="00DF66DE">
        <w:rPr>
          <w:rFonts w:asciiTheme="minorHAnsi" w:hAnsiTheme="minorHAnsi" w:cstheme="minorHAnsi"/>
          <w:b/>
          <w:sz w:val="22"/>
          <w:szCs w:val="22"/>
        </w:rPr>
        <w:t>3.2</w:t>
      </w:r>
      <w:r w:rsidR="009D5F1A" w:rsidRPr="00DF66DE">
        <w:rPr>
          <w:rFonts w:asciiTheme="minorHAnsi" w:hAnsiTheme="minorHAnsi" w:cstheme="minorHAnsi"/>
          <w:sz w:val="22"/>
          <w:szCs w:val="22"/>
        </w:rPr>
        <w:t xml:space="preserve"> </w:t>
      </w:r>
      <w:r w:rsidR="00DF66DE" w:rsidRPr="00DF66DE">
        <w:rPr>
          <w:rFonts w:asciiTheme="minorHAnsi" w:hAnsiTheme="minorHAnsi" w:cstheme="minorHAnsi"/>
          <w:sz w:val="22"/>
          <w:szCs w:val="22"/>
        </w:rPr>
        <w:t>Intake:</w:t>
      </w:r>
    </w:p>
    <w:p w14:paraId="1A78721E" w14:textId="076E1443" w:rsidR="00DF66DE" w:rsidRPr="00DF66DE" w:rsidRDefault="00DF66DE" w:rsidP="00512FB9">
      <w:pPr>
        <w:pStyle w:val="Defaul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DF66DE">
        <w:rPr>
          <w:rFonts w:ascii="Segoe UI Symbol" w:eastAsia="MS Gothic" w:hAnsi="Segoe UI Symbol" w:cs="Segoe UI Symbol"/>
          <w:b/>
          <w:sz w:val="22"/>
          <w:szCs w:val="22"/>
        </w:rPr>
        <w:tab/>
      </w:r>
      <w:r w:rsidRPr="00DF66DE">
        <w:rPr>
          <w:rFonts w:ascii="Segoe UI Symbol" w:eastAsia="MS Gothic" w:hAnsi="Segoe UI Symbol" w:cs="Segoe UI Symbol"/>
          <w:b/>
          <w:sz w:val="22"/>
          <w:szCs w:val="22"/>
        </w:rPr>
        <w:tab/>
      </w:r>
      <w:r w:rsidRPr="00DF66DE">
        <w:rPr>
          <w:rFonts w:asciiTheme="minorHAnsi" w:hAnsiTheme="minorHAnsi" w:cstheme="minorHAnsi"/>
          <w:sz w:val="22"/>
          <w:szCs w:val="22"/>
        </w:rPr>
        <w:t xml:space="preserve">NC HMIS: </w:t>
      </w:r>
      <w:r w:rsidRPr="00DF66DE">
        <w:rPr>
          <w:rFonts w:asciiTheme="minorHAnsi" w:hAnsiTheme="minorHAnsi" w:cstheme="minorHAnsi"/>
          <w:sz w:val="22"/>
          <w:szCs w:val="22"/>
        </w:rPr>
        <w:tab/>
      </w:r>
      <w:r w:rsidRPr="00DF66DE">
        <w:rPr>
          <w:rFonts w:asciiTheme="minorHAnsi" w:hAnsiTheme="minorHAnsi" w:cstheme="minorHAnsi"/>
          <w:sz w:val="22"/>
          <w:szCs w:val="22"/>
        </w:rPr>
        <w:tab/>
        <w:t>ESG RRH and Prevention Intake Form</w:t>
      </w:r>
    </w:p>
    <w:p w14:paraId="09FD97CB" w14:textId="1E3F3D7A" w:rsidR="00C41E07" w:rsidRPr="00DF66DE" w:rsidRDefault="00DF66DE" w:rsidP="00DF66DE">
      <w:pPr>
        <w:pStyle w:val="Default"/>
        <w:ind w:left="720" w:right="-1080" w:hanging="720"/>
        <w:rPr>
          <w:rFonts w:asciiTheme="minorHAnsi" w:hAnsiTheme="minorHAnsi" w:cstheme="minorHAnsi"/>
          <w:sz w:val="22"/>
          <w:szCs w:val="22"/>
        </w:rPr>
      </w:pPr>
      <w:r w:rsidRPr="00DF66DE">
        <w:rPr>
          <w:rFonts w:asciiTheme="minorHAnsi" w:hAnsiTheme="minorHAnsi" w:cstheme="minorHAnsi"/>
          <w:sz w:val="22"/>
          <w:szCs w:val="22"/>
        </w:rPr>
        <w:tab/>
      </w:r>
      <w:r w:rsidRPr="00DF66DE">
        <w:rPr>
          <w:rFonts w:asciiTheme="minorHAnsi" w:hAnsiTheme="minorHAnsi" w:cstheme="minorHAnsi"/>
          <w:sz w:val="22"/>
          <w:szCs w:val="22"/>
        </w:rPr>
        <w:tab/>
        <w:t>HMIS@NCCEH:</w:t>
      </w:r>
      <w:r w:rsidRPr="00DF66D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F66DE">
        <w:rPr>
          <w:rFonts w:asciiTheme="minorHAnsi" w:hAnsiTheme="minorHAnsi" w:cstheme="minorHAnsi"/>
          <w:sz w:val="22"/>
          <w:szCs w:val="22"/>
        </w:rPr>
        <w:t>Project Start Assessment – HP, SSO, DS, CE, TH, RRH, OPH, PSH</w:t>
      </w:r>
    </w:p>
    <w:bookmarkEnd w:id="0"/>
    <w:p w14:paraId="677C4CBB" w14:textId="77777777" w:rsidR="00DF66DE" w:rsidRPr="00DF66DE" w:rsidRDefault="00DF66DE" w:rsidP="00DF66DE">
      <w:pPr>
        <w:pStyle w:val="Default"/>
        <w:ind w:left="720" w:right="-1080" w:hanging="720"/>
        <w:rPr>
          <w:rFonts w:asciiTheme="minorHAnsi" w:hAnsiTheme="minorHAnsi" w:cstheme="minorHAnsi"/>
          <w:sz w:val="22"/>
          <w:szCs w:val="22"/>
        </w:rPr>
      </w:pPr>
    </w:p>
    <w:p w14:paraId="4899ED3C" w14:textId="265576A5" w:rsidR="00DF66DE" w:rsidRPr="00DF66DE" w:rsidRDefault="00DF66DE" w:rsidP="00DF66DE">
      <w:pPr>
        <w:pStyle w:val="Default"/>
        <w:ind w:left="720" w:right="-1080" w:hanging="720"/>
        <w:rPr>
          <w:rFonts w:asciiTheme="minorHAnsi" w:hAnsiTheme="minorHAnsi" w:cstheme="minorHAnsi"/>
          <w:b/>
          <w:bCs/>
          <w:sz w:val="22"/>
          <w:szCs w:val="22"/>
        </w:rPr>
      </w:pPr>
      <w:r w:rsidRPr="00DF66DE">
        <w:rPr>
          <w:rFonts w:asciiTheme="minorHAnsi" w:hAnsiTheme="minorHAnsi" w:cstheme="minorHAnsi"/>
          <w:b/>
          <w:bCs/>
          <w:sz w:val="22"/>
          <w:szCs w:val="22"/>
        </w:rPr>
        <w:t>Tab 2: Eligibility Reassessment (12 Months)</w:t>
      </w:r>
    </w:p>
    <w:p w14:paraId="5A2722EB" w14:textId="61F4ED0A" w:rsidR="00600090" w:rsidRPr="00DF66DE" w:rsidRDefault="00DE2C0F" w:rsidP="009D5F1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88978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>3.5</w:t>
      </w:r>
      <w:r w:rsidR="00282797">
        <w:rPr>
          <w:rFonts w:asciiTheme="minorHAnsi" w:hAnsiTheme="minorHAnsi" w:cstheme="minorHAnsi"/>
          <w:b/>
          <w:color w:val="auto"/>
          <w:sz w:val="22"/>
          <w:szCs w:val="22"/>
        </w:rPr>
        <w:t>A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NC ESG Third Party Verification of Client’s Income </w:t>
      </w:r>
    </w:p>
    <w:p w14:paraId="2B8BC19E" w14:textId="05ACD0D3" w:rsidR="009D5F1A" w:rsidRPr="00DF66DE" w:rsidRDefault="00DE2C0F" w:rsidP="00600090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480234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>3.6</w:t>
      </w:r>
      <w:r w:rsidR="00282797">
        <w:rPr>
          <w:rFonts w:asciiTheme="minorHAnsi" w:hAnsiTheme="minorHAnsi" w:cstheme="minorHAnsi"/>
          <w:b/>
          <w:color w:val="auto"/>
          <w:sz w:val="22"/>
          <w:szCs w:val="22"/>
        </w:rPr>
        <w:t>A</w:t>
      </w:r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NC ESG Client’s Self Certification of Income </w:t>
      </w:r>
      <w:r w:rsidR="00600090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600090" w:rsidRPr="00DF66DE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ONLY</w:t>
      </w:r>
      <w:r w:rsidR="00600090" w:rsidRPr="00DF66D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if 3.5 cannot be obtained </w:t>
      </w:r>
    </w:p>
    <w:p w14:paraId="28049261" w14:textId="51D3D29E" w:rsidR="00600090" w:rsidRPr="00DF66DE" w:rsidRDefault="00DE2C0F" w:rsidP="009D5F1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234432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>3.7</w:t>
      </w:r>
      <w:r w:rsidR="00282797">
        <w:rPr>
          <w:rFonts w:asciiTheme="minorHAnsi" w:hAnsiTheme="minorHAnsi" w:cstheme="minorHAnsi"/>
          <w:b/>
          <w:color w:val="auto"/>
          <w:sz w:val="22"/>
          <w:szCs w:val="22"/>
        </w:rPr>
        <w:t>A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NC ESG Income Calculation Worksheet</w:t>
      </w:r>
    </w:p>
    <w:p w14:paraId="299315C7" w14:textId="77777777" w:rsidR="00EF04FC" w:rsidRPr="00DF66DE" w:rsidRDefault="00EF04FC" w:rsidP="00EF04F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70AC98C" w14:textId="1509A979" w:rsidR="00F7597B" w:rsidRDefault="00EF04FC" w:rsidP="00F7597B">
      <w:pPr>
        <w:pStyle w:val="Default"/>
        <w:rPr>
          <w:rFonts w:asciiTheme="minorHAnsi" w:hAnsiTheme="minorHAnsi" w:cstheme="minorHAnsi"/>
          <w:b/>
          <w:bCs/>
        </w:rPr>
      </w:pPr>
      <w:r w:rsidRPr="00DF66DE">
        <w:rPr>
          <w:rFonts w:asciiTheme="minorHAnsi" w:hAnsiTheme="minorHAnsi" w:cstheme="minorHAnsi"/>
          <w:b/>
          <w:bCs/>
          <w:sz w:val="22"/>
          <w:szCs w:val="22"/>
        </w:rPr>
        <w:t xml:space="preserve">Tab </w:t>
      </w:r>
      <w:r w:rsidR="00DF66DE" w:rsidRPr="00DF66D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F66DE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680ABA" w:rsidRPr="00DF66DE">
        <w:rPr>
          <w:rFonts w:asciiTheme="minorHAnsi" w:hAnsiTheme="minorHAnsi" w:cstheme="minorHAnsi"/>
          <w:b/>
          <w:bCs/>
          <w:sz w:val="22"/>
          <w:szCs w:val="22"/>
        </w:rPr>
        <w:t xml:space="preserve"> Interim Assessment / </w:t>
      </w:r>
      <w:r w:rsidRPr="00DF66DE">
        <w:rPr>
          <w:rFonts w:asciiTheme="minorHAnsi" w:hAnsiTheme="minorHAnsi" w:cstheme="minorHAnsi"/>
          <w:b/>
          <w:bCs/>
          <w:sz w:val="22"/>
          <w:szCs w:val="22"/>
        </w:rPr>
        <w:t>Client Exit Strategy</w:t>
      </w:r>
    </w:p>
    <w:p w14:paraId="428B619C" w14:textId="77777777" w:rsidR="00F7597B" w:rsidRDefault="00DE2C0F" w:rsidP="00F7597B">
      <w:pPr>
        <w:pStyle w:val="Default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1115478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97B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F7597B">
        <w:rPr>
          <w:rFonts w:asciiTheme="minorHAnsi" w:hAnsiTheme="minorHAnsi" w:cstheme="minorHAnsi"/>
          <w:color w:val="auto"/>
        </w:rPr>
        <w:t xml:space="preserve">         </w:t>
      </w:r>
      <w:r w:rsidR="00F7597B">
        <w:rPr>
          <w:rFonts w:asciiTheme="minorHAnsi" w:hAnsiTheme="minorHAnsi" w:cstheme="minorHAnsi"/>
          <w:b/>
          <w:bCs/>
          <w:color w:val="auto"/>
        </w:rPr>
        <w:t>3.3</w:t>
      </w:r>
      <w:r w:rsidR="00F7597B">
        <w:rPr>
          <w:rFonts w:asciiTheme="minorHAnsi" w:hAnsiTheme="minorHAnsi" w:cstheme="minorHAnsi"/>
          <w:color w:val="auto"/>
        </w:rPr>
        <w:t xml:space="preserve"> Housing-Critical Needs Assessment Summary</w:t>
      </w:r>
    </w:p>
    <w:p w14:paraId="334AF7B7" w14:textId="3EEE3E05" w:rsidR="00080FA1" w:rsidRPr="002C65DE" w:rsidRDefault="00DE2C0F" w:rsidP="00080FA1">
      <w:pPr>
        <w:pStyle w:val="Default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color w:val="auto"/>
          </w:rPr>
          <w:id w:val="36502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97B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F7597B">
        <w:rPr>
          <w:rFonts w:asciiTheme="minorHAnsi" w:hAnsiTheme="minorHAnsi" w:cstheme="minorHAnsi"/>
          <w:color w:val="auto"/>
        </w:rPr>
        <w:tab/>
      </w:r>
      <w:r w:rsidR="00F7597B">
        <w:rPr>
          <w:rFonts w:asciiTheme="minorHAnsi" w:hAnsiTheme="minorHAnsi" w:cstheme="minorHAnsi"/>
          <w:b/>
          <w:bCs/>
          <w:color w:val="auto"/>
        </w:rPr>
        <w:t>3.4</w:t>
      </w:r>
      <w:r w:rsidR="00F7597B">
        <w:rPr>
          <w:rFonts w:asciiTheme="minorHAnsi" w:hAnsiTheme="minorHAnsi" w:cstheme="minorHAnsi"/>
          <w:color w:val="auto"/>
        </w:rPr>
        <w:t xml:space="preserve"> Individual Housing Stabilization Plan</w:t>
      </w:r>
    </w:p>
    <w:p w14:paraId="6A5C5742" w14:textId="59E2E67A" w:rsidR="009D5F1A" w:rsidRPr="00DF66DE" w:rsidRDefault="00DE2C0F" w:rsidP="009D5F1A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b/>
            <w:color w:val="auto"/>
            <w:sz w:val="22"/>
            <w:szCs w:val="22"/>
          </w:rPr>
          <w:id w:val="81418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DF66DE">
            <w:rPr>
              <w:rFonts w:ascii="MS Gothic" w:eastAsia="MS Gothic" w:hAnsi="MS Gothic" w:cstheme="minorHAnsi" w:hint="eastAsia"/>
              <w:b/>
              <w:color w:val="auto"/>
              <w:sz w:val="22"/>
              <w:szCs w:val="22"/>
            </w:rPr>
            <w:t>☐</w:t>
          </w:r>
        </w:sdtContent>
      </w:sdt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ab/>
        <w:t>3.8A</w:t>
      </w:r>
      <w:r w:rsidR="00DF66DE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>NC ESG</w:t>
      </w:r>
      <w:r w:rsidR="009D5F1A" w:rsidRPr="00DF66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Monthly Update</w:t>
      </w:r>
    </w:p>
    <w:bookmarkStart w:id="1" w:name="_Hlk24959716"/>
    <w:p w14:paraId="2DE923AC" w14:textId="795114F3" w:rsidR="00DF66DE" w:rsidRPr="00DF66DE" w:rsidRDefault="00DE2C0F" w:rsidP="009D5F1A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b/>
            <w:color w:val="auto"/>
            <w:sz w:val="22"/>
            <w:szCs w:val="22"/>
          </w:rPr>
          <w:id w:val="-100196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6DE" w:rsidRPr="00DF66DE">
            <w:rPr>
              <w:rFonts w:ascii="MS Gothic" w:eastAsia="MS Gothic" w:hAnsi="MS Gothic" w:cstheme="minorHAnsi" w:hint="eastAsia"/>
              <w:b/>
              <w:color w:val="auto"/>
              <w:sz w:val="22"/>
              <w:szCs w:val="22"/>
            </w:rPr>
            <w:t>☐</w:t>
          </w:r>
        </w:sdtContent>
      </w:sdt>
      <w:r w:rsidR="00DF66DE" w:rsidRPr="00DF66DE">
        <w:rPr>
          <w:rFonts w:asciiTheme="minorHAnsi" w:hAnsiTheme="minorHAnsi" w:cstheme="minorHAnsi"/>
          <w:b/>
          <w:color w:val="auto"/>
          <w:sz w:val="22"/>
          <w:szCs w:val="22"/>
        </w:rPr>
        <w:tab/>
        <w:t xml:space="preserve">3.9 </w:t>
      </w:r>
      <w:r w:rsidR="00DF66DE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NC ESG </w:t>
      </w:r>
      <w:r w:rsidR="00DF66DE" w:rsidRPr="00DF66DE">
        <w:rPr>
          <w:rFonts w:asciiTheme="minorHAnsi" w:hAnsiTheme="minorHAnsi" w:cstheme="minorHAnsi"/>
          <w:bCs/>
          <w:color w:val="auto"/>
          <w:sz w:val="22"/>
          <w:szCs w:val="22"/>
        </w:rPr>
        <w:t>Financial Assistance Tracking</w:t>
      </w:r>
    </w:p>
    <w:bookmarkEnd w:id="1"/>
    <w:p w14:paraId="0FCA6F0F" w14:textId="64135D9A" w:rsidR="009D5F1A" w:rsidRPr="00DF66DE" w:rsidRDefault="009D5F1A" w:rsidP="009D5F1A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55FABDE7" w14:textId="4B21CEE7" w:rsidR="009D5F1A" w:rsidRPr="00DF66DE" w:rsidRDefault="009D5F1A" w:rsidP="009D5F1A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F66D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Tab </w:t>
      </w:r>
      <w:r w:rsidR="00DF66DE" w:rsidRPr="00DF66DE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Pr="00DF66DE">
        <w:rPr>
          <w:rFonts w:asciiTheme="minorHAnsi" w:hAnsiTheme="minorHAnsi" w:cstheme="minorHAnsi"/>
          <w:b/>
          <w:bCs/>
          <w:color w:val="auto"/>
          <w:sz w:val="22"/>
          <w:szCs w:val="22"/>
        </w:rPr>
        <w:t>: Housing and Habitability Information</w:t>
      </w:r>
    </w:p>
    <w:p w14:paraId="5680F85A" w14:textId="5630625E" w:rsidR="009D5F1A" w:rsidRPr="00DF66DE" w:rsidRDefault="00DE2C0F" w:rsidP="009D5F1A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204258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9E9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F469E9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469E9"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>4.0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NC ESG Rental Assistance Agreement</w:t>
      </w:r>
    </w:p>
    <w:p w14:paraId="689781AC" w14:textId="1E8B80CE" w:rsidR="00600090" w:rsidRPr="00DF66DE" w:rsidRDefault="00DE2C0F" w:rsidP="00600090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206837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090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600090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00090" w:rsidRPr="00DF66DE">
        <w:rPr>
          <w:rFonts w:asciiTheme="minorHAnsi" w:hAnsiTheme="minorHAnsi" w:cstheme="minorHAnsi"/>
          <w:color w:val="auto"/>
          <w:sz w:val="22"/>
          <w:szCs w:val="22"/>
        </w:rPr>
        <w:tab/>
        <w:t>Copy of Client’s current lease and/or new lease (if applicable)</w:t>
      </w:r>
    </w:p>
    <w:p w14:paraId="0A9881C2" w14:textId="27F7A122" w:rsidR="009D5F1A" w:rsidRPr="00DF66DE" w:rsidRDefault="00DE2C0F" w:rsidP="009D5F1A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5760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>4.1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NC ESG Rent Reasonableness Checklist and Certification</w:t>
      </w:r>
    </w:p>
    <w:p w14:paraId="32740146" w14:textId="74D81249" w:rsidR="009D5F1A" w:rsidRPr="00DF66DE" w:rsidRDefault="00DE2C0F" w:rsidP="009D5F1A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81918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>4.2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NC ESG HUD VAWA Form 5380</w:t>
      </w:r>
      <w:r w:rsidR="00C72E3D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(required)</w:t>
      </w:r>
    </w:p>
    <w:p w14:paraId="25565231" w14:textId="733D250D" w:rsidR="009D5F1A" w:rsidRPr="00DF66DE" w:rsidRDefault="00DE2C0F" w:rsidP="009D5F1A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3506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>4.3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NC ESG HUD VAWA Form 5381</w:t>
      </w:r>
      <w:r w:rsidR="00C72E3D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610AB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57386D">
        <w:rPr>
          <w:rFonts w:asciiTheme="minorHAnsi" w:hAnsiTheme="minorHAnsi" w:cstheme="minorHAnsi"/>
          <w:color w:val="auto"/>
          <w:sz w:val="22"/>
          <w:szCs w:val="22"/>
        </w:rPr>
        <w:t xml:space="preserve">given </w:t>
      </w:r>
      <w:r w:rsidR="003472EF">
        <w:rPr>
          <w:rFonts w:asciiTheme="minorHAnsi" w:hAnsiTheme="minorHAnsi" w:cstheme="minorHAnsi"/>
          <w:color w:val="auto"/>
          <w:sz w:val="22"/>
          <w:szCs w:val="22"/>
        </w:rPr>
        <w:t xml:space="preserve">if client </w:t>
      </w:r>
      <w:r w:rsidR="0057386D">
        <w:rPr>
          <w:rFonts w:asciiTheme="minorHAnsi" w:hAnsiTheme="minorHAnsi" w:cstheme="minorHAnsi"/>
          <w:color w:val="auto"/>
          <w:sz w:val="22"/>
          <w:szCs w:val="22"/>
        </w:rPr>
        <w:t>experience</w:t>
      </w:r>
      <w:r w:rsidR="003472EF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57386D">
        <w:rPr>
          <w:rFonts w:asciiTheme="minorHAnsi" w:hAnsiTheme="minorHAnsi" w:cstheme="minorHAnsi"/>
          <w:color w:val="auto"/>
          <w:sz w:val="22"/>
          <w:szCs w:val="22"/>
        </w:rPr>
        <w:t xml:space="preserve"> a DV incident</w:t>
      </w:r>
      <w:r w:rsidR="00C72E3D" w:rsidRPr="00DF66DE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55552A4C" w14:textId="1FB5BB04" w:rsidR="009D5F1A" w:rsidRPr="00DF66DE" w:rsidRDefault="00DE2C0F" w:rsidP="009D5F1A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71926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>4.4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NC ESG HUD VAWA Form 5382</w:t>
      </w:r>
      <w:r w:rsidR="00C72E3D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(required)</w:t>
      </w:r>
    </w:p>
    <w:p w14:paraId="0BABFD86" w14:textId="14020B0A" w:rsidR="009D5F1A" w:rsidRPr="00DF66DE" w:rsidRDefault="00DE2C0F" w:rsidP="009D5F1A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93975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>4.5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NC ESG HUD VAWA Form 538</w:t>
      </w:r>
      <w:r w:rsidR="00A8787C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C72E3D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="0057386D">
        <w:rPr>
          <w:rFonts w:asciiTheme="minorHAnsi" w:hAnsiTheme="minorHAnsi" w:cstheme="minorHAnsi"/>
          <w:color w:val="auto"/>
          <w:sz w:val="22"/>
          <w:szCs w:val="22"/>
        </w:rPr>
        <w:t>given upon client request</w:t>
      </w:r>
      <w:r w:rsidR="00C72E3D" w:rsidRPr="00DF66DE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7278E016" w14:textId="701ED2F8" w:rsidR="009D5F1A" w:rsidRPr="00DF66DE" w:rsidRDefault="00DE2C0F" w:rsidP="009D5F1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36882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>5.</w:t>
      </w:r>
      <w:r w:rsidR="00B9653E" w:rsidRPr="00DF66DE">
        <w:rPr>
          <w:rFonts w:asciiTheme="minorHAnsi" w:hAnsiTheme="minorHAnsi" w:cstheme="minorHAnsi"/>
          <w:b/>
          <w:color w:val="auto"/>
          <w:sz w:val="22"/>
          <w:szCs w:val="22"/>
        </w:rPr>
        <w:t>0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NC ESG </w:t>
      </w:r>
      <w:r w:rsidR="00B9653E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Housing Stabilization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>Minimum Habitability Standards Checklis</w:t>
      </w:r>
      <w:r w:rsidR="00B9653E" w:rsidRPr="00DF66DE">
        <w:rPr>
          <w:rFonts w:asciiTheme="minorHAnsi" w:hAnsiTheme="minorHAnsi" w:cstheme="minorHAnsi"/>
          <w:color w:val="auto"/>
          <w:sz w:val="22"/>
          <w:szCs w:val="22"/>
        </w:rPr>
        <w:t>t</w:t>
      </w:r>
    </w:p>
    <w:p w14:paraId="5B582CD2" w14:textId="2F99E699" w:rsidR="00512FB9" w:rsidRPr="00DF66DE" w:rsidRDefault="00DE2C0F" w:rsidP="00512FB9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25659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DA6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512FB9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12FB9"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12FB9" w:rsidRPr="00DF66DE">
        <w:rPr>
          <w:rFonts w:asciiTheme="minorHAnsi" w:hAnsiTheme="minorHAnsi" w:cstheme="minorHAnsi"/>
          <w:b/>
          <w:color w:val="auto"/>
          <w:sz w:val="22"/>
          <w:szCs w:val="22"/>
        </w:rPr>
        <w:t>6.</w:t>
      </w:r>
      <w:r w:rsidR="00520DA6" w:rsidRPr="00DF66DE">
        <w:rPr>
          <w:rFonts w:asciiTheme="minorHAnsi" w:hAnsiTheme="minorHAnsi" w:cstheme="minorHAnsi"/>
          <w:b/>
          <w:color w:val="auto"/>
          <w:sz w:val="22"/>
          <w:szCs w:val="22"/>
        </w:rPr>
        <w:t>0</w:t>
      </w:r>
      <w:r w:rsidR="00512FB9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F66DE" w:rsidRPr="00DF66DE">
        <w:rPr>
          <w:rFonts w:asciiTheme="minorHAnsi" w:hAnsiTheme="minorHAnsi" w:cstheme="minorHAnsi"/>
          <w:color w:val="auto"/>
          <w:sz w:val="22"/>
          <w:szCs w:val="22"/>
        </w:rPr>
        <w:t>Exit:</w:t>
      </w:r>
    </w:p>
    <w:p w14:paraId="3E305B57" w14:textId="799F5F65" w:rsidR="00DF66DE" w:rsidRPr="00DF66DE" w:rsidRDefault="00DF66DE" w:rsidP="00512FB9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Hlk24959751"/>
      <w:r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F66DE">
        <w:rPr>
          <w:rFonts w:asciiTheme="minorHAnsi" w:hAnsiTheme="minorHAnsi" w:cstheme="minorHAnsi"/>
          <w:color w:val="auto"/>
          <w:sz w:val="22"/>
          <w:szCs w:val="22"/>
        </w:rPr>
        <w:tab/>
        <w:t xml:space="preserve">NC HMIS: </w:t>
      </w:r>
      <w:r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F66DE">
        <w:rPr>
          <w:rFonts w:asciiTheme="minorHAnsi" w:hAnsiTheme="minorHAnsi" w:cstheme="minorHAnsi"/>
          <w:color w:val="auto"/>
          <w:sz w:val="22"/>
          <w:szCs w:val="22"/>
        </w:rPr>
        <w:tab/>
        <w:t>NC ESG Client Exit Form</w:t>
      </w:r>
    </w:p>
    <w:p w14:paraId="721B8FDD" w14:textId="10B71C29" w:rsidR="00DF66DE" w:rsidRDefault="00DF66DE" w:rsidP="00DF66DE">
      <w:pPr>
        <w:pStyle w:val="Default"/>
        <w:ind w:left="720" w:right="-720" w:hanging="720"/>
        <w:rPr>
          <w:rFonts w:asciiTheme="minorHAnsi" w:hAnsiTheme="minorHAnsi" w:cstheme="minorHAnsi"/>
          <w:color w:val="auto"/>
          <w:sz w:val="22"/>
          <w:szCs w:val="22"/>
        </w:rPr>
      </w:pPr>
      <w:r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F66DE">
        <w:rPr>
          <w:rFonts w:asciiTheme="minorHAnsi" w:hAnsiTheme="minorHAnsi" w:cstheme="minorHAnsi"/>
          <w:color w:val="auto"/>
          <w:sz w:val="22"/>
          <w:szCs w:val="22"/>
        </w:rPr>
        <w:tab/>
        <w:t>HMIS@NCCEH:</w:t>
      </w:r>
      <w:r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F66DE">
        <w:rPr>
          <w:rFonts w:asciiTheme="minorHAnsi" w:hAnsiTheme="minorHAnsi" w:cstheme="minorHAnsi"/>
          <w:color w:val="auto"/>
          <w:sz w:val="22"/>
          <w:szCs w:val="22"/>
        </w:rPr>
        <w:t>Project Exit Assessment – SSO, DS, ES, TH, RRH, OPH, PSH</w:t>
      </w:r>
    </w:p>
    <w:bookmarkEnd w:id="2"/>
    <w:p w14:paraId="60BC5A6A" w14:textId="088943FF" w:rsidR="00EF04FC" w:rsidRDefault="003E78C3" w:rsidP="00512FB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Tab 5: Miscellaneous</w:t>
      </w:r>
    </w:p>
    <w:p w14:paraId="2F207907" w14:textId="4C34B1A4" w:rsidR="003E78C3" w:rsidRPr="00DF66DE" w:rsidRDefault="00DE2C0F" w:rsidP="003E78C3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1224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C3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E78C3" w:rsidRPr="00DF66DE">
        <w:rPr>
          <w:rFonts w:asciiTheme="minorHAnsi" w:hAnsiTheme="minorHAnsi" w:cstheme="minorHAnsi"/>
          <w:sz w:val="22"/>
          <w:szCs w:val="22"/>
        </w:rPr>
        <w:tab/>
      </w:r>
      <w:r w:rsidR="003E78C3">
        <w:rPr>
          <w:rFonts w:asciiTheme="minorHAnsi" w:hAnsiTheme="minorHAnsi" w:cstheme="minorHAnsi"/>
          <w:sz w:val="22"/>
          <w:szCs w:val="22"/>
        </w:rPr>
        <w:t>Termination of Assistance (required if applicable)</w:t>
      </w:r>
    </w:p>
    <w:p w14:paraId="0BCFDF35" w14:textId="35F836DF" w:rsidR="003E78C3" w:rsidRPr="00DF66DE" w:rsidRDefault="00DE2C0F" w:rsidP="003E78C3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775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C3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E78C3" w:rsidRPr="00DF66DE">
        <w:rPr>
          <w:rFonts w:asciiTheme="minorHAnsi" w:hAnsiTheme="minorHAnsi" w:cstheme="minorHAnsi"/>
          <w:sz w:val="22"/>
          <w:szCs w:val="22"/>
        </w:rPr>
        <w:tab/>
      </w:r>
      <w:r w:rsidR="003E78C3">
        <w:rPr>
          <w:rFonts w:asciiTheme="minorHAnsi" w:hAnsiTheme="minorHAnsi" w:cstheme="minorHAnsi"/>
          <w:sz w:val="22"/>
          <w:szCs w:val="22"/>
        </w:rPr>
        <w:t>Client Grievances / Appeals (required if applicable)</w:t>
      </w:r>
    </w:p>
    <w:p w14:paraId="43924E55" w14:textId="390C9517" w:rsidR="003E78C3" w:rsidRDefault="003E78C3" w:rsidP="003E78C3">
      <w:pPr>
        <w:pStyle w:val="Default"/>
        <w:pBdr>
          <w:bottom w:val="single" w:sz="12" w:space="1" w:color="auto"/>
        </w:pBdr>
        <w:ind w:left="-90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Tabs 1 – 5 are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required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to be present in the Client File</w:t>
      </w:r>
    </w:p>
    <w:p w14:paraId="25B8387E" w14:textId="30BFC472" w:rsidR="003E78C3" w:rsidRPr="00F7597B" w:rsidRDefault="003E78C3" w:rsidP="00F7597B">
      <w:pPr>
        <w:pStyle w:val="Default"/>
        <w:ind w:left="-90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Tab 6 is recommended but not required</w:t>
      </w:r>
    </w:p>
    <w:p w14:paraId="5DCDBED9" w14:textId="77777777" w:rsidR="00BB0224" w:rsidRDefault="00DF66DE" w:rsidP="00F469E9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DF66DE">
        <w:rPr>
          <w:rFonts w:asciiTheme="minorHAnsi" w:hAnsiTheme="minorHAnsi" w:cstheme="minorHAnsi"/>
          <w:b/>
          <w:sz w:val="22"/>
          <w:szCs w:val="22"/>
        </w:rPr>
        <w:t xml:space="preserve">Tab 6: </w:t>
      </w:r>
      <w:r w:rsidR="00F469E9" w:rsidRPr="00DF66DE">
        <w:rPr>
          <w:rFonts w:asciiTheme="minorHAnsi" w:hAnsiTheme="minorHAnsi" w:cstheme="minorHAnsi"/>
          <w:b/>
          <w:sz w:val="22"/>
          <w:szCs w:val="22"/>
        </w:rPr>
        <w:t>Recommended ESG Documentation</w:t>
      </w:r>
    </w:p>
    <w:p w14:paraId="36CFA4DA" w14:textId="083DC536" w:rsidR="00B9653E" w:rsidRPr="00DF66DE" w:rsidRDefault="00DE2C0F" w:rsidP="00F469E9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1802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224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B0224" w:rsidRPr="00DF66DE">
        <w:rPr>
          <w:rFonts w:asciiTheme="minorHAnsi" w:hAnsiTheme="minorHAnsi" w:cstheme="minorHAnsi"/>
          <w:sz w:val="22"/>
          <w:szCs w:val="22"/>
        </w:rPr>
        <w:tab/>
      </w:r>
      <w:r w:rsidR="00BB0224">
        <w:rPr>
          <w:rFonts w:asciiTheme="minorHAnsi" w:hAnsiTheme="minorHAnsi" w:cstheme="minorHAnsi"/>
          <w:sz w:val="22"/>
          <w:szCs w:val="22"/>
        </w:rPr>
        <w:t>Coordinated Entry Documentation</w:t>
      </w:r>
      <w:r w:rsidR="00F469E9" w:rsidRPr="00DF66DE">
        <w:rPr>
          <w:rFonts w:asciiTheme="minorHAnsi" w:hAnsiTheme="minorHAnsi" w:cstheme="minorHAnsi"/>
          <w:b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102907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9E9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469E9" w:rsidRPr="00DF66DE">
        <w:rPr>
          <w:rFonts w:asciiTheme="minorHAnsi" w:hAnsiTheme="minorHAnsi" w:cstheme="minorHAnsi"/>
          <w:sz w:val="22"/>
          <w:szCs w:val="22"/>
        </w:rPr>
        <w:tab/>
      </w:r>
      <w:r w:rsidR="00B9653E" w:rsidRPr="00DF66DE">
        <w:rPr>
          <w:rFonts w:asciiTheme="minorHAnsi" w:hAnsiTheme="minorHAnsi" w:cstheme="minorHAnsi"/>
          <w:sz w:val="22"/>
          <w:szCs w:val="22"/>
        </w:rPr>
        <w:t>C</w:t>
      </w:r>
      <w:r w:rsidR="00F469E9" w:rsidRPr="00DF66DE">
        <w:rPr>
          <w:rFonts w:asciiTheme="minorHAnsi" w:hAnsiTheme="minorHAnsi" w:cstheme="minorHAnsi"/>
          <w:sz w:val="22"/>
          <w:szCs w:val="22"/>
        </w:rPr>
        <w:t xml:space="preserve">ase </w:t>
      </w:r>
      <w:r w:rsidR="00B9653E" w:rsidRPr="00DF66DE">
        <w:rPr>
          <w:rFonts w:asciiTheme="minorHAnsi" w:hAnsiTheme="minorHAnsi" w:cstheme="minorHAnsi"/>
          <w:sz w:val="22"/>
          <w:szCs w:val="22"/>
        </w:rPr>
        <w:t>N</w:t>
      </w:r>
      <w:r w:rsidR="00F469E9" w:rsidRPr="00DF66DE">
        <w:rPr>
          <w:rFonts w:asciiTheme="minorHAnsi" w:hAnsiTheme="minorHAnsi" w:cstheme="minorHAnsi"/>
          <w:sz w:val="22"/>
          <w:szCs w:val="22"/>
        </w:rPr>
        <w:t>otes</w:t>
      </w:r>
      <w:r w:rsidR="00282797">
        <w:rPr>
          <w:rFonts w:asciiTheme="minorHAnsi" w:hAnsiTheme="minorHAnsi" w:cstheme="minorHAnsi"/>
          <w:sz w:val="22"/>
          <w:szCs w:val="22"/>
        </w:rPr>
        <w:t xml:space="preserve"> </w:t>
      </w:r>
      <w:r w:rsidR="00282797" w:rsidRPr="00282797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(required if 3.8A is not included/completed monthly)</w:t>
      </w:r>
    </w:p>
    <w:p w14:paraId="63DBD70C" w14:textId="2B5B8F0A" w:rsidR="00B9653E" w:rsidRPr="00DF66DE" w:rsidRDefault="00DE2C0F" w:rsidP="00F469E9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95220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53E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9653E" w:rsidRPr="00DF66DE">
        <w:rPr>
          <w:rFonts w:asciiTheme="minorHAnsi" w:hAnsiTheme="minorHAnsi" w:cstheme="minorHAnsi"/>
          <w:sz w:val="22"/>
          <w:szCs w:val="22"/>
        </w:rPr>
        <w:tab/>
        <w:t>S</w:t>
      </w:r>
      <w:r w:rsidR="00F469E9" w:rsidRPr="00DF66DE">
        <w:rPr>
          <w:rFonts w:asciiTheme="minorHAnsi" w:hAnsiTheme="minorHAnsi" w:cstheme="minorHAnsi"/>
          <w:sz w:val="22"/>
          <w:szCs w:val="22"/>
        </w:rPr>
        <w:t>ervices</w:t>
      </w:r>
      <w:r w:rsidR="00B9653E" w:rsidRPr="00DF66DE">
        <w:rPr>
          <w:rFonts w:asciiTheme="minorHAnsi" w:hAnsiTheme="minorHAnsi" w:cstheme="minorHAnsi"/>
          <w:sz w:val="22"/>
          <w:szCs w:val="22"/>
        </w:rPr>
        <w:t xml:space="preserve"> Provided</w:t>
      </w:r>
    </w:p>
    <w:p w14:paraId="2382EF4B" w14:textId="2C3914EC" w:rsidR="00F469E9" w:rsidRPr="00DF66DE" w:rsidRDefault="00DE2C0F" w:rsidP="00F469E9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8549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53E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9653E" w:rsidRPr="00DF66DE">
        <w:rPr>
          <w:rFonts w:asciiTheme="minorHAnsi" w:hAnsiTheme="minorHAnsi" w:cstheme="minorHAnsi"/>
          <w:sz w:val="22"/>
          <w:szCs w:val="22"/>
        </w:rPr>
        <w:tab/>
        <w:t>R</w:t>
      </w:r>
      <w:r w:rsidR="00F469E9" w:rsidRPr="00DF66DE">
        <w:rPr>
          <w:rFonts w:asciiTheme="minorHAnsi" w:hAnsiTheme="minorHAnsi" w:cstheme="minorHAnsi"/>
          <w:sz w:val="22"/>
          <w:szCs w:val="22"/>
        </w:rPr>
        <w:t>eferral</w:t>
      </w:r>
      <w:r w:rsidR="00B9653E" w:rsidRPr="00DF66DE">
        <w:rPr>
          <w:rFonts w:asciiTheme="minorHAnsi" w:hAnsiTheme="minorHAnsi" w:cstheme="minorHAnsi"/>
          <w:sz w:val="22"/>
          <w:szCs w:val="22"/>
        </w:rPr>
        <w:t>s</w:t>
      </w:r>
    </w:p>
    <w:p w14:paraId="09295728" w14:textId="51D8B89F" w:rsidR="00EE6CCB" w:rsidRDefault="00DE2C0F" w:rsidP="00F469E9">
      <w:pPr>
        <w:pStyle w:val="Default"/>
        <w:rPr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8065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9E9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469E9" w:rsidRPr="00DF66DE">
        <w:rPr>
          <w:rFonts w:asciiTheme="minorHAnsi" w:hAnsiTheme="minorHAnsi" w:cstheme="minorHAnsi"/>
          <w:sz w:val="22"/>
          <w:szCs w:val="22"/>
        </w:rPr>
        <w:tab/>
        <w:t>Correspondence</w:t>
      </w:r>
      <w:r w:rsidR="00512FB9" w:rsidRPr="00DF66DE">
        <w:rPr>
          <w:sz w:val="22"/>
          <w:szCs w:val="22"/>
        </w:rPr>
        <w:tab/>
      </w:r>
    </w:p>
    <w:bookmarkStart w:id="3" w:name="_Hlk24959827"/>
    <w:bookmarkStart w:id="4" w:name="_Hlk26259201"/>
    <w:p w14:paraId="022F8B26" w14:textId="650C9A65" w:rsidR="00DF66DE" w:rsidRPr="00DF66DE" w:rsidRDefault="00DE2C0F" w:rsidP="00F469E9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6260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6DE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F66DE" w:rsidRPr="00DF66DE">
        <w:rPr>
          <w:rFonts w:asciiTheme="minorHAnsi" w:hAnsiTheme="minorHAnsi" w:cstheme="minorHAnsi"/>
          <w:sz w:val="22"/>
          <w:szCs w:val="22"/>
        </w:rPr>
        <w:tab/>
      </w:r>
      <w:r w:rsidR="00DF66DE">
        <w:rPr>
          <w:rFonts w:asciiTheme="minorHAnsi" w:hAnsiTheme="minorHAnsi" w:cstheme="minorHAnsi"/>
          <w:sz w:val="22"/>
          <w:szCs w:val="22"/>
        </w:rPr>
        <w:t>HMI</w:t>
      </w:r>
      <w:r w:rsidR="00BB0224">
        <w:rPr>
          <w:rFonts w:asciiTheme="minorHAnsi" w:hAnsiTheme="minorHAnsi" w:cstheme="minorHAnsi"/>
          <w:sz w:val="22"/>
          <w:szCs w:val="22"/>
        </w:rPr>
        <w:t xml:space="preserve">S/Comparable Database </w:t>
      </w:r>
      <w:r w:rsidR="00DF66DE">
        <w:rPr>
          <w:rFonts w:asciiTheme="minorHAnsi" w:hAnsiTheme="minorHAnsi" w:cstheme="minorHAnsi"/>
          <w:sz w:val="22"/>
          <w:szCs w:val="22"/>
        </w:rPr>
        <w:t>Release of Information and</w:t>
      </w:r>
      <w:r w:rsidR="00BB0224">
        <w:rPr>
          <w:rFonts w:asciiTheme="minorHAnsi" w:hAnsiTheme="minorHAnsi" w:cstheme="minorHAnsi"/>
          <w:sz w:val="22"/>
          <w:szCs w:val="22"/>
        </w:rPr>
        <w:t>/or</w:t>
      </w:r>
      <w:r w:rsidR="00DF66DE">
        <w:rPr>
          <w:rFonts w:asciiTheme="minorHAnsi" w:hAnsiTheme="minorHAnsi" w:cstheme="minorHAnsi"/>
          <w:sz w:val="22"/>
          <w:szCs w:val="22"/>
        </w:rPr>
        <w:t xml:space="preserve"> Sharing Plan</w:t>
      </w:r>
      <w:bookmarkEnd w:id="3"/>
      <w:bookmarkEnd w:id="4"/>
    </w:p>
    <w:sectPr w:rsidR="00DF66DE" w:rsidRPr="00DF66DE" w:rsidSect="003E78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800" w:bottom="810" w:left="1800" w:header="720" w:footer="373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31A77" w14:textId="77777777" w:rsidR="003F5768" w:rsidRDefault="003F5768" w:rsidP="00512FB9">
      <w:r>
        <w:separator/>
      </w:r>
    </w:p>
  </w:endnote>
  <w:endnote w:type="continuationSeparator" w:id="0">
    <w:p w14:paraId="138CDE80" w14:textId="77777777" w:rsidR="003F5768" w:rsidRDefault="003F5768" w:rsidP="0051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0848" w14:textId="77777777" w:rsidR="00DE2C0F" w:rsidRDefault="00DE2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555C" w14:textId="4A3BA7F5" w:rsidR="00E162F7" w:rsidRPr="00F610AB" w:rsidRDefault="00E162F7" w:rsidP="00520DA6">
    <w:pPr>
      <w:pStyle w:val="Footer"/>
      <w:ind w:left="-990"/>
      <w:rPr>
        <w:rFonts w:ascii="Arial" w:hAnsi="Arial" w:cs="Arial"/>
        <w:sz w:val="18"/>
        <w:szCs w:val="18"/>
      </w:rPr>
    </w:pPr>
    <w:r w:rsidRPr="00F610AB">
      <w:rPr>
        <w:rFonts w:ascii="Arial" w:hAnsi="Arial" w:cs="Arial"/>
        <w:b/>
        <w:sz w:val="18"/>
        <w:szCs w:val="18"/>
      </w:rPr>
      <w:t>1.</w:t>
    </w:r>
    <w:r w:rsidR="00991F4A" w:rsidRPr="00F610AB">
      <w:rPr>
        <w:rFonts w:ascii="Arial" w:hAnsi="Arial" w:cs="Arial"/>
        <w:b/>
        <w:sz w:val="18"/>
        <w:szCs w:val="18"/>
      </w:rPr>
      <w:t>3</w:t>
    </w:r>
    <w:r w:rsidRPr="00F610AB">
      <w:rPr>
        <w:rFonts w:ascii="Arial" w:hAnsi="Arial" w:cs="Arial"/>
        <w:sz w:val="18"/>
        <w:szCs w:val="18"/>
      </w:rPr>
      <w:t xml:space="preserve"> NC ESG </w:t>
    </w:r>
    <w:r w:rsidR="00991F4A" w:rsidRPr="00F610AB">
      <w:rPr>
        <w:rFonts w:ascii="Arial" w:hAnsi="Arial" w:cs="Arial"/>
        <w:sz w:val="18"/>
        <w:szCs w:val="18"/>
      </w:rPr>
      <w:t>Rapid Rehousing</w:t>
    </w:r>
    <w:r w:rsidRPr="00F610AB">
      <w:rPr>
        <w:rFonts w:ascii="Arial" w:hAnsi="Arial" w:cs="Arial"/>
        <w:sz w:val="18"/>
        <w:szCs w:val="18"/>
      </w:rPr>
      <w:t xml:space="preserve"> Client Checklist </w:t>
    </w:r>
    <w:r w:rsidRPr="00F610AB">
      <w:rPr>
        <w:rFonts w:ascii="Arial" w:hAnsi="Arial" w:cs="Arial"/>
        <w:sz w:val="18"/>
        <w:szCs w:val="18"/>
      </w:rPr>
      <w:t>20</w:t>
    </w:r>
    <w:r w:rsidR="004C0F23" w:rsidRPr="00F610AB">
      <w:rPr>
        <w:rFonts w:ascii="Arial" w:hAnsi="Arial" w:cs="Arial"/>
        <w:sz w:val="18"/>
        <w:szCs w:val="18"/>
      </w:rPr>
      <w:t>2</w:t>
    </w:r>
    <w:r w:rsidR="00DE2C0F">
      <w:rPr>
        <w:rFonts w:ascii="Arial" w:hAnsi="Arial" w:cs="Arial"/>
        <w:sz w:val="18"/>
        <w:szCs w:val="18"/>
      </w:rPr>
      <w:t>4</w:t>
    </w:r>
    <w:r w:rsidR="00991F4A" w:rsidRPr="00F610AB">
      <w:rPr>
        <w:rFonts w:ascii="Arial" w:hAnsi="Arial" w:cs="Arial"/>
        <w:sz w:val="18"/>
        <w:szCs w:val="18"/>
      </w:rPr>
      <w:tab/>
    </w:r>
    <w:r w:rsidRPr="00F610AB">
      <w:rPr>
        <w:rFonts w:ascii="Arial" w:hAnsi="Arial" w:cs="Arial"/>
        <w:sz w:val="18"/>
        <w:szCs w:val="18"/>
      </w:rPr>
      <w:tab/>
      <w:t xml:space="preserve">Page </w:t>
    </w:r>
    <w:r w:rsidRPr="00F610AB">
      <w:rPr>
        <w:rFonts w:ascii="Arial" w:hAnsi="Arial" w:cs="Arial"/>
        <w:b/>
        <w:bCs/>
        <w:sz w:val="18"/>
        <w:szCs w:val="18"/>
      </w:rPr>
      <w:fldChar w:fldCharType="begin"/>
    </w:r>
    <w:r w:rsidRPr="00F610AB">
      <w:rPr>
        <w:rFonts w:ascii="Arial" w:hAnsi="Arial" w:cs="Arial"/>
        <w:b/>
        <w:bCs/>
        <w:sz w:val="18"/>
        <w:szCs w:val="18"/>
      </w:rPr>
      <w:instrText xml:space="preserve"> PAGE </w:instrText>
    </w:r>
    <w:r w:rsidRPr="00F610AB">
      <w:rPr>
        <w:rFonts w:ascii="Arial" w:hAnsi="Arial" w:cs="Arial"/>
        <w:b/>
        <w:bCs/>
        <w:sz w:val="18"/>
        <w:szCs w:val="18"/>
      </w:rPr>
      <w:fldChar w:fldCharType="separate"/>
    </w:r>
    <w:r w:rsidRPr="00F610AB">
      <w:rPr>
        <w:rFonts w:ascii="Arial" w:hAnsi="Arial" w:cs="Arial"/>
        <w:b/>
        <w:bCs/>
        <w:noProof/>
        <w:sz w:val="18"/>
        <w:szCs w:val="18"/>
      </w:rPr>
      <w:t>2</w:t>
    </w:r>
    <w:r w:rsidRPr="00F610AB">
      <w:rPr>
        <w:rFonts w:ascii="Arial" w:hAnsi="Arial" w:cs="Arial"/>
        <w:b/>
        <w:bCs/>
        <w:sz w:val="18"/>
        <w:szCs w:val="18"/>
      </w:rPr>
      <w:fldChar w:fldCharType="end"/>
    </w:r>
    <w:r w:rsidRPr="00F610AB">
      <w:rPr>
        <w:rFonts w:ascii="Arial" w:hAnsi="Arial" w:cs="Arial"/>
        <w:sz w:val="18"/>
        <w:szCs w:val="18"/>
      </w:rPr>
      <w:t xml:space="preserve"> of </w:t>
    </w:r>
    <w:r w:rsidRPr="00F610AB">
      <w:rPr>
        <w:rFonts w:ascii="Arial" w:hAnsi="Arial" w:cs="Arial"/>
        <w:b/>
        <w:bCs/>
        <w:sz w:val="18"/>
        <w:szCs w:val="18"/>
      </w:rPr>
      <w:fldChar w:fldCharType="begin"/>
    </w:r>
    <w:r w:rsidRPr="00F610AB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F610AB">
      <w:rPr>
        <w:rFonts w:ascii="Arial" w:hAnsi="Arial" w:cs="Arial"/>
        <w:b/>
        <w:bCs/>
        <w:sz w:val="18"/>
        <w:szCs w:val="18"/>
      </w:rPr>
      <w:fldChar w:fldCharType="separate"/>
    </w:r>
    <w:r w:rsidRPr="00F610AB">
      <w:rPr>
        <w:rFonts w:ascii="Arial" w:hAnsi="Arial" w:cs="Arial"/>
        <w:b/>
        <w:bCs/>
        <w:noProof/>
        <w:sz w:val="18"/>
        <w:szCs w:val="18"/>
      </w:rPr>
      <w:t>2</w:t>
    </w:r>
    <w:r w:rsidRPr="00F610AB">
      <w:rPr>
        <w:rFonts w:ascii="Arial" w:hAnsi="Arial" w:cs="Arial"/>
        <w:b/>
        <w:bCs/>
        <w:sz w:val="18"/>
        <w:szCs w:val="18"/>
      </w:rPr>
      <w:fldChar w:fldCharType="end"/>
    </w:r>
  </w:p>
  <w:p w14:paraId="68577965" w14:textId="77777777" w:rsidR="00512FB9" w:rsidRPr="00E162F7" w:rsidRDefault="00512FB9">
    <w:pPr>
      <w:pStyle w:val="Foo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84B0" w14:textId="77777777" w:rsidR="00DE2C0F" w:rsidRDefault="00DE2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8693F" w14:textId="77777777" w:rsidR="003F5768" w:rsidRDefault="003F5768" w:rsidP="00512FB9">
      <w:r>
        <w:separator/>
      </w:r>
    </w:p>
  </w:footnote>
  <w:footnote w:type="continuationSeparator" w:id="0">
    <w:p w14:paraId="46CF61A8" w14:textId="77777777" w:rsidR="003F5768" w:rsidRDefault="003F5768" w:rsidP="00512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0CE0" w14:textId="77777777" w:rsidR="00DE2C0F" w:rsidRDefault="00DE2C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2FA43" w14:textId="77777777" w:rsidR="00DE2C0F" w:rsidRDefault="00DE2C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8FA4" w14:textId="77777777" w:rsidR="00DE2C0F" w:rsidRDefault="00DE2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54C8"/>
    <w:multiLevelType w:val="multilevel"/>
    <w:tmpl w:val="A0D45674"/>
    <w:lvl w:ilvl="0">
      <w:start w:val="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65C5799F"/>
    <w:multiLevelType w:val="hybridMultilevel"/>
    <w:tmpl w:val="C28CF004"/>
    <w:lvl w:ilvl="0" w:tplc="60227EB8">
      <w:start w:val="2019"/>
      <w:numFmt w:val="bullet"/>
      <w:lvlText w:val="-"/>
      <w:lvlJc w:val="left"/>
      <w:pPr>
        <w:ind w:left="144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" w15:restartNumberingAfterBreak="0">
    <w:nsid w:val="77246BA7"/>
    <w:multiLevelType w:val="multilevel"/>
    <w:tmpl w:val="7B54D656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A084FBE"/>
    <w:multiLevelType w:val="multilevel"/>
    <w:tmpl w:val="C3C27A30"/>
    <w:lvl w:ilvl="0">
      <w:start w:val="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208181507">
    <w:abstractNumId w:val="2"/>
  </w:num>
  <w:num w:numId="2" w16cid:durableId="1086927634">
    <w:abstractNumId w:val="0"/>
  </w:num>
  <w:num w:numId="3" w16cid:durableId="2127967415">
    <w:abstractNumId w:val="3"/>
  </w:num>
  <w:num w:numId="4" w16cid:durableId="1912503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FE"/>
    <w:rsid w:val="00043A04"/>
    <w:rsid w:val="00080FA1"/>
    <w:rsid w:val="000A2DBF"/>
    <w:rsid w:val="000E7EA9"/>
    <w:rsid w:val="001206C7"/>
    <w:rsid w:val="0016390B"/>
    <w:rsid w:val="001A6894"/>
    <w:rsid w:val="001D359B"/>
    <w:rsid w:val="001F403A"/>
    <w:rsid w:val="00261D84"/>
    <w:rsid w:val="00265D00"/>
    <w:rsid w:val="00266FFE"/>
    <w:rsid w:val="00275D09"/>
    <w:rsid w:val="00282797"/>
    <w:rsid w:val="002C65DE"/>
    <w:rsid w:val="002E02CE"/>
    <w:rsid w:val="002E17AD"/>
    <w:rsid w:val="00300ADC"/>
    <w:rsid w:val="0030170F"/>
    <w:rsid w:val="003472EF"/>
    <w:rsid w:val="00355314"/>
    <w:rsid w:val="003A6F2E"/>
    <w:rsid w:val="003B3497"/>
    <w:rsid w:val="003E4955"/>
    <w:rsid w:val="003E78C3"/>
    <w:rsid w:val="003F5768"/>
    <w:rsid w:val="00414F76"/>
    <w:rsid w:val="004771F7"/>
    <w:rsid w:val="00477D0C"/>
    <w:rsid w:val="00484216"/>
    <w:rsid w:val="004959AF"/>
    <w:rsid w:val="004C0F23"/>
    <w:rsid w:val="00512FB9"/>
    <w:rsid w:val="00520DA6"/>
    <w:rsid w:val="005316E6"/>
    <w:rsid w:val="00544B19"/>
    <w:rsid w:val="0057386D"/>
    <w:rsid w:val="0058637B"/>
    <w:rsid w:val="005916C4"/>
    <w:rsid w:val="005C2873"/>
    <w:rsid w:val="00600090"/>
    <w:rsid w:val="00615860"/>
    <w:rsid w:val="00627DA2"/>
    <w:rsid w:val="00646A41"/>
    <w:rsid w:val="00657BB0"/>
    <w:rsid w:val="00680ABA"/>
    <w:rsid w:val="006B6C57"/>
    <w:rsid w:val="006D33D7"/>
    <w:rsid w:val="006E74D8"/>
    <w:rsid w:val="00707012"/>
    <w:rsid w:val="00763751"/>
    <w:rsid w:val="00774BBD"/>
    <w:rsid w:val="0078711D"/>
    <w:rsid w:val="00791AB2"/>
    <w:rsid w:val="007B393C"/>
    <w:rsid w:val="007E5E77"/>
    <w:rsid w:val="008165CA"/>
    <w:rsid w:val="00851A13"/>
    <w:rsid w:val="0086698D"/>
    <w:rsid w:val="008713C8"/>
    <w:rsid w:val="00890772"/>
    <w:rsid w:val="00976352"/>
    <w:rsid w:val="00991F4A"/>
    <w:rsid w:val="009A26BE"/>
    <w:rsid w:val="009A54B7"/>
    <w:rsid w:val="009D5F1A"/>
    <w:rsid w:val="00A5068A"/>
    <w:rsid w:val="00A77D66"/>
    <w:rsid w:val="00A8787C"/>
    <w:rsid w:val="00AB151E"/>
    <w:rsid w:val="00AC1C40"/>
    <w:rsid w:val="00B22A18"/>
    <w:rsid w:val="00B40344"/>
    <w:rsid w:val="00B472B1"/>
    <w:rsid w:val="00B628B7"/>
    <w:rsid w:val="00B70370"/>
    <w:rsid w:val="00B9653E"/>
    <w:rsid w:val="00BB0224"/>
    <w:rsid w:val="00BC1EC3"/>
    <w:rsid w:val="00BD15A0"/>
    <w:rsid w:val="00BF457C"/>
    <w:rsid w:val="00C05F87"/>
    <w:rsid w:val="00C34DC2"/>
    <w:rsid w:val="00C41E07"/>
    <w:rsid w:val="00C55354"/>
    <w:rsid w:val="00C72E3D"/>
    <w:rsid w:val="00C9477F"/>
    <w:rsid w:val="00D32203"/>
    <w:rsid w:val="00D42F69"/>
    <w:rsid w:val="00D601A5"/>
    <w:rsid w:val="00D96A4A"/>
    <w:rsid w:val="00DC55D0"/>
    <w:rsid w:val="00DD4D6E"/>
    <w:rsid w:val="00DE2C0F"/>
    <w:rsid w:val="00DF66DE"/>
    <w:rsid w:val="00E162F7"/>
    <w:rsid w:val="00E40F78"/>
    <w:rsid w:val="00EE20EC"/>
    <w:rsid w:val="00EE6CCB"/>
    <w:rsid w:val="00EF04FC"/>
    <w:rsid w:val="00F010E9"/>
    <w:rsid w:val="00F06570"/>
    <w:rsid w:val="00F150CB"/>
    <w:rsid w:val="00F42CAE"/>
    <w:rsid w:val="00F469E9"/>
    <w:rsid w:val="00F610AB"/>
    <w:rsid w:val="00F62F43"/>
    <w:rsid w:val="00F6394C"/>
    <w:rsid w:val="00F706DC"/>
    <w:rsid w:val="00F7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36C441E5"/>
  <w15:chartTrackingRefBased/>
  <w15:docId w15:val="{5827D1CE-407D-4629-960C-8E6B8627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6FF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68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6F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B3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393C"/>
    <w:rPr>
      <w:rFonts w:ascii="Segoe UI" w:hAnsi="Segoe UI" w:cs="Segoe UI"/>
      <w:sz w:val="18"/>
      <w:szCs w:val="18"/>
    </w:rPr>
  </w:style>
  <w:style w:type="character" w:styleId="Hyperlink">
    <w:name w:val="Hyperlink"/>
    <w:rsid w:val="00512FB9"/>
    <w:rPr>
      <w:color w:val="0000FF"/>
      <w:u w:val="single"/>
    </w:rPr>
  </w:style>
  <w:style w:type="paragraph" w:styleId="Header">
    <w:name w:val="header"/>
    <w:basedOn w:val="Normal"/>
    <w:link w:val="HeaderChar"/>
    <w:rsid w:val="00512F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12FB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12F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2FB9"/>
    <w:rPr>
      <w:sz w:val="24"/>
      <w:szCs w:val="24"/>
    </w:rPr>
  </w:style>
  <w:style w:type="table" w:styleId="TableGrid">
    <w:name w:val="Table Grid"/>
    <w:basedOn w:val="TableNormal"/>
    <w:rsid w:val="00F46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F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A6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38990-02EC-478F-AA52-B11E149D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Department of Health and Human Services</vt:lpstr>
    </vt:vector>
  </TitlesOfParts>
  <Company>DHHS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Department of Health and Human Services</dc:title>
  <dc:subject/>
  <dc:creator>TThompson-Eleanya</dc:creator>
  <cp:keywords/>
  <dc:description/>
  <cp:lastModifiedBy>Pritchett, Alissa A</cp:lastModifiedBy>
  <cp:revision>2</cp:revision>
  <cp:lastPrinted>2021-10-28T14:58:00Z</cp:lastPrinted>
  <dcterms:created xsi:type="dcterms:W3CDTF">2024-01-10T14:37:00Z</dcterms:created>
  <dcterms:modified xsi:type="dcterms:W3CDTF">2024-01-10T14:37:00Z</dcterms:modified>
</cp:coreProperties>
</file>