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054458" w:rsidRPr="00054458" w14:paraId="234E5EE6" w14:textId="77777777" w:rsidTr="00995F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454E25CC" w14:textId="77777777" w:rsidR="00054458" w:rsidRPr="00054458" w:rsidRDefault="00054458" w:rsidP="00B8341F">
            <w:pPr>
              <w:pStyle w:val="Heading1"/>
              <w:rPr>
                <w:i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sz w:val="28"/>
                <w:szCs w:val="28"/>
              </w:rPr>
              <w:t>北卡罗来纳州婴幼儿计划</w:t>
            </w:r>
            <w:r>
              <w:rPr>
                <w:rFonts w:hint="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vAlign w:val="bottom"/>
          </w:tcPr>
          <w:p w14:paraId="620CE231" w14:textId="77777777" w:rsidR="00054458" w:rsidRPr="00054458" w:rsidRDefault="00054458" w:rsidP="00054458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</w:instrText>
            </w:r>
            <w:bookmarkStart w:id="0" w:name="Text25"/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09B6304" w14:textId="77777777" w:rsidR="000B6ABE" w:rsidRDefault="000B6ABE">
      <w:pPr>
        <w:pStyle w:val="BlockText"/>
        <w:ind w:left="0" w:right="-468"/>
        <w:rPr>
          <w:i/>
          <w:kern w:val="28"/>
        </w:rPr>
      </w:pPr>
      <w:r>
        <w:rPr>
          <w:rFonts w:hint="eastAsia"/>
          <w:b/>
          <w:bCs/>
          <w:i/>
        </w:rPr>
        <w:t>调解和</w:t>
      </w:r>
      <w:r>
        <w:rPr>
          <w:rFonts w:hint="eastAsia"/>
          <w:b/>
          <w:bCs/>
          <w:i/>
        </w:rPr>
        <w:t>/</w:t>
      </w:r>
      <w:r>
        <w:rPr>
          <w:rFonts w:hint="eastAsia"/>
          <w:b/>
          <w:bCs/>
          <w:i/>
        </w:rPr>
        <w:t>或行政相关程序听证解决协议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808"/>
        <w:gridCol w:w="1351"/>
        <w:gridCol w:w="270"/>
        <w:gridCol w:w="991"/>
        <w:gridCol w:w="122"/>
        <w:gridCol w:w="232"/>
        <w:gridCol w:w="1388"/>
        <w:gridCol w:w="1047"/>
        <w:gridCol w:w="184"/>
        <w:gridCol w:w="2246"/>
      </w:tblGrid>
      <w:tr w:rsidR="000B6ABE" w:rsidRPr="000B6ABE" w14:paraId="47F692F5" w14:textId="77777777" w:rsidTr="00995F24">
        <w:trPr>
          <w:trHeight w:val="317"/>
          <w:jc w:val="center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528A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儿童姓名：</w:t>
            </w:r>
          </w:p>
        </w:tc>
        <w:tc>
          <w:tcPr>
            <w:tcW w:w="2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559EB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416C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出生日期：</w:t>
            </w:r>
          </w:p>
        </w:tc>
        <w:bookmarkStart w:id="2" w:name="Text2"/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596CA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2"/>
          </w:p>
        </w:tc>
      </w:tr>
      <w:tr w:rsidR="000B6ABE" w:rsidRPr="000B6ABE" w14:paraId="4F28DDA7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081" w:type="pct"/>
            <w:gridSpan w:val="2"/>
            <w:shd w:val="clear" w:color="auto" w:fill="auto"/>
            <w:vAlign w:val="bottom"/>
          </w:tcPr>
          <w:p w14:paraId="59709718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申诉接收日期：</w:t>
            </w:r>
          </w:p>
        </w:tc>
        <w:bookmarkStart w:id="3" w:name="Text4"/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1689B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  <w:shd w:val="clear" w:color="auto" w:fill="auto"/>
            <w:vAlign w:val="bottom"/>
          </w:tcPr>
          <w:p w14:paraId="66F6E9EF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297957AF" w14:textId="77777777" w:rsidR="000B6ABE" w:rsidRPr="000B6ABE" w:rsidRDefault="000B6ABE" w:rsidP="000B6A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申诉解决协议签署日期：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59098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4"/>
          </w:p>
        </w:tc>
      </w:tr>
      <w:tr w:rsidR="000B6ABE" w:rsidRPr="000B6ABE" w14:paraId="6B758486" w14:textId="77777777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388" w:type="pct"/>
            <w:gridSpan w:val="5"/>
            <w:shd w:val="clear" w:color="auto" w:fill="auto"/>
            <w:vAlign w:val="bottom"/>
          </w:tcPr>
          <w:p w14:paraId="6DCC1F9D" w14:textId="77777777" w:rsidR="000B6ABE" w:rsidRPr="0060385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60385E">
              <w:rPr>
                <w:rFonts w:ascii="Arial Narrow" w:hAnsi="Arial Narrow" w:hint="eastAsia"/>
                <w:sz w:val="20"/>
                <w:szCs w:val="20"/>
              </w:rPr>
              <w:t>儿童发展服务机构</w:t>
            </w:r>
            <w:r w:rsidRPr="0060385E">
              <w:rPr>
                <w:rFonts w:ascii="Arial Narrow" w:hAnsi="Arial Narrow" w:hint="eastAsia"/>
                <w:sz w:val="20"/>
                <w:szCs w:val="20"/>
              </w:rPr>
              <w:t xml:space="preserve"> (CDSA) </w:t>
            </w:r>
            <w:r w:rsidRPr="0060385E">
              <w:rPr>
                <w:rFonts w:ascii="Arial Narrow" w:hAnsi="Arial Narrow" w:hint="eastAsia"/>
                <w:sz w:val="20"/>
                <w:szCs w:val="20"/>
              </w:rPr>
              <w:t>名称：</w:t>
            </w:r>
          </w:p>
        </w:tc>
        <w:tc>
          <w:tcPr>
            <w:tcW w:w="26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5C2F8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60385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0385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60385E">
              <w:rPr>
                <w:rFonts w:ascii="Arial Narrow" w:hAnsi="Arial Narrow" w:hint="eastAsia"/>
                <w:sz w:val="20"/>
                <w:szCs w:val="20"/>
              </w:rPr>
            </w:r>
            <w:r w:rsidRPr="0060385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60385E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60385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5"/>
          </w:p>
        </w:tc>
      </w:tr>
      <w:tr w:rsidR="000B6ABE" w:rsidRPr="000B6ABE" w14:paraId="7B93470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166A001E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相关方（列出姓名</w:t>
            </w:r>
            <w:r>
              <w:rPr>
                <w:rFonts w:ascii="Arial Narrow" w:hAnsi="Arial Narrow" w:hint="eastAsia"/>
                <w:sz w:val="20"/>
                <w:szCs w:val="20"/>
              </w:rPr>
              <w:t>/</w:t>
            </w:r>
            <w:r>
              <w:rPr>
                <w:rFonts w:ascii="Arial Narrow" w:hAnsi="Arial Narrow" w:hint="eastAsia"/>
                <w:sz w:val="20"/>
                <w:szCs w:val="20"/>
              </w:rPr>
              <w:t>名称和角色）</w:t>
            </w:r>
          </w:p>
        </w:tc>
      </w:tr>
      <w:tr w:rsidR="000B6ABE" w:rsidRPr="000B6ABE" w14:paraId="3ABA14B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9BADA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6" w:type="pct"/>
            <w:shd w:val="clear" w:color="auto" w:fill="auto"/>
            <w:vAlign w:val="bottom"/>
          </w:tcPr>
          <w:p w14:paraId="62222438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D46F2E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7"/>
          </w:p>
        </w:tc>
      </w:tr>
      <w:tr w:rsidR="000B6ABE" w:rsidRPr="000B6ABE" w14:paraId="35CFB34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8DA77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shd w:val="clear" w:color="auto" w:fill="auto"/>
            <w:vAlign w:val="bottom"/>
          </w:tcPr>
          <w:p w14:paraId="41A1CCFD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741E3DE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  <w:tr w:rsidR="000B6ABE" w:rsidRPr="000B6ABE" w14:paraId="0B6DC9D1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EBAAF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" w:type="pct"/>
            <w:shd w:val="clear" w:color="auto" w:fill="auto"/>
            <w:vAlign w:val="bottom"/>
          </w:tcPr>
          <w:p w14:paraId="41ECB560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0F6E9A2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9"/>
          </w:p>
        </w:tc>
      </w:tr>
      <w:tr w:rsidR="000B6ABE" w:rsidRPr="000B6ABE" w14:paraId="32AB309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401DD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6" w:type="pct"/>
            <w:shd w:val="clear" w:color="auto" w:fill="auto"/>
            <w:vAlign w:val="bottom"/>
          </w:tcPr>
          <w:p w14:paraId="7F2831D4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0C9B36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1"/>
          </w:p>
        </w:tc>
      </w:tr>
      <w:tr w:rsidR="000B6ABE" w:rsidRPr="000B6ABE" w14:paraId="290386D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33597" w14:textId="77777777" w:rsidR="000B6ABE" w:rsidRPr="000B6ABE" w:rsidRDefault="000B6A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1ADBD8EB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F1D7AF8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6ABE" w:rsidRPr="00054458" w14:paraId="7945FBC5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07598F0D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1D19322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300635AD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7011C185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0CD8B12D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家长申诉摘要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2"/>
          </w:p>
        </w:tc>
      </w:tr>
      <w:tr w:rsidR="000B6ABE" w:rsidRPr="00054458" w14:paraId="19A5FAF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7439F1AA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6DF90BC1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0644D4D7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1DF8893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0F99E526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协议条款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3"/>
          </w:p>
        </w:tc>
      </w:tr>
      <w:tr w:rsidR="000B6ABE" w:rsidRPr="00054458" w14:paraId="486B956C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62B5F054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78D1BA6D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20E9E7BA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3B0E6E2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2503BAE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未解决的问题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4"/>
          </w:p>
        </w:tc>
      </w:tr>
      <w:tr w:rsidR="000B6ABE" w:rsidRPr="00054458" w14:paraId="224247C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33A5D119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7B53859E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E3A00EC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7FF00EAC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3C7B823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对北卡罗来纳州婴幼儿计划的建议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5"/>
          </w:p>
        </w:tc>
      </w:tr>
      <w:tr w:rsidR="00A62091" w:rsidRPr="000B6ABE" w14:paraId="58558A69" w14:textId="77777777" w:rsidTr="00A62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376FD545" w14:textId="77777777" w:rsidR="00A62091" w:rsidRPr="00A62091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2E5306F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64ABCFE2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解决方法（请勾选所有适用项）：</w:t>
            </w:r>
          </w:p>
        </w:tc>
      </w:tr>
      <w:tr w:rsidR="000B6ABE" w:rsidRPr="000B6ABE" w14:paraId="0610A435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23F00DB" w14:textId="77777777" w:rsidR="000B6ABE" w:rsidRPr="000B6ABE" w:rsidRDefault="000B6ABE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 Narrow" w:hAnsi="Arial Narrow" w:hint="eastAsia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hint="eastAsia"/>
                <w:sz w:val="20"/>
                <w:szCs w:val="20"/>
              </w:rPr>
              <w:t>协商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sz w:val="20"/>
                <w:szCs w:val="20"/>
              </w:rPr>
              <w:tab/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 Narrow" w:hAnsi="Arial Narrow" w:hint="eastAsia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hint="eastAsia"/>
                <w:sz w:val="20"/>
                <w:szCs w:val="20"/>
              </w:rPr>
              <w:t>调解</w:t>
            </w:r>
            <w:r>
              <w:rPr>
                <w:rFonts w:ascii="Arial Narrow" w:hAnsi="Arial Narrow" w:hint="eastAsia"/>
                <w:sz w:val="20"/>
                <w:szCs w:val="20"/>
              </w:rPr>
              <w:tab/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hAnsi="Arial Narrow" w:hint="eastAsia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hint="eastAsia"/>
                <w:sz w:val="20"/>
                <w:szCs w:val="20"/>
              </w:rPr>
              <w:t>行政相关程序听证会</w:t>
            </w:r>
          </w:p>
        </w:tc>
      </w:tr>
      <w:tr w:rsidR="000B6ABE" w:rsidRPr="000B6ABE" w14:paraId="6C27B874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47784624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签名：</w:t>
            </w:r>
          </w:p>
        </w:tc>
      </w:tr>
      <w:tr w:rsidR="000B6ABE" w:rsidRPr="00054458" w14:paraId="7AEC9686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ADC3120" w14:textId="77777777" w:rsidR="000B6ABE" w:rsidRPr="00054458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054458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54458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54458">
              <w:rPr>
                <w:rFonts w:ascii="Arial Narrow" w:hAnsi="Arial Narrow" w:hint="eastAsia"/>
                <w:sz w:val="20"/>
                <w:szCs w:val="20"/>
              </w:rPr>
            </w:r>
            <w:r w:rsidRPr="00054458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54458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6" w:type="pct"/>
            <w:shd w:val="clear" w:color="auto" w:fill="auto"/>
            <w:vAlign w:val="bottom"/>
          </w:tcPr>
          <w:p w14:paraId="7C55838B" w14:textId="77777777" w:rsidR="000B6ABE" w:rsidRPr="00054458" w:rsidRDefault="000B6ABE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7A4736A" w14:textId="77777777" w:rsidR="000B6ABE" w:rsidRPr="00054458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054458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54458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54458">
              <w:rPr>
                <w:rFonts w:ascii="Arial Narrow" w:hAnsi="Arial Narrow" w:hint="eastAsia"/>
                <w:sz w:val="20"/>
                <w:szCs w:val="20"/>
              </w:rPr>
            </w:r>
            <w:r w:rsidRPr="00054458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54458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0"/>
          </w:p>
        </w:tc>
      </w:tr>
      <w:tr w:rsidR="000B6ABE" w:rsidRPr="000B6ABE" w14:paraId="264E7211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61579DF8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 w:hint="eastAsia"/>
                <w:i/>
                <w:sz w:val="19"/>
                <w:szCs w:val="19"/>
              </w:rPr>
              <w:t>家长</w:t>
            </w:r>
          </w:p>
        </w:tc>
        <w:tc>
          <w:tcPr>
            <w:tcW w:w="116" w:type="pct"/>
            <w:shd w:val="clear" w:color="auto" w:fill="auto"/>
          </w:tcPr>
          <w:p w14:paraId="795426B4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2C5DD202" w14:textId="77777777" w:rsidR="000B6ABE" w:rsidRPr="000B6ABE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 w:hint="eastAsia"/>
                <w:i/>
                <w:sz w:val="19"/>
                <w:szCs w:val="19"/>
              </w:rPr>
              <w:t>儿童发展服务机构代表</w:t>
            </w:r>
          </w:p>
        </w:tc>
      </w:tr>
      <w:tr w:rsidR="000B6ABE" w:rsidRPr="00054458" w14:paraId="6CD95F74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7AB9C3" w14:textId="77777777" w:rsidR="000B6ABE" w:rsidRPr="00054458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</w:instrText>
            </w:r>
            <w:bookmarkStart w:id="21" w:name="Text21"/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FORMTEXT </w:instrText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6" w:type="pct"/>
            <w:shd w:val="clear" w:color="auto" w:fill="auto"/>
            <w:vAlign w:val="bottom"/>
          </w:tcPr>
          <w:p w14:paraId="41354189" w14:textId="77777777" w:rsidR="000B6ABE" w:rsidRPr="00054458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331FFA7D" w14:textId="77777777" w:rsidR="000B6ABE" w:rsidRPr="00054458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 w:rsidRPr="00054458"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0B6ABE" w:rsidRPr="000B6ABE" w14:paraId="2991AF5B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6A2FE15F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 w:hint="eastAsia"/>
                <w:i/>
                <w:sz w:val="19"/>
                <w:szCs w:val="19"/>
              </w:rPr>
              <w:t>涉及申诉的婴幼儿计划提供方机构</w:t>
            </w:r>
            <w:r>
              <w:rPr>
                <w:rFonts w:ascii="Arial Narrow" w:hAnsi="Arial Narrow" w:hint="eastAsia"/>
                <w:i/>
                <w:sz w:val="19"/>
                <w:szCs w:val="19"/>
              </w:rPr>
              <w:t>/</w:t>
            </w:r>
            <w:r>
              <w:rPr>
                <w:rFonts w:ascii="Arial Narrow" w:hAnsi="Arial Narrow" w:hint="eastAsia"/>
                <w:i/>
                <w:sz w:val="19"/>
                <w:szCs w:val="19"/>
              </w:rPr>
              <w:t>代表</w:t>
            </w:r>
          </w:p>
        </w:tc>
        <w:tc>
          <w:tcPr>
            <w:tcW w:w="116" w:type="pct"/>
            <w:shd w:val="clear" w:color="auto" w:fill="auto"/>
          </w:tcPr>
          <w:p w14:paraId="49E5D9A5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1DB6A82" w14:textId="77777777" w:rsidR="000B6ABE" w:rsidRPr="000B6ABE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 w:hint="eastAsia"/>
                <w:i/>
                <w:sz w:val="19"/>
                <w:szCs w:val="19"/>
              </w:rPr>
              <w:t>调解员</w:t>
            </w:r>
            <w:r>
              <w:rPr>
                <w:rFonts w:ascii="Arial Narrow" w:hAnsi="Arial Narrow" w:hint="eastAsia"/>
                <w:i/>
                <w:sz w:val="19"/>
                <w:szCs w:val="19"/>
              </w:rPr>
              <w:t>/</w:t>
            </w:r>
            <w:r>
              <w:rPr>
                <w:rFonts w:ascii="Arial Narrow" w:hAnsi="Arial Narrow" w:hint="eastAsia"/>
                <w:i/>
                <w:sz w:val="19"/>
                <w:szCs w:val="19"/>
              </w:rPr>
              <w:t>听证官（如适用）</w:t>
            </w:r>
          </w:p>
        </w:tc>
      </w:tr>
      <w:tr w:rsidR="000B6ABE" w:rsidRPr="00054458" w14:paraId="078ED903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00FD64" w14:textId="77777777" w:rsidR="000B6ABE" w:rsidRPr="00054458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6" w:type="pct"/>
            <w:shd w:val="clear" w:color="auto" w:fill="auto"/>
            <w:vAlign w:val="bottom"/>
          </w:tcPr>
          <w:p w14:paraId="2205BC2C" w14:textId="77777777" w:rsidR="000B6ABE" w:rsidRPr="00054458" w:rsidRDefault="000B6ABE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110AB77" w14:textId="77777777" w:rsidR="000B6ABE" w:rsidRPr="00054458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0B6ABE" w:rsidRPr="000B6ABE" w14:paraId="03CE9D45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0E280755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 w:hint="eastAsia"/>
                <w:i/>
                <w:sz w:val="19"/>
                <w:szCs w:val="19"/>
              </w:rPr>
              <w:t>早期干预科代表</w:t>
            </w:r>
          </w:p>
        </w:tc>
        <w:tc>
          <w:tcPr>
            <w:tcW w:w="116" w:type="pct"/>
            <w:shd w:val="clear" w:color="auto" w:fill="auto"/>
          </w:tcPr>
          <w:p w14:paraId="30AE070B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F510F8F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 w:hint="eastAsia"/>
                <w:i/>
                <w:sz w:val="19"/>
                <w:szCs w:val="19"/>
              </w:rPr>
              <w:t>其他（请具体说明）</w:t>
            </w:r>
          </w:p>
        </w:tc>
      </w:tr>
      <w:tr w:rsidR="000B6ABE" w:rsidRPr="000B6ABE" w14:paraId="09635E8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28741C03" w14:textId="77777777" w:rsidR="000B6ABE" w:rsidRPr="000B6ABE" w:rsidRDefault="000B6ABE" w:rsidP="000B6AB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hint="eastAsia"/>
                <w:b/>
                <w:sz w:val="22"/>
                <w:szCs w:val="22"/>
              </w:rPr>
              <w:t>将本协议原件交给家长，副本交给所有其他相关方。</w:t>
            </w:r>
            <w:r>
              <w:rPr>
                <w:rFonts w:ascii="Arial Narrow" w:hAnsi="Arial Narrow" w:hint="eastAsia"/>
                <w:b/>
                <w:sz w:val="22"/>
                <w:szCs w:val="22"/>
              </w:rPr>
              <w:t xml:space="preserve"> </w:t>
            </w:r>
          </w:p>
        </w:tc>
      </w:tr>
    </w:tbl>
    <w:p w14:paraId="442F41A8" w14:textId="77777777" w:rsidR="00635539" w:rsidRPr="00635539" w:rsidRDefault="00635539">
      <w:pPr>
        <w:rPr>
          <w:rFonts w:ascii="Arial Narrow" w:hAnsi="Arial Narrow"/>
          <w:iCs/>
          <w:sz w:val="20"/>
          <w:szCs w:val="20"/>
        </w:rPr>
        <w:sectPr w:rsidR="00635539" w:rsidRPr="00635539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63F69C3A" w14:textId="77777777" w:rsidR="000B6ABE" w:rsidRDefault="000B6ABE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 w:hint="eastAsia"/>
          <w:i/>
          <w:sz w:val="28"/>
          <w:szCs w:val="28"/>
        </w:rPr>
        <w:lastRenderedPageBreak/>
        <w:t>北卡罗来纳州婴幼儿计划</w:t>
      </w:r>
      <w:r>
        <w:rPr>
          <w:rFonts w:ascii="Arial Black" w:hAnsi="Arial Black" w:hint="eastAsia"/>
          <w:i/>
          <w:sz w:val="28"/>
          <w:szCs w:val="28"/>
        </w:rPr>
        <w:t xml:space="preserve"> </w:t>
      </w:r>
    </w:p>
    <w:p w14:paraId="06D440E1" w14:textId="77777777" w:rsidR="000B6ABE" w:rsidRDefault="000B6ABE">
      <w:pPr>
        <w:pStyle w:val="BodyText"/>
        <w:rPr>
          <w:i/>
        </w:rPr>
      </w:pPr>
      <w:r>
        <w:rPr>
          <w:rFonts w:hint="eastAsia"/>
          <w:b/>
          <w:bCs/>
          <w:i/>
        </w:rPr>
        <w:t>调解和</w:t>
      </w:r>
      <w:r>
        <w:rPr>
          <w:rFonts w:hint="eastAsia"/>
          <w:b/>
          <w:bCs/>
          <w:i/>
        </w:rPr>
        <w:t>/</w:t>
      </w:r>
      <w:r>
        <w:rPr>
          <w:rFonts w:hint="eastAsia"/>
          <w:b/>
          <w:bCs/>
          <w:i/>
        </w:rPr>
        <w:t>或行政相关程序听证解决协议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1097"/>
        <w:gridCol w:w="116"/>
        <w:gridCol w:w="2042"/>
        <w:gridCol w:w="288"/>
        <w:gridCol w:w="232"/>
        <w:gridCol w:w="1386"/>
        <w:gridCol w:w="1410"/>
        <w:gridCol w:w="2032"/>
        <w:gridCol w:w="36"/>
      </w:tblGrid>
      <w:tr w:rsidR="000B6ABE" w:rsidRPr="000B6ABE" w14:paraId="20A4A945" w14:textId="77777777" w:rsidTr="008B35D8">
        <w:trPr>
          <w:trHeight w:val="317"/>
          <w:jc w:val="center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9A91E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儿童姓名：</w:t>
            </w:r>
          </w:p>
        </w:tc>
        <w:tc>
          <w:tcPr>
            <w:tcW w:w="25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9B246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9011F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出生日期：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CC600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  <w:tr w:rsidR="000B6ABE" w:rsidRPr="000B6ABE" w14:paraId="114BB7AE" w14:textId="77777777" w:rsidTr="000B6ABE">
        <w:trPr>
          <w:gridAfter w:val="1"/>
          <w:wAfter w:w="18" w:type="pct"/>
          <w:trHeight w:val="504"/>
          <w:jc w:val="center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E898A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决议实施日期：</w:t>
            </w:r>
          </w:p>
        </w:tc>
        <w:bookmarkStart w:id="25" w:name="Text6"/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F6C4B" w14:textId="77777777" w:rsidR="000B6ABE" w:rsidRPr="000B6ABE" w:rsidRDefault="000B6ABE" w:rsidP="000B6ABE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7E8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A4812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62091" w14:paraId="2CFA9D20" w14:textId="77777777" w:rsidTr="008B35D8">
        <w:trPr>
          <w:gridAfter w:val="1"/>
          <w:wAfter w:w="18" w:type="pct"/>
          <w:trHeight w:val="60"/>
          <w:jc w:val="center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23939" w14:textId="77777777" w:rsidR="000B6ABE" w:rsidRPr="00A62091" w:rsidRDefault="000B6ABE" w:rsidP="00A62091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9FD39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4526B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62091" w14:paraId="53898C88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256AAEB1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08BC7C85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201A0FB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7E53A5E3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24F5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为确保协议的执行而提供的后续措施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6"/>
          </w:p>
        </w:tc>
      </w:tr>
      <w:tr w:rsidR="000B6ABE" w:rsidRPr="00A62091" w14:paraId="0DBC923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6A100254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03363CF1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2CC96A8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7ABA9BCC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F0AB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协议执行结果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0B6AB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0B6AB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3F7CC7B" w14:textId="77777777" w:rsidR="000B6ABE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20"/>
          <w:szCs w:val="20"/>
        </w:rPr>
      </w:pPr>
    </w:p>
    <w:sectPr w:rsidR="000B6ABE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5775" w14:textId="77777777" w:rsidR="00573647" w:rsidRDefault="00573647">
      <w:r>
        <w:separator/>
      </w:r>
    </w:p>
  </w:endnote>
  <w:endnote w:type="continuationSeparator" w:id="0">
    <w:p w14:paraId="4ADD80D4" w14:textId="77777777" w:rsidR="00573647" w:rsidRDefault="0057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4077" w14:textId="77777777" w:rsidR="00995F24" w:rsidRPr="00995F24" w:rsidRDefault="00995F24" w:rsidP="00995F24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60385E">
      <w:rPr>
        <w:rFonts w:ascii="Arial Narrow" w:hAnsi="Arial Narrow" w:hint="eastAsia"/>
        <w:sz w:val="18"/>
        <w:szCs w:val="18"/>
      </w:rPr>
      <w:t xml:space="preserve">NC ITP Mediation-Due Process Agreement </w:t>
    </w:r>
    <w:r w:rsidR="0060385E" w:rsidRPr="0060385E">
      <w:rPr>
        <w:rFonts w:ascii="Arial Narrow" w:hAnsi="Arial Narrow"/>
        <w:sz w:val="18"/>
        <w:szCs w:val="18"/>
      </w:rPr>
      <w:t xml:space="preserve">– Chinese </w:t>
    </w:r>
    <w:r w:rsidRPr="0060385E">
      <w:rPr>
        <w:rFonts w:ascii="Arial Narrow" w:hAnsi="Arial Narrow" w:hint="eastAsia"/>
        <w:sz w:val="18"/>
        <w:szCs w:val="18"/>
      </w:rPr>
      <w:t>(7/07, Updated 9/19, 7/20, 4/22)</w:t>
    </w:r>
    <w:r w:rsidRPr="0060385E">
      <w:rPr>
        <w:rFonts w:ascii="Arial Narrow" w:hAnsi="Arial Narrow" w:hint="eastAsia"/>
        <w:sz w:val="18"/>
        <w:szCs w:val="18"/>
      </w:rPr>
      <w:tab/>
      <w:t xml:space="preserve">Page </w:t>
    </w:r>
    <w:r w:rsidRPr="0060385E">
      <w:rPr>
        <w:rStyle w:val="PageNumber"/>
        <w:rFonts w:ascii="Arial Narrow" w:hAnsi="Arial Narrow" w:hint="eastAsia"/>
        <w:sz w:val="18"/>
        <w:szCs w:val="18"/>
      </w:rPr>
      <w:fldChar w:fldCharType="begin"/>
    </w:r>
    <w:r w:rsidRPr="0060385E">
      <w:rPr>
        <w:rStyle w:val="PageNumber"/>
        <w:rFonts w:ascii="Arial Narrow" w:hAnsi="Arial Narrow" w:hint="eastAsia"/>
        <w:sz w:val="18"/>
        <w:szCs w:val="18"/>
      </w:rPr>
      <w:instrText xml:space="preserve"> PAGE </w:instrText>
    </w:r>
    <w:r w:rsidRPr="0060385E">
      <w:rPr>
        <w:rStyle w:val="PageNumber"/>
        <w:rFonts w:ascii="Arial Narrow" w:hAnsi="Arial Narrow" w:hint="eastAsia"/>
        <w:sz w:val="18"/>
        <w:szCs w:val="18"/>
      </w:rPr>
      <w:fldChar w:fldCharType="separate"/>
    </w:r>
    <w:r w:rsidRPr="0060385E">
      <w:rPr>
        <w:rStyle w:val="PageNumber"/>
        <w:rFonts w:ascii="Arial Narrow" w:hAnsi="Arial Narrow" w:hint="eastAsia"/>
        <w:sz w:val="18"/>
        <w:szCs w:val="18"/>
      </w:rPr>
      <w:t>1</w:t>
    </w:r>
    <w:r w:rsidRPr="0060385E">
      <w:rPr>
        <w:rStyle w:val="PageNumber"/>
        <w:rFonts w:ascii="Arial Narrow" w:hAnsi="Arial Narrow" w:hint="eastAsia"/>
        <w:sz w:val="18"/>
        <w:szCs w:val="18"/>
      </w:rPr>
      <w:fldChar w:fldCharType="end"/>
    </w:r>
    <w:r w:rsidRPr="0060385E">
      <w:rPr>
        <w:rStyle w:val="PageNumber"/>
        <w:rFonts w:ascii="Arial Narrow" w:hAnsi="Arial Narrow" w:hint="eastAsia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8B05" w14:textId="77777777" w:rsidR="00573647" w:rsidRDefault="00573647">
      <w:r>
        <w:separator/>
      </w:r>
    </w:p>
  </w:footnote>
  <w:footnote w:type="continuationSeparator" w:id="0">
    <w:p w14:paraId="40DF3A7E" w14:textId="77777777" w:rsidR="00573647" w:rsidRDefault="0057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285" w14:textId="77777777" w:rsidR="000B6ABE" w:rsidRDefault="00000000">
    <w:pPr>
      <w:pStyle w:val="Header"/>
    </w:pPr>
    <w:r>
      <w:pict w14:anchorId="3B40C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B281" w14:textId="77777777" w:rsid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11EAB2B8" w14:textId="77777777" w:rsidR="00B40FF8" w:rsidRPr="00C27091" w:rsidRDefault="00B40FF8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  <w:p w14:paraId="73D6E4A1" w14:textId="77777777" w:rsidR="00995F24" w:rsidRP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15DC" w14:textId="77777777" w:rsidR="000B6ABE" w:rsidRDefault="00000000">
    <w:pPr>
      <w:pStyle w:val="Header"/>
    </w:pPr>
    <w:r>
      <w:pict w14:anchorId="3E58E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草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4zdo9GyzMKSwolocVoUyyjb+O75r0gB4/smyyE0bxDpCqnMD9yrZyx72zMM0VNf3EJn47AvHiWkM0ghVgAbqg==" w:salt="Yd1A9vsVIoPREtySbklNK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D"/>
    <w:rsid w:val="00054458"/>
    <w:rsid w:val="000B6ABE"/>
    <w:rsid w:val="001F3027"/>
    <w:rsid w:val="002F2037"/>
    <w:rsid w:val="0052484E"/>
    <w:rsid w:val="00573647"/>
    <w:rsid w:val="0057439D"/>
    <w:rsid w:val="006036AA"/>
    <w:rsid w:val="0060385E"/>
    <w:rsid w:val="00635539"/>
    <w:rsid w:val="0064401F"/>
    <w:rsid w:val="006B7C0F"/>
    <w:rsid w:val="006E251B"/>
    <w:rsid w:val="00703B36"/>
    <w:rsid w:val="008B35D8"/>
    <w:rsid w:val="00995F24"/>
    <w:rsid w:val="009A3567"/>
    <w:rsid w:val="009A369D"/>
    <w:rsid w:val="009D536F"/>
    <w:rsid w:val="00A62091"/>
    <w:rsid w:val="00AF5266"/>
    <w:rsid w:val="00B40FF8"/>
    <w:rsid w:val="00E20C8C"/>
    <w:rsid w:val="00F600ED"/>
    <w:rsid w:val="00F70EB0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F8403"/>
  <w15:chartTrackingRefBased/>
  <w15:docId w15:val="{2B4CA669-7CA0-4FB7-AAF2-C1526774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Mediation-Due%20Process%20Resolution%20Agreement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Agreement_CH.dotx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 Mediation-Due Process Resolution Agreement</vt:lpstr>
    </vt:vector>
  </TitlesOfParts>
  <Company> 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2023-08-07T21:07:00Z</dcterms:created>
  <dcterms:modified xsi:type="dcterms:W3CDTF">2023-08-07T21:08:00Z</dcterms:modified>
  <cp:category>Procedural Safeguards</cp:category>
</cp:coreProperties>
</file>