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1F57F" w14:textId="77777777" w:rsidR="00945EB5" w:rsidRDefault="00945EB5" w:rsidP="00E524CC">
      <w:pPr>
        <w:pStyle w:val="BodyText"/>
        <w:ind w:left="3933"/>
        <w:rPr>
          <w:sz w:val="20"/>
        </w:rPr>
      </w:pPr>
    </w:p>
    <w:p w14:paraId="3E73DFFB" w14:textId="16D8598D" w:rsidR="00945EB5" w:rsidRDefault="006B1F94" w:rsidP="006B1F94">
      <w:pPr>
        <w:pStyle w:val="BodyText"/>
        <w:jc w:val="center"/>
        <w:rPr>
          <w:sz w:val="20"/>
        </w:rPr>
      </w:pPr>
      <w:r>
        <w:rPr>
          <w:noProof/>
        </w:rPr>
        <w:drawing>
          <wp:inline distT="0" distB="0" distL="0" distR="0" wp14:anchorId="7781AC2E" wp14:editId="7C31231D">
            <wp:extent cx="28384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7E6467A9" w14:textId="77777777" w:rsidR="00945EB5" w:rsidRDefault="00945EB5" w:rsidP="00E524CC">
      <w:pPr>
        <w:pStyle w:val="BodyText"/>
        <w:rPr>
          <w:sz w:val="20"/>
        </w:rPr>
      </w:pPr>
    </w:p>
    <w:p w14:paraId="6CE9C989" w14:textId="77777777" w:rsidR="00945EB5" w:rsidRDefault="00945EB5" w:rsidP="00E524CC">
      <w:pPr>
        <w:pStyle w:val="BodyText"/>
        <w:rPr>
          <w:sz w:val="20"/>
        </w:rPr>
      </w:pPr>
    </w:p>
    <w:p w14:paraId="567C35AB" w14:textId="77777777" w:rsidR="00F432E6" w:rsidRDefault="00F432E6" w:rsidP="00E524CC">
      <w:pPr>
        <w:pStyle w:val="BodyText"/>
        <w:rPr>
          <w:sz w:val="20"/>
        </w:rPr>
      </w:pPr>
    </w:p>
    <w:p w14:paraId="7623B7CF" w14:textId="77777777" w:rsidR="00F432E6" w:rsidRDefault="00F432E6" w:rsidP="00E524CC">
      <w:pPr>
        <w:pStyle w:val="BodyText"/>
        <w:rPr>
          <w:sz w:val="20"/>
        </w:rPr>
      </w:pPr>
    </w:p>
    <w:p w14:paraId="534F8678" w14:textId="77777777" w:rsidR="00F432E6" w:rsidRDefault="00F432E6" w:rsidP="00E524CC">
      <w:pPr>
        <w:pStyle w:val="BodyText"/>
        <w:rPr>
          <w:sz w:val="20"/>
        </w:rPr>
      </w:pPr>
    </w:p>
    <w:p w14:paraId="2CE6969E" w14:textId="77777777" w:rsidR="00945EB5" w:rsidRDefault="00E75802" w:rsidP="00E524CC">
      <w:pPr>
        <w:pStyle w:val="BodyText"/>
        <w:rPr>
          <w:sz w:val="12"/>
        </w:rPr>
      </w:pPr>
      <w:r>
        <w:rPr>
          <w:noProof/>
        </w:rPr>
        <mc:AlternateContent>
          <mc:Choice Requires="wps">
            <w:drawing>
              <wp:anchor distT="0" distB="0" distL="0" distR="0" simplePos="0" relativeHeight="251656704" behindDoc="1" locked="0" layoutInCell="1" allowOverlap="1" wp14:anchorId="192B8D56" wp14:editId="36D9D38A">
                <wp:simplePos x="0" y="0"/>
                <wp:positionH relativeFrom="page">
                  <wp:posOffset>896620</wp:posOffset>
                </wp:positionH>
                <wp:positionV relativeFrom="paragraph">
                  <wp:posOffset>117475</wp:posOffset>
                </wp:positionV>
                <wp:extent cx="5981065" cy="0"/>
                <wp:effectExtent l="10795" t="13335" r="8890" b="5715"/>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3EA1"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" strokecolor="#75bca7" strokeweight=".72pt">
                <w10:wrap type="topAndBottom" anchorx="page"/>
              </v:line>
            </w:pict>
          </mc:Fallback>
        </mc:AlternateContent>
      </w:r>
    </w:p>
    <w:p w14:paraId="252CE9E4" w14:textId="77777777" w:rsidR="00945EB5" w:rsidRDefault="00945EB5" w:rsidP="00E524CC">
      <w:pPr>
        <w:pStyle w:val="BodyText"/>
        <w:rPr>
          <w:sz w:val="22"/>
        </w:rPr>
      </w:pPr>
    </w:p>
    <w:p w14:paraId="47159609" w14:textId="77777777" w:rsidR="00945EB5" w:rsidRPr="009B63A8" w:rsidRDefault="009942F1" w:rsidP="00C37EC3">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p>
    <w:p w14:paraId="2229B8AE" w14:textId="64F6871E" w:rsidR="003229EB" w:rsidRPr="009B63A8" w:rsidRDefault="003229EB" w:rsidP="00C37EC3">
      <w:pPr>
        <w:spacing w:line="338" w:lineRule="auto"/>
        <w:jc w:val="center"/>
        <w:rPr>
          <w:sz w:val="36"/>
          <w:szCs w:val="36"/>
        </w:rPr>
      </w:pPr>
      <w:r w:rsidRPr="009B63A8">
        <w:rPr>
          <w:sz w:val="36"/>
          <w:szCs w:val="36"/>
        </w:rPr>
        <w:t xml:space="preserve">DESK GUIDE </w:t>
      </w:r>
      <w:r w:rsidR="007366D6">
        <w:rPr>
          <w:sz w:val="36"/>
          <w:szCs w:val="36"/>
        </w:rPr>
        <w:t>2022</w:t>
      </w:r>
    </w:p>
    <w:p w14:paraId="359EA3C8" w14:textId="77777777" w:rsidR="00945EB5" w:rsidRDefault="00E75802" w:rsidP="00E524CC">
      <w:pPr>
        <w:pStyle w:val="BodyText"/>
        <w:rPr>
          <w:b/>
          <w:sz w:val="15"/>
        </w:rPr>
      </w:pPr>
      <w:r>
        <w:rPr>
          <w:noProof/>
        </w:rPr>
        <mc:AlternateContent>
          <mc:Choice Requires="wps">
            <w:drawing>
              <wp:anchor distT="0" distB="0" distL="0" distR="0" simplePos="0" relativeHeight="251659776" behindDoc="1" locked="0" layoutInCell="1" allowOverlap="1" wp14:anchorId="5D9530EB" wp14:editId="3F8294C4">
                <wp:simplePos x="0" y="0"/>
                <wp:positionH relativeFrom="page">
                  <wp:posOffset>896620</wp:posOffset>
                </wp:positionH>
                <wp:positionV relativeFrom="paragraph">
                  <wp:posOffset>145415</wp:posOffset>
                </wp:positionV>
                <wp:extent cx="5981065" cy="0"/>
                <wp:effectExtent l="10795" t="13335" r="8890" b="571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FE49"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" strokecolor="#75bca7" strokeweight=".72pt">
                <w10:wrap type="topAndBottom" anchorx="page"/>
              </v:line>
            </w:pict>
          </mc:Fallback>
        </mc:AlternateContent>
      </w:r>
    </w:p>
    <w:p w14:paraId="21FE0ED1" w14:textId="77777777" w:rsidR="00945EB5" w:rsidRDefault="00945EB5" w:rsidP="00E524CC">
      <w:pPr>
        <w:pStyle w:val="BodyText"/>
        <w:rPr>
          <w:b/>
          <w:sz w:val="14"/>
        </w:rPr>
      </w:pPr>
    </w:p>
    <w:p w14:paraId="2A8B35A1" w14:textId="77777777" w:rsidR="00945EB5" w:rsidRDefault="00945EB5" w:rsidP="00E524CC">
      <w:pPr>
        <w:pStyle w:val="BodyText"/>
        <w:rPr>
          <w:b/>
        </w:rPr>
      </w:pPr>
    </w:p>
    <w:p w14:paraId="399522D4" w14:textId="77777777" w:rsidR="00945EB5" w:rsidRDefault="00945EB5" w:rsidP="00E524CC">
      <w:pPr>
        <w:pStyle w:val="BodyText"/>
        <w:rPr>
          <w:b/>
          <w:sz w:val="21"/>
        </w:rPr>
      </w:pPr>
    </w:p>
    <w:p w14:paraId="2965E17B" w14:textId="77777777" w:rsidR="00F2415D" w:rsidRDefault="00F2415D" w:rsidP="00E524CC">
      <w:pPr>
        <w:ind w:left="338"/>
        <w:rPr>
          <w:sz w:val="24"/>
          <w:szCs w:val="24"/>
        </w:rPr>
      </w:pPr>
    </w:p>
    <w:p w14:paraId="4487E395" w14:textId="77777777" w:rsidR="00F2415D" w:rsidRDefault="00F2415D" w:rsidP="00E524CC">
      <w:pPr>
        <w:ind w:left="338"/>
        <w:rPr>
          <w:sz w:val="24"/>
          <w:szCs w:val="24"/>
        </w:rPr>
      </w:pPr>
      <w:r>
        <w:rPr>
          <w:noProof/>
        </w:rPr>
        <w:drawing>
          <wp:anchor distT="0" distB="0" distL="0" distR="0" simplePos="0" relativeHeight="251653632" behindDoc="0" locked="0" layoutInCell="1" allowOverlap="1" wp14:anchorId="0F92048A" wp14:editId="6FC4D3BC">
            <wp:simplePos x="0" y="0"/>
            <wp:positionH relativeFrom="page">
              <wp:posOffset>3128645</wp:posOffset>
            </wp:positionH>
            <wp:positionV relativeFrom="paragraph">
              <wp:posOffset>384175</wp:posOffset>
            </wp:positionV>
            <wp:extent cx="1014730" cy="102108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3291F0" w14:textId="77777777" w:rsidR="00F2415D" w:rsidRDefault="00F2415D" w:rsidP="00E524CC">
      <w:pPr>
        <w:ind w:left="338"/>
        <w:rPr>
          <w:sz w:val="24"/>
          <w:szCs w:val="24"/>
        </w:rPr>
      </w:pPr>
    </w:p>
    <w:p w14:paraId="2B15709E" w14:textId="77777777" w:rsidR="00F2415D" w:rsidRDefault="00F2415D" w:rsidP="00E524CC">
      <w:pPr>
        <w:ind w:left="338"/>
        <w:rPr>
          <w:sz w:val="24"/>
          <w:szCs w:val="24"/>
        </w:rPr>
      </w:pPr>
    </w:p>
    <w:p w14:paraId="708E1B5D" w14:textId="77777777" w:rsidR="00F2415D" w:rsidRDefault="00F2415D" w:rsidP="00E524CC">
      <w:pPr>
        <w:ind w:left="338"/>
        <w:rPr>
          <w:sz w:val="24"/>
          <w:szCs w:val="24"/>
        </w:rPr>
      </w:pPr>
    </w:p>
    <w:p w14:paraId="16BCA0F2" w14:textId="77777777" w:rsidR="00F2415D" w:rsidRDefault="00F2415D" w:rsidP="00E524CC">
      <w:pPr>
        <w:ind w:left="338"/>
        <w:rPr>
          <w:sz w:val="24"/>
          <w:szCs w:val="24"/>
        </w:rPr>
      </w:pPr>
    </w:p>
    <w:p w14:paraId="5D771597" w14:textId="77777777" w:rsidR="00F2415D" w:rsidRDefault="00F2415D" w:rsidP="00E524CC">
      <w:pPr>
        <w:ind w:left="338"/>
        <w:rPr>
          <w:sz w:val="24"/>
          <w:szCs w:val="24"/>
        </w:rPr>
      </w:pPr>
    </w:p>
    <w:p w14:paraId="3C842C1B" w14:textId="77777777" w:rsidR="00F2415D" w:rsidRDefault="00F2415D" w:rsidP="00E524CC">
      <w:pPr>
        <w:ind w:left="338"/>
        <w:rPr>
          <w:sz w:val="24"/>
          <w:szCs w:val="24"/>
        </w:rPr>
      </w:pPr>
    </w:p>
    <w:p w14:paraId="359CD104" w14:textId="77777777" w:rsidR="00F2415D" w:rsidRDefault="00F2415D" w:rsidP="00E524CC">
      <w:pPr>
        <w:ind w:left="338"/>
        <w:rPr>
          <w:sz w:val="24"/>
          <w:szCs w:val="24"/>
        </w:rPr>
      </w:pPr>
    </w:p>
    <w:p w14:paraId="5C0B4BAF" w14:textId="77777777" w:rsidR="0091214E" w:rsidRPr="0091214E" w:rsidRDefault="009942F1" w:rsidP="00E524CC">
      <w:pPr>
        <w:ind w:left="338"/>
        <w:rPr>
          <w:sz w:val="24"/>
          <w:szCs w:val="24"/>
        </w:rPr>
      </w:pPr>
      <w:r w:rsidRPr="0091214E">
        <w:rPr>
          <w:sz w:val="24"/>
          <w:szCs w:val="24"/>
        </w:rPr>
        <w:t xml:space="preserve">North Carolina Department of Health and Human Services </w:t>
      </w:r>
    </w:p>
    <w:p w14:paraId="3863727C" w14:textId="77777777" w:rsidR="00945EB5" w:rsidRPr="0091214E" w:rsidRDefault="009942F1" w:rsidP="00E524CC">
      <w:pPr>
        <w:ind w:left="338"/>
        <w:rPr>
          <w:sz w:val="24"/>
          <w:szCs w:val="24"/>
        </w:rPr>
      </w:pPr>
      <w:r w:rsidRPr="0091214E">
        <w:rPr>
          <w:sz w:val="24"/>
          <w:szCs w:val="24"/>
        </w:rPr>
        <w:t>Division of Aging and Adult Services</w:t>
      </w:r>
    </w:p>
    <w:p w14:paraId="7174BE74" w14:textId="3E9CB4F3" w:rsidR="00945EB5" w:rsidRDefault="009942F1" w:rsidP="00E524CC">
      <w:pPr>
        <w:ind w:left="339"/>
        <w:rPr>
          <w:sz w:val="24"/>
          <w:szCs w:val="24"/>
        </w:rPr>
      </w:pPr>
      <w:r w:rsidRPr="0091214E">
        <w:rPr>
          <w:sz w:val="24"/>
          <w:szCs w:val="24"/>
        </w:rPr>
        <w:t>2101 Mail Service Center Raleigh, NC 27699-2101</w:t>
      </w:r>
    </w:p>
    <w:p w14:paraId="1CD6A4F9" w14:textId="103AE075" w:rsidR="002B615D" w:rsidRPr="0091214E" w:rsidRDefault="007366D6" w:rsidP="00E524CC">
      <w:pPr>
        <w:ind w:left="339"/>
        <w:rPr>
          <w:sz w:val="24"/>
          <w:szCs w:val="24"/>
        </w:rPr>
      </w:pPr>
      <w:hyperlink r:id="rId10" w:history="1">
        <w:r w:rsidR="002B615D" w:rsidRPr="000A4799">
          <w:rPr>
            <w:rStyle w:val="Hyperlink"/>
            <w:sz w:val="24"/>
            <w:szCs w:val="24"/>
          </w:rPr>
          <w:t>NCESG@DHHS.NC.GOV</w:t>
        </w:r>
      </w:hyperlink>
      <w:r w:rsidR="002B615D">
        <w:rPr>
          <w:sz w:val="24"/>
          <w:szCs w:val="24"/>
        </w:rPr>
        <w:t xml:space="preserve"> </w:t>
      </w:r>
    </w:p>
    <w:p w14:paraId="26BB4F2B" w14:textId="77777777" w:rsidR="00945EB5" w:rsidRPr="0091214E" w:rsidRDefault="00945EB5" w:rsidP="00E524CC">
      <w:pPr>
        <w:pStyle w:val="BodyText"/>
      </w:pPr>
    </w:p>
    <w:p w14:paraId="7AD8F52A" w14:textId="04763330" w:rsidR="00E57451" w:rsidRPr="00E57451" w:rsidRDefault="009942F1" w:rsidP="00E57451">
      <w:pPr>
        <w:tabs>
          <w:tab w:val="left" w:pos="2430"/>
        </w:tabs>
        <w:ind w:left="399"/>
        <w:rPr>
          <w:sz w:val="24"/>
          <w:szCs w:val="24"/>
        </w:rPr>
        <w:sectPr w:rsidR="00E57451" w:rsidRPr="00E57451" w:rsidSect="00E524CC">
          <w:footerReference w:type="default" r:id="rId11"/>
          <w:type w:val="nextColumn"/>
          <w:pgSz w:w="12240" w:h="15840"/>
          <w:pgMar w:top="1170" w:right="1440" w:bottom="720" w:left="1440" w:header="720" w:footer="346" w:gutter="0"/>
          <w:pgNumType w:start="1"/>
          <w:cols w:space="720"/>
          <w:titlePg/>
          <w:docGrid w:linePitch="299"/>
        </w:sectPr>
      </w:pPr>
      <w:r w:rsidRPr="0091214E">
        <w:rPr>
          <w:sz w:val="24"/>
          <w:szCs w:val="24"/>
        </w:rPr>
        <w:t xml:space="preserve">Last Updated </w:t>
      </w:r>
      <w:r w:rsidR="007366D6">
        <w:rPr>
          <w:sz w:val="24"/>
          <w:szCs w:val="24"/>
        </w:rPr>
        <w:t>January 2022</w:t>
      </w:r>
    </w:p>
    <w:sdt>
      <w:sdtPr>
        <w:rPr>
          <w:rFonts w:ascii="Times New Roman" w:eastAsia="Times New Roman" w:hAnsi="Times New Roman" w:cs="Times New Roman"/>
          <w:color w:val="auto"/>
          <w:sz w:val="22"/>
          <w:szCs w:val="22"/>
          <w:lang w:bidi="en-US"/>
        </w:rPr>
        <w:id w:val="599540254"/>
        <w:docPartObj>
          <w:docPartGallery w:val="Table of Contents"/>
          <w:docPartUnique/>
        </w:docPartObj>
      </w:sdtPr>
      <w:sdtEndPr>
        <w:rPr>
          <w:noProof/>
        </w:rPr>
      </w:sdtEndPr>
      <w:sdtContent>
        <w:p w14:paraId="70425693" w14:textId="77777777" w:rsidR="002B44D5" w:rsidRPr="008143C5" w:rsidRDefault="002B44D5" w:rsidP="00E524CC">
          <w:pPr>
            <w:pStyle w:val="TOCHeading"/>
            <w:spacing w:before="0"/>
            <w:rPr>
              <w:rFonts w:ascii="Times New Roman" w:hAnsi="Times New Roman" w:cs="Times New Roman"/>
              <w:color w:val="auto"/>
              <w:sz w:val="22"/>
              <w:szCs w:val="22"/>
            </w:rPr>
          </w:pPr>
          <w:r w:rsidRPr="008143C5">
            <w:rPr>
              <w:rFonts w:ascii="Times New Roman" w:hAnsi="Times New Roman" w:cs="Times New Roman"/>
              <w:color w:val="auto"/>
              <w:sz w:val="22"/>
              <w:szCs w:val="22"/>
            </w:rPr>
            <w:t>Table of Contents</w:t>
          </w:r>
        </w:p>
        <w:p w14:paraId="6F9EB9E1" w14:textId="30DB021C" w:rsidR="008143C5" w:rsidRPr="008143C5" w:rsidRDefault="002B44D5">
          <w:pPr>
            <w:pStyle w:val="TOC1"/>
            <w:tabs>
              <w:tab w:val="right" w:leader="dot" w:pos="9350"/>
            </w:tabs>
            <w:rPr>
              <w:rFonts w:asciiTheme="minorHAnsi" w:eastAsiaTheme="minorEastAsia" w:hAnsiTheme="minorHAnsi" w:cstheme="minorBidi"/>
              <w:b w:val="0"/>
              <w:bCs w:val="0"/>
              <w:noProof/>
              <w:sz w:val="22"/>
              <w:szCs w:val="22"/>
              <w:lang w:bidi="ar-SA"/>
            </w:rPr>
          </w:pPr>
          <w:r w:rsidRPr="008143C5">
            <w:rPr>
              <w:b w:val="0"/>
              <w:bCs w:val="0"/>
              <w:noProof/>
              <w:sz w:val="22"/>
              <w:szCs w:val="22"/>
            </w:rPr>
            <w:fldChar w:fldCharType="begin"/>
          </w:r>
          <w:r w:rsidRPr="008143C5">
            <w:rPr>
              <w:b w:val="0"/>
              <w:bCs w:val="0"/>
              <w:noProof/>
              <w:sz w:val="22"/>
              <w:szCs w:val="22"/>
            </w:rPr>
            <w:instrText xml:space="preserve"> TOC \o "1-3" \h \z \u </w:instrText>
          </w:r>
          <w:r w:rsidRPr="008143C5">
            <w:rPr>
              <w:b w:val="0"/>
              <w:bCs w:val="0"/>
              <w:noProof/>
              <w:sz w:val="22"/>
              <w:szCs w:val="22"/>
            </w:rPr>
            <w:fldChar w:fldCharType="separate"/>
          </w:r>
          <w:hyperlink w:anchor="_Toc24707265" w:history="1">
            <w:r w:rsidR="008143C5" w:rsidRPr="008143C5">
              <w:rPr>
                <w:rStyle w:val="Hyperlink"/>
                <w:b w:val="0"/>
                <w:bCs w:val="0"/>
                <w:noProof/>
              </w:rPr>
              <w:t>SECTION 1: PROGRAM OVERVIEW AND OBJECTIVES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_Toc24707265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w:t>
            </w:r>
            <w:r w:rsidR="008143C5" w:rsidRPr="008143C5">
              <w:rPr>
                <w:b w:val="0"/>
                <w:bCs w:val="0"/>
                <w:noProof/>
                <w:webHidden/>
              </w:rPr>
              <w:fldChar w:fldCharType="end"/>
            </w:r>
          </w:hyperlink>
        </w:p>
        <w:p w14:paraId="374DECDE" w14:textId="05F33322"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66" w:history="1">
            <w:r w:rsidR="008143C5" w:rsidRPr="008143C5">
              <w:rPr>
                <w:rStyle w:val="Hyperlink"/>
                <w:noProof/>
              </w:rPr>
              <w:t>Background Information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_Toc24707266 \h </w:instrText>
            </w:r>
            <w:r w:rsidR="008143C5" w:rsidRPr="008143C5">
              <w:rPr>
                <w:noProof/>
                <w:webHidden/>
              </w:rPr>
            </w:r>
            <w:r w:rsidR="008143C5" w:rsidRPr="008143C5">
              <w:rPr>
                <w:noProof/>
                <w:webHidden/>
              </w:rPr>
              <w:fldChar w:fldCharType="separate"/>
            </w:r>
            <w:r w:rsidR="008143C5" w:rsidRPr="008143C5">
              <w:rPr>
                <w:noProof/>
                <w:webHidden/>
              </w:rPr>
              <w:t>4</w:t>
            </w:r>
            <w:r w:rsidR="008143C5" w:rsidRPr="008143C5">
              <w:rPr>
                <w:noProof/>
                <w:webHidden/>
              </w:rPr>
              <w:fldChar w:fldCharType="end"/>
            </w:r>
          </w:hyperlink>
        </w:p>
        <w:p w14:paraId="4384CB80" w14:textId="1AED51F6"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67" w:history="1">
            <w:r w:rsidR="008143C5" w:rsidRPr="008143C5">
              <w:rPr>
                <w:rStyle w:val="Hyperlink"/>
                <w:noProof/>
              </w:rPr>
              <w:t>Purpose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_Toc24707267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587FD8F2" w14:textId="394FE9F2"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68" w:history="1">
            <w:r w:rsidR="008143C5" w:rsidRPr="008143C5">
              <w:rPr>
                <w:rStyle w:val="Hyperlink"/>
                <w:noProof/>
              </w:rPr>
              <w:t>Funding Priorities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_Toc24707268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3BB2A7E3" w14:textId="7B904EBF"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69" w:history="1">
            <w:r w:rsidR="008143C5" w:rsidRPr="008143C5">
              <w:rPr>
                <w:rStyle w:val="Hyperlink"/>
                <w:noProof/>
              </w:rPr>
              <w:t>NC ESG Program Contacts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_Toc24707269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FDF7F7D" w14:textId="61406F66"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70" w:history="1">
            <w:r w:rsidR="008143C5" w:rsidRPr="008143C5">
              <w:rPr>
                <w:rStyle w:val="Hyperlink"/>
                <w:noProof/>
              </w:rPr>
              <w:t xml:space="preserve">NC ESG </w:t>
            </w:r>
            <w:r>
              <w:rPr>
                <w:rStyle w:val="Hyperlink"/>
                <w:noProof/>
              </w:rPr>
              <w:t>2022</w:t>
            </w:r>
            <w:r w:rsidR="008143C5" w:rsidRPr="008143C5">
              <w:rPr>
                <w:rStyle w:val="Hyperlink"/>
                <w:noProof/>
              </w:rPr>
              <w:t xml:space="preserve"> Timeline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_Toc24707270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C2AB7F3" w14:textId="511D918B"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71" w:history="1">
            <w:r w:rsidR="008143C5" w:rsidRPr="008143C5">
              <w:rPr>
                <w:rStyle w:val="Hyperlink"/>
                <w:noProof/>
              </w:rPr>
              <w:t>State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_Toc24707271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1DDFC171" w14:textId="206D0597"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72" w:history="1">
            <w:r w:rsidR="008143C5" w:rsidRPr="008143C5">
              <w:rPr>
                <w:rStyle w:val="Hyperlink"/>
                <w:noProof/>
              </w:rPr>
              <w:t>Federal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_Toc24707272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2C0CCF90" w14:textId="160705CD"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73" w:history="1">
            <w:r w:rsidR="008143C5" w:rsidRPr="008143C5">
              <w:rPr>
                <w:rStyle w:val="Hyperlink"/>
                <w:noProof/>
              </w:rPr>
              <w:t>Training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_Toc24707273 \h </w:instrText>
            </w:r>
            <w:r w:rsidR="008143C5" w:rsidRPr="008143C5">
              <w:rPr>
                <w:noProof/>
                <w:webHidden/>
              </w:rPr>
            </w:r>
            <w:r w:rsidR="008143C5" w:rsidRPr="008143C5">
              <w:rPr>
                <w:noProof/>
                <w:webHidden/>
              </w:rPr>
              <w:fldChar w:fldCharType="separate"/>
            </w:r>
            <w:r w:rsidR="008143C5" w:rsidRPr="008143C5">
              <w:rPr>
                <w:noProof/>
                <w:webHidden/>
              </w:rPr>
              <w:t>10</w:t>
            </w:r>
            <w:r w:rsidR="008143C5" w:rsidRPr="008143C5">
              <w:rPr>
                <w:noProof/>
                <w:webHidden/>
              </w:rPr>
              <w:fldChar w:fldCharType="end"/>
            </w:r>
          </w:hyperlink>
        </w:p>
        <w:p w14:paraId="0283940B" w14:textId="6850EAC5"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4" w:history="1">
            <w:r w:rsidR="008143C5" w:rsidRPr="008143C5">
              <w:rPr>
                <w:rStyle w:val="Hyperlink"/>
                <w:b w:val="0"/>
                <w:bCs w:val="0"/>
                <w:noProof/>
              </w:rPr>
              <w:t>SECTION 2: PROGRAM OPERATIONS MANUAL</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11</w:t>
            </w:r>
            <w:r w:rsidR="008143C5" w:rsidRPr="008143C5">
              <w:rPr>
                <w:b w:val="0"/>
                <w:bCs w:val="0"/>
                <w:noProof/>
                <w:webHidden/>
              </w:rPr>
              <w:fldChar w:fldCharType="end"/>
            </w:r>
          </w:hyperlink>
        </w:p>
        <w:p w14:paraId="0CD31D7A" w14:textId="47E5CC42"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5" w:history="1">
            <w:r w:rsidR="008143C5" w:rsidRPr="008143C5">
              <w:rPr>
                <w:rStyle w:val="Hyperlink"/>
                <w:b w:val="0"/>
                <w:bCs w:val="0"/>
                <w:noProof/>
              </w:rPr>
              <w:t>SECTION 3: NC ESG COMPONENTS AND PARTICIPANT ELIGIBILITY</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14</w:t>
            </w:r>
            <w:r w:rsidR="008143C5" w:rsidRPr="008143C5">
              <w:rPr>
                <w:b w:val="0"/>
                <w:bCs w:val="0"/>
                <w:noProof/>
                <w:webHidden/>
              </w:rPr>
              <w:fldChar w:fldCharType="end"/>
            </w:r>
          </w:hyperlink>
        </w:p>
        <w:p w14:paraId="1A1E7CA2" w14:textId="1E556EEA"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76" w:history="1">
            <w:r w:rsidR="008143C5" w:rsidRPr="008143C5">
              <w:rPr>
                <w:rStyle w:val="Hyperlink"/>
                <w:noProof/>
              </w:rPr>
              <w:t>Program Participant Eligibility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_Toc24707276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1EA01CE0" w14:textId="611DBBF4"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77" w:history="1">
            <w:r w:rsidR="008143C5" w:rsidRPr="008143C5">
              <w:rPr>
                <w:rStyle w:val="Hyperlink"/>
                <w:noProof/>
              </w:rPr>
              <w:t>Eligible Homeless Definitions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_Toc24707277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7F807348" w14:textId="1811BA31"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78" w:history="1">
            <w:r w:rsidR="008143C5" w:rsidRPr="008143C5">
              <w:rPr>
                <w:rStyle w:val="Hyperlink"/>
                <w:noProof/>
              </w:rPr>
              <w:t>Documenting Homeless Status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_Toc24707278 \h </w:instrText>
            </w:r>
            <w:r w:rsidR="008143C5" w:rsidRPr="008143C5">
              <w:rPr>
                <w:noProof/>
                <w:webHidden/>
              </w:rPr>
            </w:r>
            <w:r w:rsidR="008143C5" w:rsidRPr="008143C5">
              <w:rPr>
                <w:noProof/>
                <w:webHidden/>
              </w:rPr>
              <w:fldChar w:fldCharType="separate"/>
            </w:r>
            <w:r w:rsidR="008143C5" w:rsidRPr="008143C5">
              <w:rPr>
                <w:noProof/>
                <w:webHidden/>
              </w:rPr>
              <w:t>18</w:t>
            </w:r>
            <w:r w:rsidR="008143C5" w:rsidRPr="008143C5">
              <w:rPr>
                <w:noProof/>
                <w:webHidden/>
              </w:rPr>
              <w:fldChar w:fldCharType="end"/>
            </w:r>
          </w:hyperlink>
        </w:p>
        <w:p w14:paraId="7DD398A9" w14:textId="39D927B1"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9" w:history="1">
            <w:r w:rsidR="008143C5" w:rsidRPr="008143C5">
              <w:rPr>
                <w:rStyle w:val="Hyperlink"/>
                <w:b w:val="0"/>
                <w:bCs w:val="0"/>
                <w:noProof/>
              </w:rPr>
              <w:t>SECTION 4: STREET OUTREACH</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19</w:t>
            </w:r>
            <w:r w:rsidR="008143C5" w:rsidRPr="008143C5">
              <w:rPr>
                <w:b w:val="0"/>
                <w:bCs w:val="0"/>
                <w:noProof/>
                <w:webHidden/>
              </w:rPr>
              <w:fldChar w:fldCharType="end"/>
            </w:r>
          </w:hyperlink>
        </w:p>
        <w:p w14:paraId="39948B99" w14:textId="5F9C2DFF"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80" w:history="1">
            <w:r w:rsidR="008143C5" w:rsidRPr="008143C5">
              <w:rPr>
                <w:rStyle w:val="Hyperlink"/>
                <w:noProof/>
              </w:rPr>
              <w:t>Contact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_Toc24707280 \h </w:instrText>
            </w:r>
            <w:r w:rsidR="008143C5" w:rsidRPr="008143C5">
              <w:rPr>
                <w:noProof/>
                <w:webHidden/>
              </w:rPr>
            </w:r>
            <w:r w:rsidR="008143C5" w:rsidRPr="008143C5">
              <w:rPr>
                <w:noProof/>
                <w:webHidden/>
              </w:rPr>
              <w:fldChar w:fldCharType="separate"/>
            </w:r>
            <w:r w:rsidR="008143C5" w:rsidRPr="008143C5">
              <w:rPr>
                <w:noProof/>
                <w:webHidden/>
              </w:rPr>
              <w:t>19</w:t>
            </w:r>
            <w:r w:rsidR="008143C5" w:rsidRPr="008143C5">
              <w:rPr>
                <w:noProof/>
                <w:webHidden/>
              </w:rPr>
              <w:fldChar w:fldCharType="end"/>
            </w:r>
          </w:hyperlink>
        </w:p>
        <w:p w14:paraId="12BC3E55" w14:textId="0DAD54EE"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81" w:history="1">
            <w:r w:rsidR="008143C5" w:rsidRPr="008143C5">
              <w:rPr>
                <w:rStyle w:val="Hyperlink"/>
                <w:noProof/>
              </w:rPr>
              <w:t>Housing-Focused Case Management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_Toc24707281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5AAFFCDF" w14:textId="509C90B5"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82" w:history="1">
            <w:r w:rsidR="008143C5" w:rsidRPr="008143C5">
              <w:rPr>
                <w:rStyle w:val="Hyperlink"/>
                <w:noProof/>
              </w:rPr>
              <w:t>Emergency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_Toc24707282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2C84E77B" w14:textId="0833182B"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83" w:history="1">
            <w:r w:rsidR="008143C5" w:rsidRPr="008143C5">
              <w:rPr>
                <w:rStyle w:val="Hyperlink"/>
                <w:noProof/>
              </w:rPr>
              <w:t>Emergency Mental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_Toc24707283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1B125D1" w14:textId="47BE1472"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84" w:history="1">
            <w:r w:rsidR="008143C5" w:rsidRPr="008143C5">
              <w:rPr>
                <w:rStyle w:val="Hyperlink"/>
                <w:noProof/>
              </w:rPr>
              <w:t>Transportation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_Toc24707284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4046506" w14:textId="2B11B227"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85" w:history="1">
            <w:r w:rsidR="008143C5" w:rsidRPr="008143C5">
              <w:rPr>
                <w:rStyle w:val="Hyperlink"/>
                <w:noProof/>
              </w:rPr>
              <w:t>Services for Special Populations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_Toc24707285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37A43D19" w14:textId="2EC4732B"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6" w:history="1">
            <w:r w:rsidR="008143C5" w:rsidRPr="008143C5">
              <w:rPr>
                <w:rStyle w:val="Hyperlink"/>
                <w:b w:val="0"/>
                <w:bCs w:val="0"/>
                <w:noProof/>
              </w:rPr>
              <w:t>SECTION 5: EMERGENCY SHELTER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21</w:t>
            </w:r>
            <w:r w:rsidR="008143C5" w:rsidRPr="008143C5">
              <w:rPr>
                <w:b w:val="0"/>
                <w:bCs w:val="0"/>
                <w:noProof/>
                <w:webHidden/>
              </w:rPr>
              <w:fldChar w:fldCharType="end"/>
            </w:r>
          </w:hyperlink>
        </w:p>
        <w:p w14:paraId="32C8AF1B" w14:textId="49B94312"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87" w:history="1">
            <w:r w:rsidR="008143C5" w:rsidRPr="008143C5">
              <w:rPr>
                <w:rStyle w:val="Hyperlink"/>
                <w:noProof/>
              </w:rPr>
              <w:t>Shelter Operations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_Toc24707287 \h </w:instrText>
            </w:r>
            <w:r w:rsidR="008143C5" w:rsidRPr="008143C5">
              <w:rPr>
                <w:noProof/>
                <w:webHidden/>
              </w:rPr>
            </w:r>
            <w:r w:rsidR="008143C5" w:rsidRPr="008143C5">
              <w:rPr>
                <w:noProof/>
                <w:webHidden/>
              </w:rPr>
              <w:fldChar w:fldCharType="separate"/>
            </w:r>
            <w:r w:rsidR="008143C5" w:rsidRPr="008143C5">
              <w:rPr>
                <w:noProof/>
                <w:webHidden/>
              </w:rPr>
              <w:t>21</w:t>
            </w:r>
            <w:r w:rsidR="008143C5" w:rsidRPr="008143C5">
              <w:rPr>
                <w:noProof/>
                <w:webHidden/>
              </w:rPr>
              <w:fldChar w:fldCharType="end"/>
            </w:r>
          </w:hyperlink>
        </w:p>
        <w:p w14:paraId="57F270DB" w14:textId="50FF6A5F"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88" w:history="1">
            <w:r w:rsidR="008143C5" w:rsidRPr="008143C5">
              <w:rPr>
                <w:rStyle w:val="Hyperlink"/>
                <w:noProof/>
              </w:rPr>
              <w:t>Emergency Shelter Essential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_Toc24707288 \h </w:instrText>
            </w:r>
            <w:r w:rsidR="008143C5" w:rsidRPr="008143C5">
              <w:rPr>
                <w:noProof/>
                <w:webHidden/>
              </w:rPr>
            </w:r>
            <w:r w:rsidR="008143C5" w:rsidRPr="008143C5">
              <w:rPr>
                <w:noProof/>
                <w:webHidden/>
              </w:rPr>
              <w:fldChar w:fldCharType="separate"/>
            </w:r>
            <w:r w:rsidR="008143C5" w:rsidRPr="008143C5">
              <w:rPr>
                <w:noProof/>
                <w:webHidden/>
              </w:rPr>
              <w:t>22</w:t>
            </w:r>
            <w:r w:rsidR="008143C5" w:rsidRPr="008143C5">
              <w:rPr>
                <w:noProof/>
                <w:webHidden/>
              </w:rPr>
              <w:fldChar w:fldCharType="end"/>
            </w:r>
          </w:hyperlink>
        </w:p>
        <w:p w14:paraId="0AE0576E" w14:textId="45D2A5DB"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9" w:history="1">
            <w:r w:rsidR="008143C5" w:rsidRPr="008143C5">
              <w:rPr>
                <w:rStyle w:val="Hyperlink"/>
                <w:b w:val="0"/>
                <w:bCs w:val="0"/>
                <w:noProof/>
              </w:rPr>
              <w:t>SECTION 6: RAPID REHOUSING (RRH) &amp; HOMELESS PREVENTION (HP)</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24</w:t>
            </w:r>
            <w:r w:rsidR="008143C5" w:rsidRPr="008143C5">
              <w:rPr>
                <w:b w:val="0"/>
                <w:bCs w:val="0"/>
                <w:noProof/>
                <w:webHidden/>
              </w:rPr>
              <w:fldChar w:fldCharType="end"/>
            </w:r>
          </w:hyperlink>
        </w:p>
        <w:p w14:paraId="5B86D094" w14:textId="4C30553F"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90" w:history="1">
            <w:r w:rsidR="008143C5" w:rsidRPr="008143C5">
              <w:rPr>
                <w:rStyle w:val="Hyperlink"/>
                <w:noProof/>
              </w:rPr>
              <w:t>Participant Income Eligibility Requirements / Criteria</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_Toc24707290 \h </w:instrText>
            </w:r>
            <w:r w:rsidR="008143C5" w:rsidRPr="008143C5">
              <w:rPr>
                <w:noProof/>
                <w:webHidden/>
              </w:rPr>
            </w:r>
            <w:r w:rsidR="008143C5" w:rsidRPr="008143C5">
              <w:rPr>
                <w:noProof/>
                <w:webHidden/>
              </w:rPr>
              <w:fldChar w:fldCharType="separate"/>
            </w:r>
            <w:r w:rsidR="008143C5" w:rsidRPr="008143C5">
              <w:rPr>
                <w:noProof/>
                <w:webHidden/>
              </w:rPr>
              <w:t>25</w:t>
            </w:r>
            <w:r w:rsidR="008143C5" w:rsidRPr="008143C5">
              <w:rPr>
                <w:noProof/>
                <w:webHidden/>
              </w:rPr>
              <w:fldChar w:fldCharType="end"/>
            </w:r>
          </w:hyperlink>
        </w:p>
        <w:p w14:paraId="5DFCB1C1" w14:textId="01D786BD"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91" w:history="1">
            <w:r w:rsidR="008143C5" w:rsidRPr="008143C5">
              <w:rPr>
                <w:rStyle w:val="Hyperlink"/>
                <w:noProof/>
              </w:rPr>
              <w:t>Housing Relocation and Stabilization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_Toc24707291 \h </w:instrText>
            </w:r>
            <w:r w:rsidR="008143C5" w:rsidRPr="008143C5">
              <w:rPr>
                <w:noProof/>
                <w:webHidden/>
              </w:rPr>
            </w:r>
            <w:r w:rsidR="008143C5" w:rsidRPr="008143C5">
              <w:rPr>
                <w:noProof/>
                <w:webHidden/>
              </w:rPr>
              <w:fldChar w:fldCharType="separate"/>
            </w:r>
            <w:r w:rsidR="008143C5" w:rsidRPr="008143C5">
              <w:rPr>
                <w:noProof/>
                <w:webHidden/>
              </w:rPr>
              <w:t>26</w:t>
            </w:r>
            <w:r w:rsidR="008143C5" w:rsidRPr="008143C5">
              <w:rPr>
                <w:noProof/>
                <w:webHidden/>
              </w:rPr>
              <w:fldChar w:fldCharType="end"/>
            </w:r>
          </w:hyperlink>
        </w:p>
        <w:p w14:paraId="423C19D9" w14:textId="2618B601"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92" w:history="1">
            <w:r w:rsidR="008143C5" w:rsidRPr="008143C5">
              <w:rPr>
                <w:rStyle w:val="Hyperlink"/>
                <w:noProof/>
              </w:rPr>
              <w:t>Financial Assistance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_Toc24707292 \h </w:instrText>
            </w:r>
            <w:r w:rsidR="008143C5" w:rsidRPr="008143C5">
              <w:rPr>
                <w:noProof/>
                <w:webHidden/>
              </w:rPr>
            </w:r>
            <w:r w:rsidR="008143C5" w:rsidRPr="008143C5">
              <w:rPr>
                <w:noProof/>
                <w:webHidden/>
              </w:rPr>
              <w:fldChar w:fldCharType="separate"/>
            </w:r>
            <w:r w:rsidR="008143C5" w:rsidRPr="008143C5">
              <w:rPr>
                <w:noProof/>
                <w:webHidden/>
              </w:rPr>
              <w:t>27</w:t>
            </w:r>
            <w:r w:rsidR="008143C5" w:rsidRPr="008143C5">
              <w:rPr>
                <w:noProof/>
                <w:webHidden/>
              </w:rPr>
              <w:fldChar w:fldCharType="end"/>
            </w:r>
          </w:hyperlink>
        </w:p>
        <w:p w14:paraId="16B8606B" w14:textId="13295F62"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93" w:history="1">
            <w:r w:rsidR="008143C5" w:rsidRPr="008143C5">
              <w:rPr>
                <w:rStyle w:val="Hyperlink"/>
                <w:noProof/>
              </w:rPr>
              <w:t>Restrictions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_Toc24707293 \h </w:instrText>
            </w:r>
            <w:r w:rsidR="008143C5" w:rsidRPr="008143C5">
              <w:rPr>
                <w:noProof/>
                <w:webHidden/>
              </w:rPr>
            </w:r>
            <w:r w:rsidR="008143C5" w:rsidRPr="008143C5">
              <w:rPr>
                <w:noProof/>
                <w:webHidden/>
              </w:rPr>
              <w:fldChar w:fldCharType="separate"/>
            </w:r>
            <w:r w:rsidR="008143C5" w:rsidRPr="008143C5">
              <w:rPr>
                <w:noProof/>
                <w:webHidden/>
              </w:rPr>
              <w:t>29</w:t>
            </w:r>
            <w:r w:rsidR="008143C5" w:rsidRPr="008143C5">
              <w:rPr>
                <w:noProof/>
                <w:webHidden/>
              </w:rPr>
              <w:fldChar w:fldCharType="end"/>
            </w:r>
          </w:hyperlink>
        </w:p>
        <w:p w14:paraId="3A57A065" w14:textId="723A1E18"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4" w:history="1">
            <w:r w:rsidR="008143C5" w:rsidRPr="008143C5">
              <w:rPr>
                <w:rStyle w:val="Hyperlink"/>
                <w:b w:val="0"/>
                <w:bCs w:val="0"/>
                <w:noProof/>
              </w:rPr>
              <w:t>SECTION 7: HMIS AND COMPARABLE DATABASE</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31</w:t>
            </w:r>
            <w:r w:rsidR="008143C5" w:rsidRPr="008143C5">
              <w:rPr>
                <w:b w:val="0"/>
                <w:bCs w:val="0"/>
                <w:noProof/>
                <w:webHidden/>
              </w:rPr>
              <w:fldChar w:fldCharType="end"/>
            </w:r>
          </w:hyperlink>
        </w:p>
        <w:p w14:paraId="4EB10D05" w14:textId="5D37AF87"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95" w:history="1">
            <w:r w:rsidR="008143C5" w:rsidRPr="008143C5">
              <w:rPr>
                <w:rStyle w:val="Hyperlink"/>
                <w:noProof/>
              </w:rPr>
              <w:t>Eligible Activities for Subrecipients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_Toc24707295 \h </w:instrText>
            </w:r>
            <w:r w:rsidR="008143C5" w:rsidRPr="008143C5">
              <w:rPr>
                <w:noProof/>
                <w:webHidden/>
              </w:rPr>
            </w:r>
            <w:r w:rsidR="008143C5" w:rsidRPr="008143C5">
              <w:rPr>
                <w:noProof/>
                <w:webHidden/>
              </w:rPr>
              <w:fldChar w:fldCharType="separate"/>
            </w:r>
            <w:r w:rsidR="008143C5" w:rsidRPr="008143C5">
              <w:rPr>
                <w:noProof/>
                <w:webHidden/>
              </w:rPr>
              <w:t>31</w:t>
            </w:r>
            <w:r w:rsidR="008143C5" w:rsidRPr="008143C5">
              <w:rPr>
                <w:noProof/>
                <w:webHidden/>
              </w:rPr>
              <w:fldChar w:fldCharType="end"/>
            </w:r>
          </w:hyperlink>
        </w:p>
        <w:p w14:paraId="794D59D8" w14:textId="35F9DB86"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296" w:history="1">
            <w:r w:rsidR="008143C5" w:rsidRPr="008143C5">
              <w:rPr>
                <w:rStyle w:val="Hyperlink"/>
                <w:noProof/>
              </w:rPr>
              <w:t>Eligible Activities for Lead Agencies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_Toc24707296 \h </w:instrText>
            </w:r>
            <w:r w:rsidR="008143C5" w:rsidRPr="008143C5">
              <w:rPr>
                <w:noProof/>
                <w:webHidden/>
              </w:rPr>
            </w:r>
            <w:r w:rsidR="008143C5" w:rsidRPr="008143C5">
              <w:rPr>
                <w:noProof/>
                <w:webHidden/>
              </w:rPr>
              <w:fldChar w:fldCharType="separate"/>
            </w:r>
            <w:r w:rsidR="008143C5" w:rsidRPr="008143C5">
              <w:rPr>
                <w:noProof/>
                <w:webHidden/>
              </w:rPr>
              <w:t>32</w:t>
            </w:r>
            <w:r w:rsidR="008143C5" w:rsidRPr="008143C5">
              <w:rPr>
                <w:noProof/>
                <w:webHidden/>
              </w:rPr>
              <w:fldChar w:fldCharType="end"/>
            </w:r>
          </w:hyperlink>
        </w:p>
        <w:p w14:paraId="277CBC4A" w14:textId="1EC1518B"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7" w:history="1">
            <w:r w:rsidR="008143C5" w:rsidRPr="008143C5">
              <w:rPr>
                <w:rStyle w:val="Hyperlink"/>
                <w:b w:val="0"/>
                <w:bCs w:val="0"/>
                <w:noProof/>
              </w:rPr>
              <w:t>SECTION 8: OVERHEAD / INDIRECT COSTS (24 CFR 576. 109)</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33</w:t>
            </w:r>
            <w:r w:rsidR="008143C5" w:rsidRPr="008143C5">
              <w:rPr>
                <w:b w:val="0"/>
                <w:bCs w:val="0"/>
                <w:noProof/>
                <w:webHidden/>
              </w:rPr>
              <w:fldChar w:fldCharType="end"/>
            </w:r>
          </w:hyperlink>
        </w:p>
        <w:p w14:paraId="7750306E" w14:textId="12298AA2"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8" w:history="1">
            <w:r w:rsidR="008143C5" w:rsidRPr="008143C5">
              <w:rPr>
                <w:rStyle w:val="Hyperlink"/>
                <w:b w:val="0"/>
                <w:bCs w:val="0"/>
                <w:noProof/>
              </w:rPr>
              <w:t>SECTION 9: RECORDS TO MAINTAIN – CLIENT FILES 24 CFR 576.500</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_Toc24707298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34</w:t>
            </w:r>
            <w:r w:rsidR="008143C5" w:rsidRPr="008143C5">
              <w:rPr>
                <w:b w:val="0"/>
                <w:bCs w:val="0"/>
                <w:noProof/>
                <w:webHidden/>
              </w:rPr>
              <w:fldChar w:fldCharType="end"/>
            </w:r>
          </w:hyperlink>
        </w:p>
        <w:p w14:paraId="5A5EEC16" w14:textId="29EEDF09"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9" w:history="1">
            <w:r w:rsidR="008143C5" w:rsidRPr="008143C5">
              <w:rPr>
                <w:rStyle w:val="Hyperlink"/>
                <w:b w:val="0"/>
                <w:bCs w:val="0"/>
                <w:noProof/>
              </w:rPr>
              <w:t>SECTION 10: REIMBURSEMENTS REQUESTS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37</w:t>
            </w:r>
            <w:r w:rsidR="008143C5" w:rsidRPr="008143C5">
              <w:rPr>
                <w:b w:val="0"/>
                <w:bCs w:val="0"/>
                <w:noProof/>
                <w:webHidden/>
              </w:rPr>
              <w:fldChar w:fldCharType="end"/>
            </w:r>
          </w:hyperlink>
        </w:p>
        <w:p w14:paraId="0693F936" w14:textId="7977718A"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0" w:history="1">
            <w:r w:rsidR="008143C5" w:rsidRPr="008143C5">
              <w:rPr>
                <w:rStyle w:val="Hyperlink"/>
                <w:noProof/>
              </w:rPr>
              <w:t>Records to Maintain – Costs Incurred</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_Toc24707300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75CC51B3" w14:textId="0B9567E1"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1" w:history="1">
            <w:r w:rsidR="008143C5" w:rsidRPr="008143C5">
              <w:rPr>
                <w:rStyle w:val="Hyperlink"/>
                <w:noProof/>
              </w:rPr>
              <w:t>Request for Reimbursement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_Toc24707301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3A672C00" w14:textId="609377B0"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2" w:history="1">
            <w:r w:rsidR="008143C5" w:rsidRPr="008143C5">
              <w:rPr>
                <w:rStyle w:val="Hyperlink"/>
                <w:noProof/>
              </w:rPr>
              <w:t>Submission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_Toc24707302 \h </w:instrText>
            </w:r>
            <w:r w:rsidR="008143C5" w:rsidRPr="008143C5">
              <w:rPr>
                <w:noProof/>
                <w:webHidden/>
              </w:rPr>
            </w:r>
            <w:r w:rsidR="008143C5" w:rsidRPr="008143C5">
              <w:rPr>
                <w:noProof/>
                <w:webHidden/>
              </w:rPr>
              <w:fldChar w:fldCharType="separate"/>
            </w:r>
            <w:r w:rsidR="008143C5" w:rsidRPr="008143C5">
              <w:rPr>
                <w:noProof/>
                <w:webHidden/>
              </w:rPr>
              <w:t>38</w:t>
            </w:r>
            <w:r w:rsidR="008143C5" w:rsidRPr="008143C5">
              <w:rPr>
                <w:noProof/>
                <w:webHidden/>
              </w:rPr>
              <w:fldChar w:fldCharType="end"/>
            </w:r>
          </w:hyperlink>
        </w:p>
        <w:p w14:paraId="230FCC1A" w14:textId="43C0CF94"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3" w:history="1">
            <w:r w:rsidR="008143C5" w:rsidRPr="008143C5">
              <w:rPr>
                <w:rStyle w:val="Hyperlink"/>
                <w:noProof/>
              </w:rPr>
              <w:t>Budget Amendments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_Toc24707303 \h </w:instrText>
            </w:r>
            <w:r w:rsidR="008143C5" w:rsidRPr="008143C5">
              <w:rPr>
                <w:noProof/>
                <w:webHidden/>
              </w:rPr>
            </w:r>
            <w:r w:rsidR="008143C5" w:rsidRPr="008143C5">
              <w:rPr>
                <w:noProof/>
                <w:webHidden/>
              </w:rPr>
              <w:fldChar w:fldCharType="separate"/>
            </w:r>
            <w:r w:rsidR="008143C5" w:rsidRPr="008143C5">
              <w:rPr>
                <w:noProof/>
                <w:webHidden/>
              </w:rPr>
              <w:t>39</w:t>
            </w:r>
            <w:r w:rsidR="008143C5" w:rsidRPr="008143C5">
              <w:rPr>
                <w:noProof/>
                <w:webHidden/>
              </w:rPr>
              <w:fldChar w:fldCharType="end"/>
            </w:r>
          </w:hyperlink>
        </w:p>
        <w:p w14:paraId="3015BB97" w14:textId="099D16D0"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4" w:history="1">
            <w:r w:rsidR="008143C5" w:rsidRPr="008143C5">
              <w:rPr>
                <w:rStyle w:val="Hyperlink"/>
                <w:noProof/>
              </w:rPr>
              <w:t>Quarterly Reimbursements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_Toc24707304 \h </w:instrText>
            </w:r>
            <w:r w:rsidR="008143C5" w:rsidRPr="008143C5">
              <w:rPr>
                <w:noProof/>
                <w:webHidden/>
              </w:rPr>
            </w:r>
            <w:r w:rsidR="008143C5" w:rsidRPr="008143C5">
              <w:rPr>
                <w:noProof/>
                <w:webHidden/>
              </w:rPr>
              <w:fldChar w:fldCharType="separate"/>
            </w:r>
            <w:r w:rsidR="008143C5" w:rsidRPr="008143C5">
              <w:rPr>
                <w:noProof/>
                <w:webHidden/>
              </w:rPr>
              <w:t>40</w:t>
            </w:r>
            <w:r w:rsidR="008143C5" w:rsidRPr="008143C5">
              <w:rPr>
                <w:noProof/>
                <w:webHidden/>
              </w:rPr>
              <w:fldChar w:fldCharType="end"/>
            </w:r>
          </w:hyperlink>
        </w:p>
        <w:p w14:paraId="4CCA67E5" w14:textId="18AD33D5"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05" w:history="1">
            <w:r w:rsidR="008143C5" w:rsidRPr="008143C5">
              <w:rPr>
                <w:rStyle w:val="Hyperlink"/>
                <w:b w:val="0"/>
                <w:bCs w:val="0"/>
                <w:noProof/>
              </w:rPr>
              <w:t>SECTION 11: COMPLIANCE MONITORING</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_Toc24707305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41</w:t>
            </w:r>
            <w:r w:rsidR="008143C5" w:rsidRPr="008143C5">
              <w:rPr>
                <w:b w:val="0"/>
                <w:bCs w:val="0"/>
                <w:noProof/>
                <w:webHidden/>
              </w:rPr>
              <w:fldChar w:fldCharType="end"/>
            </w:r>
          </w:hyperlink>
        </w:p>
        <w:p w14:paraId="0C00A671" w14:textId="708E2B1B"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6" w:history="1">
            <w:r w:rsidR="008143C5" w:rsidRPr="008143C5">
              <w:rPr>
                <w:rStyle w:val="Hyperlink"/>
                <w:noProof/>
              </w:rPr>
              <w:t>Desk Monitoring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_Toc24707306 \h </w:instrText>
            </w:r>
            <w:r w:rsidR="008143C5" w:rsidRPr="008143C5">
              <w:rPr>
                <w:noProof/>
                <w:webHidden/>
              </w:rPr>
            </w:r>
            <w:r w:rsidR="008143C5" w:rsidRPr="008143C5">
              <w:rPr>
                <w:noProof/>
                <w:webHidden/>
              </w:rPr>
              <w:fldChar w:fldCharType="separate"/>
            </w:r>
            <w:r w:rsidR="008143C5" w:rsidRPr="008143C5">
              <w:rPr>
                <w:noProof/>
                <w:webHidden/>
              </w:rPr>
              <w:t>41</w:t>
            </w:r>
            <w:r w:rsidR="008143C5" w:rsidRPr="008143C5">
              <w:rPr>
                <w:noProof/>
                <w:webHidden/>
              </w:rPr>
              <w:fldChar w:fldCharType="end"/>
            </w:r>
          </w:hyperlink>
        </w:p>
        <w:p w14:paraId="0FFE0642" w14:textId="7B361EAE"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7" w:history="1">
            <w:r w:rsidR="008143C5" w:rsidRPr="008143C5">
              <w:rPr>
                <w:rStyle w:val="Hyperlink"/>
                <w:noProof/>
              </w:rPr>
              <w:t>On-Site Compliance Visits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_Toc24707307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1F42D736" w14:textId="11037318"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8" w:history="1">
            <w:r w:rsidR="008143C5" w:rsidRPr="008143C5">
              <w:rPr>
                <w:rStyle w:val="Hyperlink"/>
                <w:noProof/>
              </w:rPr>
              <w:t>Electronic Files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_Toc24707308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62470629" w14:textId="0580DBF2"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09" w:history="1">
            <w:r w:rsidR="008143C5" w:rsidRPr="008143C5">
              <w:rPr>
                <w:rStyle w:val="Hyperlink"/>
                <w:noProof/>
              </w:rPr>
              <w:t>Habitability Standards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_Toc24707309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59C4410A" w14:textId="1AF711CF"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10" w:history="1">
            <w:r w:rsidR="008143C5" w:rsidRPr="008143C5">
              <w:rPr>
                <w:rStyle w:val="Hyperlink"/>
                <w:noProof/>
              </w:rPr>
              <w:t>Exit Interview</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_Toc24707310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58FFF6EC" w14:textId="57749452"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11" w:history="1">
            <w:r w:rsidR="008143C5" w:rsidRPr="008143C5">
              <w:rPr>
                <w:rStyle w:val="Hyperlink"/>
                <w:noProof/>
              </w:rPr>
              <w:t>Compliance Violations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_Toc24707311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6EB090DA" w14:textId="13D313BA"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12" w:history="1">
            <w:r w:rsidR="008143C5" w:rsidRPr="008143C5">
              <w:rPr>
                <w:rStyle w:val="Hyperlink"/>
                <w:noProof/>
              </w:rPr>
              <w:t>Fiscal Sponsors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_Toc24707312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06B1E23A" w14:textId="52869D9E"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13" w:history="1">
            <w:r w:rsidR="008143C5" w:rsidRPr="008143C5">
              <w:rPr>
                <w:rStyle w:val="Hyperlink"/>
                <w:noProof/>
              </w:rPr>
              <w:t>Appeal Process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_Toc24707313 \h </w:instrText>
            </w:r>
            <w:r w:rsidR="008143C5" w:rsidRPr="008143C5">
              <w:rPr>
                <w:noProof/>
                <w:webHidden/>
              </w:rPr>
            </w:r>
            <w:r w:rsidR="008143C5" w:rsidRPr="008143C5">
              <w:rPr>
                <w:noProof/>
                <w:webHidden/>
              </w:rPr>
              <w:fldChar w:fldCharType="separate"/>
            </w:r>
            <w:r w:rsidR="008143C5" w:rsidRPr="008143C5">
              <w:rPr>
                <w:noProof/>
                <w:webHidden/>
              </w:rPr>
              <w:t>44</w:t>
            </w:r>
            <w:r w:rsidR="008143C5" w:rsidRPr="008143C5">
              <w:rPr>
                <w:noProof/>
                <w:webHidden/>
              </w:rPr>
              <w:fldChar w:fldCharType="end"/>
            </w:r>
          </w:hyperlink>
        </w:p>
        <w:p w14:paraId="71407541" w14:textId="58A5B54F"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4" w:history="1">
            <w:r w:rsidR="008143C5" w:rsidRPr="008143C5">
              <w:rPr>
                <w:rStyle w:val="Hyperlink"/>
                <w:b w:val="0"/>
                <w:bCs w:val="0"/>
                <w:noProof/>
              </w:rPr>
              <w:t>SECTION 12: NC ESG GRANT CLOSE OUT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44</w:t>
            </w:r>
            <w:r w:rsidR="008143C5" w:rsidRPr="008143C5">
              <w:rPr>
                <w:b w:val="0"/>
                <w:bCs w:val="0"/>
                <w:noProof/>
                <w:webHidden/>
              </w:rPr>
              <w:fldChar w:fldCharType="end"/>
            </w:r>
          </w:hyperlink>
        </w:p>
        <w:p w14:paraId="50DF2291" w14:textId="29A6CBA9"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5" w:history="1">
            <w:r w:rsidR="008143C5" w:rsidRPr="008143C5">
              <w:rPr>
                <w:rStyle w:val="Hyperlink"/>
                <w:b w:val="0"/>
                <w:bCs w:val="0"/>
                <w:noProof/>
              </w:rPr>
              <w:t>SECTION 13: ESG QUARTERLY PERFORMANCE REPORTS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45</w:t>
            </w:r>
            <w:r w:rsidR="008143C5" w:rsidRPr="008143C5">
              <w:rPr>
                <w:b w:val="0"/>
                <w:bCs w:val="0"/>
                <w:noProof/>
                <w:webHidden/>
              </w:rPr>
              <w:fldChar w:fldCharType="end"/>
            </w:r>
          </w:hyperlink>
        </w:p>
        <w:p w14:paraId="1B3DFA82" w14:textId="7F363B58"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6" w:history="1">
            <w:r w:rsidR="008143C5" w:rsidRPr="008143C5">
              <w:rPr>
                <w:rStyle w:val="Hyperlink"/>
                <w:b w:val="0"/>
                <w:bCs w:val="0"/>
                <w:noProof/>
              </w:rPr>
              <w:t>SECTION 14: PERFORMANCE MEASUREMENTS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46</w:t>
            </w:r>
            <w:r w:rsidR="008143C5" w:rsidRPr="008143C5">
              <w:rPr>
                <w:b w:val="0"/>
                <w:bCs w:val="0"/>
                <w:noProof/>
                <w:webHidden/>
              </w:rPr>
              <w:fldChar w:fldCharType="end"/>
            </w:r>
          </w:hyperlink>
        </w:p>
        <w:p w14:paraId="33BFFAEF" w14:textId="11188B32"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7" w:history="1">
            <w:r w:rsidR="008143C5" w:rsidRPr="008143C5">
              <w:rPr>
                <w:rStyle w:val="Hyperlink"/>
                <w:b w:val="0"/>
                <w:bCs w:val="0"/>
                <w:noProof/>
              </w:rPr>
              <w:t>SECTION 15: FINANCIAL REQUIREMENTS AND PROCUREMENT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48</w:t>
            </w:r>
            <w:r w:rsidR="008143C5" w:rsidRPr="008143C5">
              <w:rPr>
                <w:b w:val="0"/>
                <w:bCs w:val="0"/>
                <w:noProof/>
                <w:webHidden/>
              </w:rPr>
              <w:fldChar w:fldCharType="end"/>
            </w:r>
          </w:hyperlink>
        </w:p>
        <w:p w14:paraId="670A7505" w14:textId="25F1EABA"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18" w:history="1">
            <w:r w:rsidR="008143C5" w:rsidRPr="008143C5">
              <w:rPr>
                <w:rStyle w:val="Hyperlink"/>
                <w:noProof/>
              </w:rPr>
              <w:t>Spending Deadline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_Toc24707318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173824A0" w14:textId="3AA8F3B4"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19" w:history="1">
            <w:r w:rsidR="008143C5" w:rsidRPr="008143C5">
              <w:rPr>
                <w:rStyle w:val="Hyperlink"/>
                <w:noProof/>
              </w:rPr>
              <w:t>OMB Audit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_Toc24707319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5FE1BF80" w14:textId="48184180"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20" w:history="1">
            <w:r w:rsidR="008143C5" w:rsidRPr="008143C5">
              <w:rPr>
                <w:rStyle w:val="Hyperlink"/>
                <w:noProof/>
              </w:rPr>
              <w:t>Uniform Administrative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_Toc24707320 \h </w:instrText>
            </w:r>
            <w:r w:rsidR="008143C5" w:rsidRPr="008143C5">
              <w:rPr>
                <w:noProof/>
                <w:webHidden/>
              </w:rPr>
            </w:r>
            <w:r w:rsidR="008143C5" w:rsidRPr="008143C5">
              <w:rPr>
                <w:noProof/>
                <w:webHidden/>
              </w:rPr>
              <w:fldChar w:fldCharType="separate"/>
            </w:r>
            <w:r w:rsidR="008143C5" w:rsidRPr="008143C5">
              <w:rPr>
                <w:noProof/>
                <w:webHidden/>
              </w:rPr>
              <w:t>51</w:t>
            </w:r>
            <w:r w:rsidR="008143C5" w:rsidRPr="008143C5">
              <w:rPr>
                <w:noProof/>
                <w:webHidden/>
              </w:rPr>
              <w:fldChar w:fldCharType="end"/>
            </w:r>
          </w:hyperlink>
        </w:p>
        <w:p w14:paraId="727C863C" w14:textId="76A9D911"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1" w:history="1">
            <w:r w:rsidR="008143C5" w:rsidRPr="008143C5">
              <w:rPr>
                <w:rStyle w:val="Hyperlink"/>
                <w:b w:val="0"/>
                <w:bCs w:val="0"/>
                <w:noProof/>
              </w:rPr>
              <w:t>SECTION 16: OTHER FEDERAL REQUIREMENTS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_Toc24707321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52</w:t>
            </w:r>
            <w:r w:rsidR="008143C5" w:rsidRPr="008143C5">
              <w:rPr>
                <w:b w:val="0"/>
                <w:bCs w:val="0"/>
                <w:noProof/>
                <w:webHidden/>
              </w:rPr>
              <w:fldChar w:fldCharType="end"/>
            </w:r>
          </w:hyperlink>
        </w:p>
        <w:p w14:paraId="2E36ABDA" w14:textId="31E4D7F6"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22" w:history="1">
            <w:r w:rsidR="008143C5" w:rsidRPr="008143C5">
              <w:rPr>
                <w:rStyle w:val="Hyperlink"/>
                <w:noProof/>
              </w:rPr>
              <w:t>Conflict of Interest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_Toc24707322 \h </w:instrText>
            </w:r>
            <w:r w:rsidR="008143C5" w:rsidRPr="008143C5">
              <w:rPr>
                <w:noProof/>
                <w:webHidden/>
              </w:rPr>
            </w:r>
            <w:r w:rsidR="008143C5" w:rsidRPr="008143C5">
              <w:rPr>
                <w:noProof/>
                <w:webHidden/>
              </w:rPr>
              <w:fldChar w:fldCharType="separate"/>
            </w:r>
            <w:r w:rsidR="008143C5" w:rsidRPr="008143C5">
              <w:rPr>
                <w:noProof/>
                <w:webHidden/>
              </w:rPr>
              <w:t>52</w:t>
            </w:r>
            <w:r w:rsidR="008143C5" w:rsidRPr="008143C5">
              <w:rPr>
                <w:noProof/>
                <w:webHidden/>
              </w:rPr>
              <w:fldChar w:fldCharType="end"/>
            </w:r>
          </w:hyperlink>
        </w:p>
        <w:p w14:paraId="026B8E02" w14:textId="41F1F9AC"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23" w:history="1">
            <w:r w:rsidR="008143C5" w:rsidRPr="008143C5">
              <w:rPr>
                <w:rStyle w:val="Hyperlink"/>
                <w:noProof/>
              </w:rPr>
              <w:t>Nondiscrimination and Equal Opportunity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_Toc24707323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7333A4F6" w14:textId="0D785631"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24" w:history="1">
            <w:r w:rsidR="008143C5" w:rsidRPr="008143C5">
              <w:rPr>
                <w:rStyle w:val="Hyperlink"/>
                <w:noProof/>
              </w:rPr>
              <w:t>Affirmatively Furthering Fair Housing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_Toc24707324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1F4C6117" w14:textId="08B3E74B"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5" w:history="1">
            <w:r w:rsidR="008143C5" w:rsidRPr="008143C5">
              <w:rPr>
                <w:rStyle w:val="Hyperlink"/>
                <w:b w:val="0"/>
                <w:bCs w:val="0"/>
                <w:noProof/>
              </w:rPr>
              <w:t>APPENDIX A: NC ESG RESOURCES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54</w:t>
            </w:r>
            <w:r w:rsidR="008143C5" w:rsidRPr="008143C5">
              <w:rPr>
                <w:b w:val="0"/>
                <w:bCs w:val="0"/>
                <w:noProof/>
                <w:webHidden/>
              </w:rPr>
              <w:fldChar w:fldCharType="end"/>
            </w:r>
          </w:hyperlink>
        </w:p>
        <w:p w14:paraId="5035732A" w14:textId="2968593F"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26" w:history="1">
            <w:r w:rsidR="008143C5" w:rsidRPr="008143C5">
              <w:rPr>
                <w:rStyle w:val="Hyperlink"/>
                <w:noProof/>
              </w:rPr>
              <w:t>Key Concepts and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_Toc24707326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2D8FFADC" w14:textId="5B2EA37C"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27" w:history="1">
            <w:r w:rsidR="008143C5" w:rsidRPr="008143C5">
              <w:rPr>
                <w:rStyle w:val="Hyperlink"/>
                <w:noProof/>
              </w:rPr>
              <w:t>Eligibility and Documentation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_Toc24707327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07979348" w14:textId="3843B44D"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28" w:history="1">
            <w:r w:rsidR="008143C5" w:rsidRPr="008143C5">
              <w:rPr>
                <w:rStyle w:val="Hyperlink"/>
                <w:noProof/>
              </w:rPr>
              <w:t>Data Collection, Reporting, &amp; Planning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_Toc24707328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CF9DDF6" w14:textId="1FA298AA"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29" w:history="1">
            <w:r w:rsidR="008143C5" w:rsidRPr="008143C5">
              <w:rPr>
                <w:rStyle w:val="Hyperlink"/>
                <w:noProof/>
              </w:rPr>
              <w:t>HMIS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_Toc24707329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78C51808" w14:textId="2D0209F6"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30" w:history="1">
            <w:r w:rsidR="008143C5" w:rsidRPr="008143C5">
              <w:rPr>
                <w:rStyle w:val="Hyperlink"/>
                <w:noProof/>
              </w:rPr>
              <w:t>Sage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_Toc24707330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3C37D9CD" w14:textId="29DFB0DC"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31" w:history="1">
            <w:r w:rsidR="008143C5" w:rsidRPr="008143C5">
              <w:rPr>
                <w:rStyle w:val="Hyperlink"/>
                <w:noProof/>
              </w:rPr>
              <w:t>Important Cross-Cutting Concepts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_Toc24707331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45AB60B8" w14:textId="34130799" w:rsidR="008143C5" w:rsidRPr="008143C5" w:rsidRDefault="007366D6">
          <w:pPr>
            <w:pStyle w:val="TOC2"/>
            <w:tabs>
              <w:tab w:val="right" w:leader="dot" w:pos="9350"/>
            </w:tabs>
            <w:rPr>
              <w:rFonts w:asciiTheme="minorHAnsi" w:eastAsiaTheme="minorEastAsia" w:hAnsiTheme="minorHAnsi" w:cstheme="minorBidi"/>
              <w:noProof/>
              <w:lang w:bidi="ar-SA"/>
            </w:rPr>
          </w:pPr>
          <w:hyperlink w:anchor="_Toc24707332" w:history="1">
            <w:r w:rsidR="008143C5" w:rsidRPr="008143C5">
              <w:rPr>
                <w:rStyle w:val="Hyperlink"/>
                <w:noProof/>
              </w:rPr>
              <w:t>NC ESG FAQs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_Toc24707332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AAA451D" w14:textId="47D74584"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3" w:history="1">
            <w:r w:rsidR="008143C5" w:rsidRPr="008143C5">
              <w:rPr>
                <w:rStyle w:val="Hyperlink"/>
                <w:b w:val="0"/>
                <w:bCs w:val="0"/>
                <w:noProof/>
              </w:rPr>
              <w:t>APPENDIX B: WRITTEN STANDARDS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_Toc24707333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56</w:t>
            </w:r>
            <w:r w:rsidR="008143C5" w:rsidRPr="008143C5">
              <w:rPr>
                <w:b w:val="0"/>
                <w:bCs w:val="0"/>
                <w:noProof/>
                <w:webHidden/>
              </w:rPr>
              <w:fldChar w:fldCharType="end"/>
            </w:r>
          </w:hyperlink>
        </w:p>
        <w:p w14:paraId="512A544F" w14:textId="21D2B4BE"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4" w:history="1">
            <w:r w:rsidR="008143C5" w:rsidRPr="008143C5">
              <w:rPr>
                <w:rStyle w:val="Hyperlink"/>
                <w:b w:val="0"/>
                <w:bCs w:val="0"/>
                <w:noProof/>
              </w:rPr>
              <w:t>APPENDIX C: EMERGENCY TRANSFER PLAN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60</w:t>
            </w:r>
            <w:r w:rsidR="008143C5" w:rsidRPr="008143C5">
              <w:rPr>
                <w:b w:val="0"/>
                <w:bCs w:val="0"/>
                <w:noProof/>
                <w:webHidden/>
              </w:rPr>
              <w:fldChar w:fldCharType="end"/>
            </w:r>
          </w:hyperlink>
        </w:p>
        <w:p w14:paraId="5FF12E51" w14:textId="054BC3BC"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5" w:history="1">
            <w:r w:rsidR="008143C5" w:rsidRPr="008143C5">
              <w:rPr>
                <w:rStyle w:val="Hyperlink"/>
                <w:b w:val="0"/>
                <w:bCs w:val="0"/>
                <w:noProof/>
              </w:rPr>
              <w:t>APPENDIX D: NC ESG FORMS &amp; INFORMATION</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63</w:t>
            </w:r>
            <w:r w:rsidR="008143C5" w:rsidRPr="008143C5">
              <w:rPr>
                <w:b w:val="0"/>
                <w:bCs w:val="0"/>
                <w:noProof/>
                <w:webHidden/>
              </w:rPr>
              <w:fldChar w:fldCharType="end"/>
            </w:r>
          </w:hyperlink>
        </w:p>
        <w:p w14:paraId="428ACE8A" w14:textId="40965DF4"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6" w:history="1">
            <w:r w:rsidR="008143C5" w:rsidRPr="008143C5">
              <w:rPr>
                <w:rStyle w:val="Hyperlink"/>
                <w:b w:val="0"/>
                <w:bCs w:val="0"/>
                <w:noProof/>
              </w:rPr>
              <w:t>APPENDIX E: NC ESG PROGRAM ACRONYMS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64</w:t>
            </w:r>
            <w:r w:rsidR="008143C5" w:rsidRPr="008143C5">
              <w:rPr>
                <w:b w:val="0"/>
                <w:bCs w:val="0"/>
                <w:noProof/>
                <w:webHidden/>
              </w:rPr>
              <w:fldChar w:fldCharType="end"/>
            </w:r>
          </w:hyperlink>
        </w:p>
        <w:p w14:paraId="62225A4C" w14:textId="1B5071A7" w:rsidR="008143C5" w:rsidRPr="008143C5" w:rsidRDefault="007366D6">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7" w:history="1">
            <w:r w:rsidR="008143C5" w:rsidRPr="008143C5">
              <w:rPr>
                <w:rStyle w:val="Hyperlink"/>
                <w:b w:val="0"/>
                <w:bCs w:val="0"/>
                <w:noProof/>
              </w:rPr>
              <w:t>APPENDIX F: NC ESG RENT REASONABLENESS AND FMR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65</w:t>
            </w:r>
            <w:r w:rsidR="008143C5" w:rsidRPr="008143C5">
              <w:rPr>
                <w:b w:val="0"/>
                <w:bCs w:val="0"/>
                <w:noProof/>
                <w:webHidden/>
              </w:rPr>
              <w:fldChar w:fldCharType="end"/>
            </w:r>
          </w:hyperlink>
        </w:p>
        <w:p w14:paraId="30D88FEA" w14:textId="2E618E59" w:rsidR="002B44D5" w:rsidRPr="00D76DE8" w:rsidRDefault="002B44D5" w:rsidP="00E524CC">
          <w:r w:rsidRPr="008143C5">
            <w:rPr>
              <w:noProof/>
            </w:rPr>
            <w:fldChar w:fldCharType="end"/>
          </w:r>
        </w:p>
      </w:sdtContent>
    </w:sdt>
    <w:p w14:paraId="7F15DEAB" w14:textId="02C459C6" w:rsidR="002B44D5" w:rsidRPr="00FA310A" w:rsidRDefault="00FA310A" w:rsidP="00E524CC">
      <w:pPr>
        <w:rPr>
          <w:sz w:val="24"/>
          <w:szCs w:val="24"/>
        </w:rPr>
        <w:sectPr w:rsidR="002B44D5" w:rsidRPr="00FA310A" w:rsidSect="00E524CC">
          <w:type w:val="nextColumn"/>
          <w:pgSz w:w="12240" w:h="15840"/>
          <w:pgMar w:top="1170" w:right="1440" w:bottom="720" w:left="1440" w:header="720" w:footer="116" w:gutter="0"/>
          <w:cols w:space="720"/>
        </w:sectPr>
      </w:pPr>
      <w:r w:rsidRPr="00FA310A">
        <w:rPr>
          <w:sz w:val="24"/>
          <w:szCs w:val="24"/>
        </w:rPr>
        <w:t xml:space="preserve">   </w:t>
      </w:r>
      <w:r w:rsidRPr="00DF2544">
        <w:rPr>
          <w:sz w:val="24"/>
          <w:szCs w:val="24"/>
        </w:rPr>
        <w:t>ESG-CV ADDENDUM</w:t>
      </w:r>
    </w:p>
    <w:p w14:paraId="41B67E20" w14:textId="77777777" w:rsidR="00945EB5" w:rsidRDefault="009942F1" w:rsidP="00E524CC">
      <w:pPr>
        <w:pStyle w:val="Heading1"/>
        <w:spacing w:before="0"/>
        <w:rPr>
          <w:u w:val="thick"/>
        </w:rPr>
      </w:pPr>
      <w:bookmarkStart w:id="0" w:name="SECTION_1:_PROGRAM_OVERVIEW_AND_OBJECTIV"/>
      <w:bookmarkStart w:id="1" w:name="_bookmark0"/>
      <w:bookmarkStart w:id="2" w:name="_Toc24707265"/>
      <w:bookmarkEnd w:id="0"/>
      <w:bookmarkEnd w:id="1"/>
      <w:r>
        <w:rPr>
          <w:u w:val="thick"/>
        </w:rPr>
        <w:lastRenderedPageBreak/>
        <w:t>SECTION 1: PROGRAM OVERVIEW AND OBJECTIVES</w:t>
      </w:r>
      <w:bookmarkEnd w:id="2"/>
    </w:p>
    <w:p w14:paraId="11116AF1" w14:textId="77777777" w:rsidR="009A61EB" w:rsidRDefault="009A61EB" w:rsidP="00E524CC"/>
    <w:p w14:paraId="644066CE" w14:textId="77777777" w:rsidR="00945EB5" w:rsidRPr="009A61EB" w:rsidRDefault="009942F1" w:rsidP="00E524CC">
      <w:pPr>
        <w:pStyle w:val="Heading2"/>
        <w:spacing w:before="0"/>
        <w:ind w:left="180"/>
        <w:rPr>
          <w:rFonts w:ascii="Times New Roman" w:hAnsi="Times New Roman" w:cs="Times New Roman"/>
          <w:b/>
          <w:color w:val="auto"/>
          <w:sz w:val="24"/>
          <w:szCs w:val="24"/>
        </w:rPr>
      </w:pPr>
      <w:bookmarkStart w:id="3" w:name="Background_Information"/>
      <w:bookmarkStart w:id="4" w:name="_bookmark1"/>
      <w:bookmarkStart w:id="5" w:name="_Toc24707266"/>
      <w:bookmarkEnd w:id="3"/>
      <w:bookmarkEnd w:id="4"/>
      <w:r w:rsidRPr="009A61EB">
        <w:rPr>
          <w:rFonts w:ascii="Times New Roman" w:hAnsi="Times New Roman" w:cs="Times New Roman"/>
          <w:b/>
          <w:color w:val="auto"/>
          <w:sz w:val="24"/>
          <w:szCs w:val="24"/>
        </w:rPr>
        <w:t>Background Information</w:t>
      </w:r>
      <w:bookmarkEnd w:id="5"/>
    </w:p>
    <w:p w14:paraId="15B4E313" w14:textId="45B52284" w:rsidR="00945EB5" w:rsidRPr="003229EB" w:rsidRDefault="009942F1" w:rsidP="00E524CC">
      <w:pPr>
        <w:pStyle w:val="BodyText"/>
        <w:ind w:left="200"/>
        <w:jc w:val="both"/>
      </w:pPr>
      <w:r w:rsidRPr="003229EB">
        <w:t xml:space="preserve">This </w:t>
      </w:r>
      <w:r w:rsidR="00C170CA">
        <w:t>NC ESG</w:t>
      </w:r>
      <w:r w:rsidRPr="003229EB">
        <w:t xml:space="preserve"> Desk Guide is provided by the North Carolina Department of Health and Human Services</w:t>
      </w:r>
      <w:r w:rsidRPr="003229EB">
        <w:rPr>
          <w:spacing w:val="-16"/>
        </w:rPr>
        <w:t xml:space="preserve"> </w:t>
      </w:r>
      <w:r w:rsidRPr="003229EB">
        <w:t>Division</w:t>
      </w:r>
      <w:r w:rsidRPr="003229EB">
        <w:rPr>
          <w:spacing w:val="-16"/>
        </w:rPr>
        <w:t xml:space="preserve"> </w:t>
      </w:r>
      <w:r w:rsidRPr="003229EB">
        <w:t>of</w:t>
      </w:r>
      <w:r w:rsidRPr="003229EB">
        <w:rPr>
          <w:spacing w:val="-17"/>
        </w:rPr>
        <w:t xml:space="preserve"> </w:t>
      </w:r>
      <w:r w:rsidRPr="003229EB">
        <w:t>Aging</w:t>
      </w:r>
      <w:r w:rsidRPr="003229EB">
        <w:rPr>
          <w:spacing w:val="-16"/>
        </w:rPr>
        <w:t xml:space="preserve"> </w:t>
      </w:r>
      <w:r w:rsidRPr="003229EB">
        <w:t>and</w:t>
      </w:r>
      <w:r w:rsidRPr="003229EB">
        <w:rPr>
          <w:spacing w:val="-16"/>
        </w:rPr>
        <w:t xml:space="preserve"> </w:t>
      </w:r>
      <w:r w:rsidRPr="003229EB">
        <w:t>Adult</w:t>
      </w:r>
      <w:r w:rsidRPr="003229EB">
        <w:rPr>
          <w:spacing w:val="-15"/>
        </w:rPr>
        <w:t xml:space="preserve"> </w:t>
      </w:r>
      <w:r w:rsidRPr="003229EB">
        <w:t>Services</w:t>
      </w:r>
      <w:r w:rsidRPr="003229EB">
        <w:rPr>
          <w:spacing w:val="-16"/>
        </w:rPr>
        <w:t xml:space="preserve"> </w:t>
      </w:r>
      <w:r w:rsidRPr="003229EB">
        <w:t>(NC</w:t>
      </w:r>
      <w:r w:rsidRPr="003229EB">
        <w:rPr>
          <w:spacing w:val="-15"/>
        </w:rPr>
        <w:t xml:space="preserve"> </w:t>
      </w:r>
      <w:r w:rsidRPr="003229EB">
        <w:t>DHHS</w:t>
      </w:r>
      <w:r w:rsidRPr="003229EB">
        <w:rPr>
          <w:spacing w:val="-15"/>
        </w:rPr>
        <w:t xml:space="preserve"> </w:t>
      </w:r>
      <w:r w:rsidRPr="003229EB">
        <w:t>DAAS),</w:t>
      </w:r>
      <w:r w:rsidRPr="003229EB">
        <w:rPr>
          <w:spacing w:val="-16"/>
        </w:rPr>
        <w:t xml:space="preserve"> </w:t>
      </w:r>
      <w:r w:rsidRPr="003229EB">
        <w:t>for</w:t>
      </w:r>
      <w:r w:rsidRPr="003229EB">
        <w:rPr>
          <w:spacing w:val="-17"/>
        </w:rPr>
        <w:t xml:space="preserve"> </w:t>
      </w:r>
      <w:r w:rsidRPr="003229EB">
        <w:t>the</w:t>
      </w:r>
      <w:r w:rsidRPr="003229EB">
        <w:rPr>
          <w:spacing w:val="-14"/>
        </w:rPr>
        <w:t xml:space="preserve"> </w:t>
      </w:r>
      <w:r w:rsidRPr="003229EB">
        <w:t>purpose</w:t>
      </w:r>
      <w:r w:rsidRPr="003229EB">
        <w:rPr>
          <w:spacing w:val="-17"/>
        </w:rPr>
        <w:t xml:space="preserve"> </w:t>
      </w:r>
      <w:r w:rsidRPr="003229EB">
        <w:t>of</w:t>
      </w:r>
      <w:r w:rsidRPr="003229EB">
        <w:rPr>
          <w:spacing w:val="-17"/>
        </w:rPr>
        <w:t xml:space="preserve"> </w:t>
      </w:r>
      <w:r w:rsidRPr="003229EB">
        <w:t xml:space="preserve">informing </w:t>
      </w:r>
      <w:r w:rsidR="00C170CA">
        <w:t>NC ESG</w:t>
      </w:r>
      <w:r w:rsidR="003229EB" w:rsidRPr="003229EB">
        <w:t xml:space="preserve"> subrecipients</w:t>
      </w:r>
      <w:r w:rsidRPr="003229EB">
        <w:t xml:space="preserve"> on grant management and administration </w:t>
      </w:r>
      <w:r w:rsidR="009A61EB" w:rsidRPr="003229EB">
        <w:t xml:space="preserve">as </w:t>
      </w:r>
      <w:r w:rsidRPr="003229EB">
        <w:t xml:space="preserve">required by the </w:t>
      </w:r>
      <w:r w:rsidR="00C170CA">
        <w:t>NC ESG</w:t>
      </w:r>
      <w:r w:rsidRPr="003229EB">
        <w:t xml:space="preserve"> program.</w:t>
      </w:r>
    </w:p>
    <w:p w14:paraId="57781B81" w14:textId="77777777" w:rsidR="00945EB5" w:rsidRPr="003229EB" w:rsidRDefault="00945EB5" w:rsidP="00E524CC">
      <w:pPr>
        <w:pStyle w:val="BodyText"/>
      </w:pPr>
    </w:p>
    <w:p w14:paraId="35C40845" w14:textId="4147D173" w:rsidR="00945EB5" w:rsidRPr="003229EB" w:rsidRDefault="009942F1" w:rsidP="00E524CC">
      <w:pPr>
        <w:pStyle w:val="BodyText"/>
        <w:ind w:left="200"/>
        <w:jc w:val="both"/>
      </w:pPr>
      <w:r w:rsidRPr="003229EB">
        <w:t xml:space="preserve">Included in this guide are the procedures and process each </w:t>
      </w:r>
      <w:r w:rsidR="003229EB" w:rsidRPr="003229EB">
        <w:t>grant subrecipient</w:t>
      </w:r>
      <w:r w:rsidRPr="003229EB">
        <w:t xml:space="preserve"> must follow </w:t>
      </w:r>
      <w:r w:rsidR="00EB103E" w:rsidRPr="003229EB">
        <w:t>to</w:t>
      </w:r>
      <w:r w:rsidRPr="003229EB">
        <w:t xml:space="preserve"> </w:t>
      </w:r>
      <w:proofErr w:type="gramStart"/>
      <w:r w:rsidRPr="003229EB">
        <w:t>be in compliance with</w:t>
      </w:r>
      <w:proofErr w:type="gramEnd"/>
      <w:r w:rsidRPr="003229EB">
        <w:t xml:space="preserve"> the federal, state and local </w:t>
      </w:r>
      <w:r w:rsidR="00C170CA">
        <w:t>NC ESG</w:t>
      </w:r>
      <w:r w:rsidRPr="003229EB">
        <w:t xml:space="preserve"> standards and regulations. The NC DHHS DAAS encourages each </w:t>
      </w:r>
      <w:r w:rsidR="003229EB" w:rsidRPr="003229EB">
        <w:t>grant subrecipient</w:t>
      </w:r>
      <w:r w:rsidRPr="003229EB">
        <w:t xml:space="preserve"> to share this guide with their employees and members</w:t>
      </w:r>
      <w:r w:rsidRPr="003229EB">
        <w:rPr>
          <w:spacing w:val="-11"/>
        </w:rPr>
        <w:t xml:space="preserve"> </w:t>
      </w:r>
      <w:r w:rsidRPr="003229EB">
        <w:t>of</w:t>
      </w:r>
      <w:r w:rsidRPr="003229EB">
        <w:rPr>
          <w:spacing w:val="-12"/>
        </w:rPr>
        <w:t xml:space="preserve"> </w:t>
      </w:r>
      <w:r w:rsidRPr="003229EB">
        <w:t>the</w:t>
      </w:r>
      <w:r w:rsidRPr="003229EB">
        <w:rPr>
          <w:spacing w:val="-12"/>
        </w:rPr>
        <w:t xml:space="preserve"> </w:t>
      </w:r>
      <w:r w:rsidRPr="003229EB">
        <w:t>organization</w:t>
      </w:r>
      <w:r w:rsidRPr="003229EB">
        <w:rPr>
          <w:spacing w:val="-10"/>
        </w:rPr>
        <w:t xml:space="preserve"> </w:t>
      </w:r>
      <w:r w:rsidRPr="003229EB">
        <w:t>involved</w:t>
      </w:r>
      <w:r w:rsidRPr="003229EB">
        <w:rPr>
          <w:spacing w:val="-11"/>
        </w:rPr>
        <w:t xml:space="preserve"> </w:t>
      </w:r>
      <w:r w:rsidRPr="003229EB">
        <w:t>in</w:t>
      </w:r>
      <w:r w:rsidRPr="003229EB">
        <w:rPr>
          <w:spacing w:val="-11"/>
        </w:rPr>
        <w:t xml:space="preserve"> </w:t>
      </w:r>
      <w:r w:rsidRPr="003229EB">
        <w:t>administering</w:t>
      </w:r>
      <w:r w:rsidRPr="003229EB">
        <w:rPr>
          <w:spacing w:val="-13"/>
        </w:rPr>
        <w:t xml:space="preserve"> </w:t>
      </w:r>
      <w:r w:rsidRPr="003229EB">
        <w:t>or</w:t>
      </w:r>
      <w:r w:rsidRPr="003229EB">
        <w:rPr>
          <w:spacing w:val="-8"/>
        </w:rPr>
        <w:t xml:space="preserve"> </w:t>
      </w:r>
      <w:r w:rsidRPr="003229EB">
        <w:t>overseeing</w:t>
      </w:r>
      <w:r w:rsidRPr="003229EB">
        <w:rPr>
          <w:spacing w:val="-13"/>
        </w:rPr>
        <w:t xml:space="preserve"> </w:t>
      </w:r>
      <w:r w:rsidRPr="003229EB">
        <w:t>the</w:t>
      </w:r>
      <w:r w:rsidRPr="003229EB">
        <w:rPr>
          <w:spacing w:val="-12"/>
        </w:rPr>
        <w:t xml:space="preserve"> </w:t>
      </w:r>
      <w:r w:rsidR="00C170CA">
        <w:t>NC ESG</w:t>
      </w:r>
      <w:r w:rsidRPr="003229EB">
        <w:rPr>
          <w:spacing w:val="-12"/>
        </w:rPr>
        <w:t xml:space="preserve"> </w:t>
      </w:r>
      <w:r w:rsidRPr="003229EB">
        <w:t>funded</w:t>
      </w:r>
      <w:r w:rsidRPr="003229EB">
        <w:rPr>
          <w:spacing w:val="-10"/>
        </w:rPr>
        <w:t xml:space="preserve"> </w:t>
      </w:r>
      <w:r w:rsidRPr="003229EB">
        <w:t xml:space="preserve">programs. This </w:t>
      </w:r>
      <w:r w:rsidR="00C170CA">
        <w:t>NC ESG</w:t>
      </w:r>
      <w:r w:rsidRPr="003229EB">
        <w:t xml:space="preserve"> Desk Guide does not supersede </w:t>
      </w:r>
      <w:r w:rsidR="006B6240" w:rsidRPr="003229EB">
        <w:t xml:space="preserve">federal regulations related to the </w:t>
      </w:r>
      <w:r w:rsidR="00C170CA">
        <w:t>NC ESG</w:t>
      </w:r>
      <w:r w:rsidR="006B6240" w:rsidRPr="003229EB">
        <w:t xml:space="preserve"> grant or homeless programs. </w:t>
      </w:r>
    </w:p>
    <w:p w14:paraId="3C7E01D4" w14:textId="77777777" w:rsidR="00CC25E4" w:rsidRPr="003229EB" w:rsidRDefault="00CC25E4" w:rsidP="00E524CC">
      <w:pPr>
        <w:pStyle w:val="BodyText"/>
        <w:ind w:left="200"/>
        <w:jc w:val="both"/>
      </w:pPr>
    </w:p>
    <w:p w14:paraId="4918F5C9" w14:textId="1400CCAF" w:rsidR="00CC25E4" w:rsidRDefault="00CC25E4" w:rsidP="00E524CC">
      <w:pPr>
        <w:pStyle w:val="BodyText"/>
        <w:ind w:left="200"/>
        <w:jc w:val="both"/>
      </w:pPr>
      <w:r w:rsidRPr="003229EB">
        <w:t>On an average night, roughly 9,000 people in North Carolina are experiencing homelessness. This includes more than 500 families with children. Th</w:t>
      </w:r>
      <w:r>
        <w:t xml:space="preserve">e programs NC DHHS DAAS funds through the </w:t>
      </w:r>
      <w:r w:rsidR="00C170CA">
        <w:t>NC ESG</w:t>
      </w:r>
      <w:r>
        <w:t xml:space="preserve"> program provide critical services to families and individuals experiencing homelessness or at risk of becoming homeless. The </w:t>
      </w:r>
      <w:r w:rsidR="00C170CA">
        <w:t>NC ESG</w:t>
      </w:r>
      <w:r>
        <w:t xml:space="preserve"> program is a reimbursable grant program established by the McKinney-Vento Homeless Assistance Act (Public Law 100-77, Public Law 100-628) as amended by the Homeless</w:t>
      </w:r>
      <w:r>
        <w:rPr>
          <w:spacing w:val="-12"/>
        </w:rPr>
        <w:t xml:space="preserve"> </w:t>
      </w:r>
      <w:r>
        <w:t>Emergency</w:t>
      </w:r>
      <w:r>
        <w:rPr>
          <w:spacing w:val="-16"/>
        </w:rPr>
        <w:t xml:space="preserve"> </w:t>
      </w:r>
      <w:r>
        <w:t>Assistance</w:t>
      </w:r>
      <w:r>
        <w:rPr>
          <w:spacing w:val="-12"/>
        </w:rPr>
        <w:t xml:space="preserve"> </w:t>
      </w:r>
      <w:r>
        <w:t>and</w:t>
      </w:r>
      <w:r>
        <w:rPr>
          <w:spacing w:val="-11"/>
        </w:rPr>
        <w:t xml:space="preserve"> </w:t>
      </w:r>
      <w:r>
        <w:t>Rapid</w:t>
      </w:r>
      <w:r>
        <w:rPr>
          <w:spacing w:val="-11"/>
        </w:rPr>
        <w:t xml:space="preserve"> </w:t>
      </w:r>
      <w:r>
        <w:t>Transition</w:t>
      </w:r>
      <w:r>
        <w:rPr>
          <w:spacing w:val="-11"/>
        </w:rPr>
        <w:t xml:space="preserve"> </w:t>
      </w:r>
      <w:r>
        <w:t>to</w:t>
      </w:r>
      <w:r>
        <w:rPr>
          <w:spacing w:val="-12"/>
        </w:rPr>
        <w:t xml:space="preserve"> </w:t>
      </w:r>
      <w:r>
        <w:t>Housing</w:t>
      </w:r>
      <w:r>
        <w:rPr>
          <w:spacing w:val="-13"/>
        </w:rPr>
        <w:t xml:space="preserve"> </w:t>
      </w:r>
      <w:r>
        <w:t>Act</w:t>
      </w:r>
      <w:r>
        <w:rPr>
          <w:spacing w:val="-11"/>
        </w:rPr>
        <w:t xml:space="preserve"> </w:t>
      </w:r>
      <w:r>
        <w:t>of</w:t>
      </w:r>
      <w:r>
        <w:rPr>
          <w:spacing w:val="-12"/>
        </w:rPr>
        <w:t xml:space="preserve"> </w:t>
      </w:r>
      <w:r>
        <w:t>2009</w:t>
      </w:r>
      <w:r>
        <w:rPr>
          <w:spacing w:val="-11"/>
        </w:rPr>
        <w:t xml:space="preserve"> </w:t>
      </w:r>
      <w:r>
        <w:t>(HEARTH</w:t>
      </w:r>
      <w:r>
        <w:rPr>
          <w:spacing w:val="-12"/>
        </w:rPr>
        <w:t xml:space="preserve"> </w:t>
      </w:r>
      <w:r>
        <w:t>Act). The HEARTH Act authorized the Emergency Solutions Grant (</w:t>
      </w:r>
      <w:r w:rsidR="00C170CA">
        <w:t>NC ESG</w:t>
      </w:r>
      <w:r>
        <w:t xml:space="preserve">) Program for </w:t>
      </w:r>
      <w:proofErr w:type="gramStart"/>
      <w:r>
        <w:t>providing assistance to</w:t>
      </w:r>
      <w:proofErr w:type="gramEnd"/>
      <w:r>
        <w:t xml:space="preserve"> persons and families who are homeless or at risk of</w:t>
      </w:r>
      <w:r>
        <w:rPr>
          <w:spacing w:val="-5"/>
        </w:rPr>
        <w:t xml:space="preserve"> </w:t>
      </w:r>
      <w:r>
        <w:t>homelessness.</w:t>
      </w:r>
    </w:p>
    <w:p w14:paraId="5D99FCB4" w14:textId="77777777" w:rsidR="00CC25E4" w:rsidRDefault="00CC25E4" w:rsidP="00E524CC">
      <w:pPr>
        <w:pStyle w:val="BodyText"/>
        <w:ind w:left="199"/>
        <w:jc w:val="both"/>
      </w:pPr>
    </w:p>
    <w:p w14:paraId="778079AD" w14:textId="0B9AE985" w:rsidR="00945EB5" w:rsidRDefault="00147175" w:rsidP="00E524CC">
      <w:pPr>
        <w:pStyle w:val="BodyText"/>
        <w:ind w:left="199"/>
        <w:jc w:val="both"/>
      </w:pPr>
      <w:r w:rsidRPr="00147175">
        <w:t xml:space="preserve">These programs and services are carried out by community organizations that apply for, and are awarded, </w:t>
      </w:r>
      <w:r w:rsidR="00C170CA">
        <w:t>NC ESG</w:t>
      </w:r>
      <w:r w:rsidRPr="00147175">
        <w:t xml:space="preserve"> funds.  These funds are a formula grant appropriated by Congress to the United States Department of Housing and Urban Development with the intention to: (1) engage homeless individuals and families living on the street; (2) improve the number and quality of emergency shelters for homeless individuals and families; (3) help operate these shelters; (4) provide essential services to shelter residents, (5) rapidly </w:t>
      </w:r>
      <w:r w:rsidR="00B1498D">
        <w:t>rehouse</w:t>
      </w:r>
      <w:r w:rsidRPr="00147175">
        <w:t xml:space="preserve"> homeless individuals and families, and (6) prevent families and individuals from becoming homeless. </w:t>
      </w:r>
      <w:r w:rsidR="00C170CA">
        <w:t>NC ESG</w:t>
      </w:r>
      <w:r w:rsidRPr="00147175">
        <w:t xml:space="preserve"> funds are intended to be used as part of a crisis response system</w:t>
      </w:r>
      <w:r w:rsidR="009A61EB">
        <w:t>,</w:t>
      </w:r>
      <w:r w:rsidRPr="00147175">
        <w:t xml:space="preserve"> using a low barrier, housing-focused approach to ensure that homelessness is rare, brief, and non-recurring.</w:t>
      </w:r>
    </w:p>
    <w:p w14:paraId="16C8DE75" w14:textId="77777777" w:rsidR="00147175" w:rsidRDefault="00147175" w:rsidP="00E524CC">
      <w:pPr>
        <w:pStyle w:val="BodyText"/>
        <w:rPr>
          <w:sz w:val="31"/>
        </w:rPr>
      </w:pPr>
    </w:p>
    <w:p w14:paraId="330AE4AE" w14:textId="6A4F92F2" w:rsidR="00945EB5" w:rsidRDefault="009942F1" w:rsidP="00E524CC">
      <w:pPr>
        <w:pStyle w:val="BodyText"/>
        <w:ind w:left="199"/>
        <w:jc w:val="both"/>
      </w:pPr>
      <w:r>
        <w:t>The</w:t>
      </w:r>
      <w:r>
        <w:rPr>
          <w:spacing w:val="-6"/>
        </w:rPr>
        <w:t xml:space="preserve"> </w:t>
      </w:r>
      <w:r w:rsidR="00C170CA">
        <w:t>NC ESG</w:t>
      </w:r>
      <w:r>
        <w:rPr>
          <w:spacing w:val="-4"/>
        </w:rPr>
        <w:t xml:space="preserve"> </w:t>
      </w:r>
      <w:r>
        <w:t>program</w:t>
      </w:r>
      <w:r>
        <w:rPr>
          <w:spacing w:val="-3"/>
        </w:rPr>
        <w:t xml:space="preserve"> </w:t>
      </w:r>
      <w:r>
        <w:t>is</w:t>
      </w:r>
      <w:r>
        <w:rPr>
          <w:spacing w:val="-4"/>
        </w:rPr>
        <w:t xml:space="preserve"> </w:t>
      </w:r>
      <w:r>
        <w:t>further</w:t>
      </w:r>
      <w:r>
        <w:rPr>
          <w:spacing w:val="-4"/>
        </w:rPr>
        <w:t xml:space="preserve"> </w:t>
      </w:r>
      <w:r>
        <w:t>broken</w:t>
      </w:r>
      <w:r>
        <w:rPr>
          <w:spacing w:val="-4"/>
        </w:rPr>
        <w:t xml:space="preserve"> </w:t>
      </w:r>
      <w:r>
        <w:t>down</w:t>
      </w:r>
      <w:r>
        <w:rPr>
          <w:spacing w:val="-4"/>
        </w:rPr>
        <w:t xml:space="preserve"> </w:t>
      </w:r>
      <w:r>
        <w:t>into</w:t>
      </w:r>
      <w:r>
        <w:rPr>
          <w:spacing w:val="-4"/>
        </w:rPr>
        <w:t xml:space="preserve"> </w:t>
      </w:r>
      <w:r>
        <w:t>two</w:t>
      </w:r>
      <w:r>
        <w:rPr>
          <w:spacing w:val="-4"/>
        </w:rPr>
        <w:t xml:space="preserve"> </w:t>
      </w:r>
      <w:r>
        <w:t>primary</w:t>
      </w:r>
      <w:r>
        <w:rPr>
          <w:spacing w:val="-6"/>
        </w:rPr>
        <w:t xml:space="preserve"> </w:t>
      </w:r>
      <w:r>
        <w:t>functions:</w:t>
      </w:r>
      <w:r>
        <w:rPr>
          <w:spacing w:val="-3"/>
        </w:rPr>
        <w:t xml:space="preserve"> </w:t>
      </w:r>
      <w:r>
        <w:t>(1)</w:t>
      </w:r>
      <w:r>
        <w:rPr>
          <w:spacing w:val="-2"/>
        </w:rPr>
        <w:t xml:space="preserve"> </w:t>
      </w:r>
      <w:r>
        <w:t>Emergency</w:t>
      </w:r>
      <w:r>
        <w:rPr>
          <w:spacing w:val="-9"/>
        </w:rPr>
        <w:t xml:space="preserve"> </w:t>
      </w:r>
      <w:r>
        <w:t xml:space="preserve">Response Activities, including emergency shelter operations and services as well as street outreach: (2) Housing Stability Activities including </w:t>
      </w:r>
      <w:r w:rsidR="007D40CC">
        <w:t>Rapid Rehousing</w:t>
      </w:r>
      <w:r w:rsidR="009A61EB">
        <w:t xml:space="preserve"> and </w:t>
      </w:r>
      <w:r w:rsidR="009B63A8">
        <w:t>H</w:t>
      </w:r>
      <w:r>
        <w:t xml:space="preserve">omelessness </w:t>
      </w:r>
      <w:r w:rsidR="009B63A8">
        <w:t>P</w:t>
      </w:r>
      <w:r>
        <w:t>revention</w:t>
      </w:r>
      <w:r w:rsidR="009A61EB">
        <w:t>.</w:t>
      </w:r>
      <w:r>
        <w:t xml:space="preserve"> </w:t>
      </w:r>
      <w:r w:rsidR="00C170CA">
        <w:t>NC ESG</w:t>
      </w:r>
      <w:r>
        <w:t xml:space="preserve"> funds can also be used for Homeless Management Information System (HMIS)</w:t>
      </w:r>
      <w:r w:rsidR="009A61EB">
        <w:t>/DV comparable database</w:t>
      </w:r>
      <w:r>
        <w:t xml:space="preserve"> participation and administration.</w:t>
      </w:r>
    </w:p>
    <w:p w14:paraId="43F3A733" w14:textId="77777777" w:rsidR="00945EB5" w:rsidRDefault="00945EB5" w:rsidP="00E524CC">
      <w:pPr>
        <w:pStyle w:val="BodyText"/>
        <w:rPr>
          <w:sz w:val="31"/>
        </w:rPr>
      </w:pPr>
    </w:p>
    <w:p w14:paraId="5CADBA58" w14:textId="77777777" w:rsidR="00945EB5" w:rsidRDefault="00945EB5" w:rsidP="00E524CC">
      <w:pPr>
        <w:spacing w:line="281" w:lineRule="exact"/>
        <w:rPr>
          <w:sz w:val="24"/>
        </w:rPr>
      </w:pPr>
    </w:p>
    <w:p w14:paraId="2067C694" w14:textId="77777777" w:rsidR="00D30DA7" w:rsidRPr="00D30DA7" w:rsidRDefault="00D30DA7" w:rsidP="00D30DA7">
      <w:pPr>
        <w:rPr>
          <w:sz w:val="24"/>
        </w:rPr>
      </w:pPr>
    </w:p>
    <w:p w14:paraId="6CC4CFB6" w14:textId="77777777" w:rsidR="00D30DA7" w:rsidRPr="00D30DA7" w:rsidRDefault="00D30DA7" w:rsidP="00D30DA7">
      <w:pPr>
        <w:rPr>
          <w:sz w:val="24"/>
        </w:rPr>
      </w:pPr>
    </w:p>
    <w:p w14:paraId="141F7714" w14:textId="77777777" w:rsidR="00D30DA7" w:rsidRPr="00D30DA7" w:rsidRDefault="00D30DA7" w:rsidP="00D30DA7">
      <w:pPr>
        <w:rPr>
          <w:sz w:val="24"/>
        </w:rPr>
      </w:pPr>
    </w:p>
    <w:p w14:paraId="15E3B7AC" w14:textId="77777777" w:rsidR="00D30DA7" w:rsidRPr="00D30DA7" w:rsidRDefault="00D30DA7" w:rsidP="00D30DA7">
      <w:pPr>
        <w:rPr>
          <w:sz w:val="24"/>
        </w:rPr>
      </w:pPr>
    </w:p>
    <w:p w14:paraId="0504732C" w14:textId="77777777" w:rsidR="00D30DA7" w:rsidRPr="00D30DA7" w:rsidRDefault="00D30DA7" w:rsidP="00D30DA7">
      <w:pPr>
        <w:rPr>
          <w:sz w:val="24"/>
        </w:rPr>
      </w:pPr>
    </w:p>
    <w:p w14:paraId="5534E433" w14:textId="2E0FE88A" w:rsidR="00D30DA7" w:rsidRDefault="00D30DA7" w:rsidP="00D30DA7">
      <w:pPr>
        <w:rPr>
          <w:sz w:val="24"/>
        </w:rPr>
      </w:pPr>
    </w:p>
    <w:p w14:paraId="528C04CD" w14:textId="77777777" w:rsidR="009662D0" w:rsidRDefault="009662D0" w:rsidP="00E524CC">
      <w:pPr>
        <w:pStyle w:val="Heading2"/>
        <w:spacing w:before="0"/>
        <w:ind w:left="180"/>
      </w:pPr>
      <w:bookmarkStart w:id="6" w:name="_Toc24707267"/>
      <w:r w:rsidRPr="00961186">
        <w:rPr>
          <w:rFonts w:ascii="Times New Roman" w:hAnsi="Times New Roman" w:cs="Times New Roman"/>
          <w:b/>
          <w:color w:val="auto"/>
          <w:sz w:val="24"/>
          <w:szCs w:val="24"/>
        </w:rPr>
        <w:lastRenderedPageBreak/>
        <w:t>Purpose</w:t>
      </w:r>
      <w:bookmarkEnd w:id="6"/>
    </w:p>
    <w:p w14:paraId="60A112E6" w14:textId="3E399412" w:rsidR="00CC25E4" w:rsidRDefault="00CC25E4" w:rsidP="00E524CC">
      <w:pPr>
        <w:pStyle w:val="BodyText"/>
        <w:ind w:left="199"/>
        <w:jc w:val="both"/>
      </w:pPr>
      <w:r>
        <w:t xml:space="preserve">The </w:t>
      </w:r>
      <w:r w:rsidR="00C170CA">
        <w:t>NC ESG</w:t>
      </w:r>
      <w:r>
        <w:t xml:space="preserve"> program is designed as </w:t>
      </w:r>
      <w:r w:rsidR="00EA1A63">
        <w:t>a</w:t>
      </w:r>
      <w:r>
        <w:t xml:space="preserve"> first step in the continuum of assistance to prevent homelessness and to enable the homeless population to move steadily toward independent living. The North Carolina Department of Health and Human Services (DHHS), Division of Aging and Adult Services (DAAS) is responsible for administering North Carolina’s Statewide annual allocation of funds</w:t>
      </w:r>
      <w:r w:rsidR="00B1498D">
        <w:t xml:space="preserve">, herein referred to as </w:t>
      </w:r>
      <w:r w:rsidR="00C170CA">
        <w:t>NC ESG</w:t>
      </w:r>
      <w:r w:rsidR="00B1498D">
        <w:t>,</w:t>
      </w:r>
      <w:r>
        <w:t xml:space="preserve"> from the </w:t>
      </w:r>
      <w:r w:rsidR="009B63A8">
        <w:t xml:space="preserve">United States </w:t>
      </w:r>
      <w:r>
        <w:t xml:space="preserve">Department of Housing and Urban Development (HUD). </w:t>
      </w:r>
    </w:p>
    <w:p w14:paraId="1E5EE703" w14:textId="77777777" w:rsidR="00CC25E4" w:rsidRDefault="00CC25E4" w:rsidP="00E524CC">
      <w:pPr>
        <w:pStyle w:val="BodyText"/>
        <w:ind w:left="199"/>
        <w:jc w:val="both"/>
      </w:pPr>
    </w:p>
    <w:p w14:paraId="39D10F52" w14:textId="626DD030" w:rsidR="009662D0" w:rsidRDefault="00C170CA" w:rsidP="00E524CC">
      <w:pPr>
        <w:pStyle w:val="BodyText"/>
        <w:ind w:left="199"/>
        <w:jc w:val="both"/>
      </w:pPr>
      <w:r>
        <w:t>NC ESG</w:t>
      </w:r>
      <w:r w:rsidR="009662D0">
        <w:t xml:space="preserve"> funds are intended to be used as part of a crisis response system using a low barrier, housing-focused approach to ensure that homelessness is rare, brief, and one time.  Activities can include:</w:t>
      </w:r>
    </w:p>
    <w:p w14:paraId="24457D3B" w14:textId="77777777" w:rsidR="009662D0" w:rsidRDefault="009662D0" w:rsidP="00E524CC">
      <w:pPr>
        <w:tabs>
          <w:tab w:val="left" w:pos="8640"/>
        </w:tabs>
        <w:jc w:val="both"/>
      </w:pPr>
    </w:p>
    <w:p w14:paraId="18E1FC01"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Engaging homeless individuals and families living on the </w:t>
      </w:r>
      <w:proofErr w:type="gramStart"/>
      <w:r w:rsidRPr="00147175">
        <w:rPr>
          <w:sz w:val="24"/>
          <w:szCs w:val="24"/>
        </w:rPr>
        <w:t>street;</w:t>
      </w:r>
      <w:proofErr w:type="gramEnd"/>
    </w:p>
    <w:p w14:paraId="308D755A" w14:textId="77777777" w:rsidR="009662D0" w:rsidRPr="00147175" w:rsidRDefault="009662D0" w:rsidP="00E524CC">
      <w:pPr>
        <w:tabs>
          <w:tab w:val="left" w:pos="8640"/>
        </w:tabs>
        <w:jc w:val="both"/>
        <w:rPr>
          <w:sz w:val="24"/>
          <w:szCs w:val="24"/>
        </w:rPr>
      </w:pPr>
    </w:p>
    <w:p w14:paraId="3DDBC002"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Improving the number and quality of emergency shelters for homeless individuals and </w:t>
      </w:r>
      <w:proofErr w:type="gramStart"/>
      <w:r w:rsidRPr="00147175">
        <w:rPr>
          <w:sz w:val="24"/>
          <w:szCs w:val="24"/>
        </w:rPr>
        <w:t>families;</w:t>
      </w:r>
      <w:proofErr w:type="gramEnd"/>
      <w:r w:rsidRPr="00147175">
        <w:rPr>
          <w:sz w:val="24"/>
          <w:szCs w:val="24"/>
        </w:rPr>
        <w:t xml:space="preserve"> </w:t>
      </w:r>
    </w:p>
    <w:p w14:paraId="3261DD0D" w14:textId="77777777" w:rsidR="009662D0" w:rsidRPr="00147175" w:rsidRDefault="009662D0" w:rsidP="00E524CC">
      <w:pPr>
        <w:tabs>
          <w:tab w:val="left" w:pos="8640"/>
        </w:tabs>
        <w:jc w:val="both"/>
        <w:rPr>
          <w:sz w:val="24"/>
          <w:szCs w:val="24"/>
        </w:rPr>
      </w:pPr>
    </w:p>
    <w:p w14:paraId="6F6A0AC5"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Helping operate emergency </w:t>
      </w:r>
      <w:proofErr w:type="gramStart"/>
      <w:r w:rsidRPr="00147175">
        <w:rPr>
          <w:sz w:val="24"/>
          <w:szCs w:val="24"/>
        </w:rPr>
        <w:t>shelters;</w:t>
      </w:r>
      <w:proofErr w:type="gramEnd"/>
      <w:r w:rsidRPr="00147175">
        <w:rPr>
          <w:sz w:val="24"/>
          <w:szCs w:val="24"/>
        </w:rPr>
        <w:t xml:space="preserve"> </w:t>
      </w:r>
    </w:p>
    <w:p w14:paraId="522C199B" w14:textId="77777777" w:rsidR="009662D0" w:rsidRPr="00147175" w:rsidRDefault="009662D0" w:rsidP="00E524CC">
      <w:pPr>
        <w:tabs>
          <w:tab w:val="left" w:pos="8640"/>
        </w:tabs>
        <w:jc w:val="both"/>
        <w:rPr>
          <w:sz w:val="24"/>
          <w:szCs w:val="24"/>
        </w:rPr>
      </w:pPr>
    </w:p>
    <w:p w14:paraId="00DF3AD6"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Providing essential services to emergency shelter residents, </w:t>
      </w:r>
    </w:p>
    <w:p w14:paraId="0EE0C9F5" w14:textId="77777777" w:rsidR="009662D0" w:rsidRPr="00147175" w:rsidRDefault="009662D0" w:rsidP="00E524CC">
      <w:pPr>
        <w:tabs>
          <w:tab w:val="left" w:pos="8640"/>
        </w:tabs>
        <w:jc w:val="both"/>
        <w:rPr>
          <w:sz w:val="24"/>
          <w:szCs w:val="24"/>
        </w:rPr>
      </w:pPr>
    </w:p>
    <w:p w14:paraId="60B087E8"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Rapidly </w:t>
      </w:r>
      <w:r w:rsidR="00B1498D">
        <w:rPr>
          <w:sz w:val="24"/>
          <w:szCs w:val="24"/>
        </w:rPr>
        <w:t>rehouse</w:t>
      </w:r>
      <w:r w:rsidRPr="00147175">
        <w:rPr>
          <w:sz w:val="24"/>
          <w:szCs w:val="24"/>
        </w:rPr>
        <w:t xml:space="preserve"> homeless individuals and families, and </w:t>
      </w:r>
    </w:p>
    <w:p w14:paraId="6F5AB4B2" w14:textId="77777777" w:rsidR="009662D0" w:rsidRPr="00147175" w:rsidRDefault="009662D0" w:rsidP="00E524CC">
      <w:pPr>
        <w:tabs>
          <w:tab w:val="left" w:pos="8640"/>
        </w:tabs>
        <w:jc w:val="both"/>
        <w:rPr>
          <w:sz w:val="24"/>
          <w:szCs w:val="24"/>
        </w:rPr>
      </w:pPr>
    </w:p>
    <w:p w14:paraId="05D2F7EB" w14:textId="77777777" w:rsidR="009662D0"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Preventing families and individuals from becoming homeless.</w:t>
      </w:r>
    </w:p>
    <w:p w14:paraId="097DB18A" w14:textId="77777777" w:rsidR="00DB5DC5" w:rsidRPr="00DB5DC5" w:rsidRDefault="00DB5DC5" w:rsidP="00E524CC">
      <w:pPr>
        <w:pStyle w:val="ListParagraph"/>
        <w:rPr>
          <w:sz w:val="24"/>
          <w:szCs w:val="24"/>
        </w:rPr>
      </w:pPr>
    </w:p>
    <w:p w14:paraId="3610B354" w14:textId="77777777" w:rsidR="00DB5DC5" w:rsidRPr="00DB5DC5" w:rsidRDefault="00DB5DC5" w:rsidP="00E524CC">
      <w:pPr>
        <w:pStyle w:val="Heading2"/>
        <w:spacing w:before="0"/>
        <w:ind w:left="180"/>
        <w:rPr>
          <w:rFonts w:ascii="Times New Roman" w:hAnsi="Times New Roman" w:cs="Times New Roman"/>
          <w:b/>
          <w:color w:val="auto"/>
          <w:sz w:val="24"/>
          <w:szCs w:val="24"/>
        </w:rPr>
      </w:pPr>
      <w:bookmarkStart w:id="7" w:name="_Toc24707268"/>
      <w:r w:rsidRPr="00DB5DC5">
        <w:rPr>
          <w:rFonts w:ascii="Times New Roman" w:hAnsi="Times New Roman" w:cs="Times New Roman"/>
          <w:b/>
          <w:color w:val="auto"/>
          <w:sz w:val="24"/>
          <w:szCs w:val="24"/>
        </w:rPr>
        <w:t>Funding Priorities</w:t>
      </w:r>
      <w:bookmarkEnd w:id="7"/>
    </w:p>
    <w:p w14:paraId="39BC8032" w14:textId="77777777" w:rsidR="00DB5DC5" w:rsidRDefault="00DB5DC5" w:rsidP="00E524CC">
      <w:pPr>
        <w:pStyle w:val="ListParagraph"/>
        <w:widowControl/>
        <w:numPr>
          <w:ilvl w:val="0"/>
          <w:numId w:val="23"/>
        </w:numPr>
        <w:tabs>
          <w:tab w:val="left" w:pos="8640"/>
        </w:tabs>
        <w:autoSpaceDE/>
        <w:autoSpaceDN/>
        <w:contextualSpacing/>
        <w:jc w:val="both"/>
        <w:rPr>
          <w:b/>
          <w:sz w:val="24"/>
        </w:rPr>
      </w:pPr>
      <w:r>
        <w:rPr>
          <w:b/>
          <w:sz w:val="24"/>
        </w:rPr>
        <w:t>Emergency</w:t>
      </w:r>
      <w:r>
        <w:rPr>
          <w:b/>
          <w:spacing w:val="-1"/>
          <w:sz w:val="24"/>
        </w:rPr>
        <w:t xml:space="preserve"> </w:t>
      </w:r>
      <w:r>
        <w:rPr>
          <w:b/>
          <w:sz w:val="24"/>
        </w:rPr>
        <w:t>Response</w:t>
      </w:r>
    </w:p>
    <w:p w14:paraId="0F8EE079" w14:textId="77453364" w:rsidR="00DB5DC5" w:rsidRDefault="00DB5DC5" w:rsidP="00E524CC">
      <w:pPr>
        <w:pStyle w:val="BodyText"/>
        <w:ind w:left="759"/>
        <w:jc w:val="both"/>
      </w:pPr>
      <w:r>
        <w:t xml:space="preserve">The </w:t>
      </w:r>
      <w:r w:rsidR="00C170CA">
        <w:t>NC ESG</w:t>
      </w:r>
      <w:r>
        <w:t xml:space="preserve"> Program requires subrecipients support the Housing First model that prioritizes rapid placement and stabilization in permanent housing that does not have service</w:t>
      </w:r>
      <w:r>
        <w:rPr>
          <w:spacing w:val="-18"/>
        </w:rPr>
        <w:t xml:space="preserve"> </w:t>
      </w:r>
      <w:r>
        <w:t>participation</w:t>
      </w:r>
      <w:r>
        <w:rPr>
          <w:spacing w:val="-16"/>
        </w:rPr>
        <w:t xml:space="preserve"> </w:t>
      </w:r>
      <w:r>
        <w:t>requirements</w:t>
      </w:r>
      <w:r>
        <w:rPr>
          <w:spacing w:val="-17"/>
        </w:rPr>
        <w:t xml:space="preserve"> </w:t>
      </w:r>
      <w:r>
        <w:t>or</w:t>
      </w:r>
      <w:r>
        <w:rPr>
          <w:spacing w:val="-17"/>
        </w:rPr>
        <w:t xml:space="preserve"> </w:t>
      </w:r>
      <w:r>
        <w:t>preconditions</w:t>
      </w:r>
      <w:r>
        <w:rPr>
          <w:spacing w:val="-14"/>
        </w:rPr>
        <w:t xml:space="preserve"> </w:t>
      </w:r>
      <w:r>
        <w:t>(such</w:t>
      </w:r>
      <w:r>
        <w:rPr>
          <w:spacing w:val="-17"/>
        </w:rPr>
        <w:t xml:space="preserve"> </w:t>
      </w:r>
      <w:r>
        <w:t>as</w:t>
      </w:r>
      <w:r>
        <w:rPr>
          <w:spacing w:val="-16"/>
        </w:rPr>
        <w:t xml:space="preserve"> </w:t>
      </w:r>
      <w:r>
        <w:t>sobriety</w:t>
      </w:r>
      <w:r>
        <w:rPr>
          <w:spacing w:val="-21"/>
        </w:rPr>
        <w:t xml:space="preserve"> </w:t>
      </w:r>
      <w:r>
        <w:t>or</w:t>
      </w:r>
      <w:r>
        <w:rPr>
          <w:spacing w:val="-15"/>
        </w:rPr>
        <w:t xml:space="preserve"> </w:t>
      </w:r>
      <w:r>
        <w:t>a</w:t>
      </w:r>
      <w:r>
        <w:rPr>
          <w:spacing w:val="-17"/>
        </w:rPr>
        <w:t xml:space="preserve"> </w:t>
      </w:r>
      <w:r>
        <w:t>minimum</w:t>
      </w:r>
      <w:r>
        <w:rPr>
          <w:spacing w:val="-16"/>
        </w:rPr>
        <w:t xml:space="preserve"> </w:t>
      </w:r>
      <w:r>
        <w:t>income threshold).</w:t>
      </w:r>
    </w:p>
    <w:p w14:paraId="7746416B" w14:textId="77777777" w:rsidR="00DB5DC5" w:rsidRDefault="00DB5DC5" w:rsidP="00E524CC">
      <w:pPr>
        <w:pStyle w:val="BodyText"/>
        <w:rPr>
          <w:sz w:val="23"/>
        </w:rPr>
      </w:pPr>
    </w:p>
    <w:p w14:paraId="5D48A04D" w14:textId="6F1C7968" w:rsidR="00DB5DC5" w:rsidRDefault="00DB5DC5" w:rsidP="00E524CC">
      <w:pPr>
        <w:pStyle w:val="BodyText"/>
        <w:ind w:left="759"/>
        <w:jc w:val="both"/>
      </w:pPr>
      <w:r>
        <w:t>The State strongly encourages use of emergency shelter funds to support facilities linked to rapid rehousing programs within a CoC</w:t>
      </w:r>
      <w:r w:rsidR="00B95072">
        <w:t>.</w:t>
      </w:r>
    </w:p>
    <w:p w14:paraId="463AA2AF" w14:textId="77777777" w:rsidR="00DB5DC5" w:rsidRDefault="00DB5DC5" w:rsidP="00E524CC">
      <w:pPr>
        <w:pStyle w:val="BodyText"/>
      </w:pPr>
    </w:p>
    <w:p w14:paraId="527FDEF4" w14:textId="77777777" w:rsidR="00DB5DC5" w:rsidRDefault="00DB5DC5" w:rsidP="00E524CC">
      <w:pPr>
        <w:pStyle w:val="BodyText"/>
        <w:ind w:left="759"/>
        <w:jc w:val="both"/>
      </w:pPr>
      <w:r>
        <w:t>Applicants</w:t>
      </w:r>
      <w:r>
        <w:rPr>
          <w:spacing w:val="-14"/>
        </w:rPr>
        <w:t xml:space="preserve"> </w:t>
      </w:r>
      <w:r>
        <w:t>that</w:t>
      </w:r>
      <w:r>
        <w:rPr>
          <w:spacing w:val="-13"/>
        </w:rPr>
        <w:t xml:space="preserve"> </w:t>
      </w:r>
      <w:r>
        <w:t>request</w:t>
      </w:r>
      <w:r>
        <w:rPr>
          <w:spacing w:val="-13"/>
        </w:rPr>
        <w:t xml:space="preserve"> </w:t>
      </w:r>
      <w:r>
        <w:t>Emergency</w:t>
      </w:r>
      <w:r>
        <w:rPr>
          <w:spacing w:val="-18"/>
        </w:rPr>
        <w:t xml:space="preserve"> </w:t>
      </w:r>
      <w:r>
        <w:t>Response</w:t>
      </w:r>
      <w:r>
        <w:rPr>
          <w:spacing w:val="-14"/>
        </w:rPr>
        <w:t xml:space="preserve"> </w:t>
      </w:r>
      <w:r>
        <w:t>funds</w:t>
      </w:r>
      <w:r>
        <w:rPr>
          <w:spacing w:val="-13"/>
        </w:rPr>
        <w:t xml:space="preserve"> </w:t>
      </w:r>
      <w:r>
        <w:t>may</w:t>
      </w:r>
      <w:r>
        <w:rPr>
          <w:spacing w:val="-18"/>
        </w:rPr>
        <w:t xml:space="preserve"> </w:t>
      </w:r>
      <w:r>
        <w:t>allocate</w:t>
      </w:r>
      <w:r>
        <w:rPr>
          <w:spacing w:val="-15"/>
        </w:rPr>
        <w:t xml:space="preserve"> </w:t>
      </w:r>
      <w:r>
        <w:t>all</w:t>
      </w:r>
      <w:r>
        <w:rPr>
          <w:spacing w:val="-13"/>
        </w:rPr>
        <w:t xml:space="preserve"> </w:t>
      </w:r>
      <w:r>
        <w:t>dollars</w:t>
      </w:r>
      <w:r>
        <w:rPr>
          <w:spacing w:val="-13"/>
        </w:rPr>
        <w:t xml:space="preserve"> </w:t>
      </w:r>
      <w:r>
        <w:t>for</w:t>
      </w:r>
      <w:r>
        <w:rPr>
          <w:spacing w:val="-14"/>
        </w:rPr>
        <w:t xml:space="preserve"> </w:t>
      </w:r>
      <w:r>
        <w:t>Emergency Shelter Operations or allocate no less than 60% of the funding for Shelter Operations and no more than 40% for Shelter</w:t>
      </w:r>
      <w:r>
        <w:rPr>
          <w:spacing w:val="-5"/>
        </w:rPr>
        <w:t xml:space="preserve"> </w:t>
      </w:r>
      <w:r>
        <w:t>Services.</w:t>
      </w:r>
    </w:p>
    <w:p w14:paraId="0E990625" w14:textId="77777777" w:rsidR="00DB5DC5" w:rsidRDefault="00DB5DC5" w:rsidP="00E524CC">
      <w:pPr>
        <w:pStyle w:val="BodyText"/>
        <w:rPr>
          <w:sz w:val="23"/>
        </w:rPr>
      </w:pPr>
    </w:p>
    <w:p w14:paraId="1F8D6234" w14:textId="77777777" w:rsidR="00DB5DC5" w:rsidRPr="00885FC9" w:rsidRDefault="00DB5DC5" w:rsidP="00E524CC">
      <w:pPr>
        <w:pStyle w:val="ListParagraph"/>
        <w:widowControl/>
        <w:numPr>
          <w:ilvl w:val="0"/>
          <w:numId w:val="23"/>
        </w:numPr>
        <w:tabs>
          <w:tab w:val="left" w:pos="8640"/>
        </w:tabs>
        <w:autoSpaceDE/>
        <w:autoSpaceDN/>
        <w:contextualSpacing/>
        <w:jc w:val="both"/>
        <w:rPr>
          <w:b/>
          <w:sz w:val="24"/>
          <w:szCs w:val="24"/>
        </w:rPr>
      </w:pPr>
      <w:r w:rsidRPr="00885FC9">
        <w:rPr>
          <w:b/>
          <w:sz w:val="24"/>
          <w:szCs w:val="24"/>
        </w:rPr>
        <w:t>Housing</w:t>
      </w:r>
      <w:r w:rsidRPr="00885FC9">
        <w:rPr>
          <w:b/>
          <w:spacing w:val="-7"/>
          <w:sz w:val="24"/>
          <w:szCs w:val="24"/>
        </w:rPr>
        <w:t xml:space="preserve"> </w:t>
      </w:r>
      <w:r w:rsidRPr="00885FC9">
        <w:rPr>
          <w:b/>
          <w:sz w:val="24"/>
          <w:szCs w:val="24"/>
        </w:rPr>
        <w:t>Stabilization</w:t>
      </w:r>
    </w:p>
    <w:p w14:paraId="0DFD378A" w14:textId="6DD8CB1A" w:rsidR="00DB5DC5" w:rsidRDefault="00DB5DC5" w:rsidP="00E524CC">
      <w:pPr>
        <w:pStyle w:val="BodyText"/>
        <w:ind w:left="759"/>
        <w:jc w:val="both"/>
      </w:pPr>
      <w:proofErr w:type="gramStart"/>
      <w:r>
        <w:t>For</w:t>
      </w:r>
      <w:r>
        <w:rPr>
          <w:spacing w:val="-5"/>
        </w:rPr>
        <w:t xml:space="preserve"> </w:t>
      </w:r>
      <w:r>
        <w:t>the</w:t>
      </w:r>
      <w:r>
        <w:rPr>
          <w:spacing w:val="-4"/>
        </w:rPr>
        <w:t xml:space="preserve"> </w:t>
      </w:r>
      <w:r>
        <w:t>purpose</w:t>
      </w:r>
      <w:r>
        <w:rPr>
          <w:spacing w:val="-5"/>
        </w:rPr>
        <w:t xml:space="preserve"> </w:t>
      </w:r>
      <w:r>
        <w:t>of</w:t>
      </w:r>
      <w:proofErr w:type="gramEnd"/>
      <w:r>
        <w:rPr>
          <w:spacing w:val="-4"/>
        </w:rPr>
        <w:t xml:space="preserve"> </w:t>
      </w:r>
      <w:r>
        <w:t>this</w:t>
      </w:r>
      <w:r>
        <w:rPr>
          <w:spacing w:val="-1"/>
        </w:rPr>
        <w:t xml:space="preserve"> </w:t>
      </w:r>
      <w:r>
        <w:t>grant</w:t>
      </w:r>
      <w:r w:rsidR="009B63A8">
        <w:t>,</w:t>
      </w:r>
      <w:r>
        <w:rPr>
          <w:spacing w:val="-2"/>
        </w:rPr>
        <w:t xml:space="preserve"> </w:t>
      </w:r>
      <w:r>
        <w:t>the</w:t>
      </w:r>
      <w:r>
        <w:rPr>
          <w:spacing w:val="-5"/>
        </w:rPr>
        <w:t xml:space="preserve"> </w:t>
      </w:r>
      <w:r w:rsidR="00C170CA">
        <w:t>NC ESG</w:t>
      </w:r>
      <w:r>
        <w:rPr>
          <w:spacing w:val="-4"/>
        </w:rPr>
        <w:t xml:space="preserve"> </w:t>
      </w:r>
      <w:r>
        <w:t>priority</w:t>
      </w:r>
      <w:r>
        <w:rPr>
          <w:spacing w:val="-5"/>
        </w:rPr>
        <w:t xml:space="preserve"> </w:t>
      </w:r>
      <w:r>
        <w:t>for</w:t>
      </w:r>
      <w:r>
        <w:rPr>
          <w:spacing w:val="-5"/>
        </w:rPr>
        <w:t xml:space="preserve"> </w:t>
      </w:r>
      <w:r>
        <w:t>Housing</w:t>
      </w:r>
      <w:r>
        <w:rPr>
          <w:spacing w:val="-5"/>
        </w:rPr>
        <w:t xml:space="preserve"> </w:t>
      </w:r>
      <w:r>
        <w:t>Stabilization</w:t>
      </w:r>
      <w:r>
        <w:rPr>
          <w:spacing w:val="-6"/>
        </w:rPr>
        <w:t xml:space="preserve"> </w:t>
      </w:r>
      <w:r>
        <w:t>funds</w:t>
      </w:r>
      <w:r>
        <w:rPr>
          <w:spacing w:val="-3"/>
        </w:rPr>
        <w:t xml:space="preserve"> </w:t>
      </w:r>
      <w:r>
        <w:t>is</w:t>
      </w:r>
      <w:r>
        <w:rPr>
          <w:spacing w:val="-4"/>
        </w:rPr>
        <w:t xml:space="preserve"> </w:t>
      </w:r>
      <w:r>
        <w:t>rapid rehousing.</w:t>
      </w:r>
      <w:r>
        <w:rPr>
          <w:spacing w:val="-12"/>
        </w:rPr>
        <w:t xml:space="preserve"> </w:t>
      </w:r>
      <w:r w:rsidR="00B95072">
        <w:rPr>
          <w:spacing w:val="-12"/>
        </w:rPr>
        <w:t xml:space="preserve"> </w:t>
      </w:r>
      <w:r>
        <w:t>Rapid</w:t>
      </w:r>
      <w:r>
        <w:rPr>
          <w:spacing w:val="-12"/>
        </w:rPr>
        <w:t xml:space="preserve"> </w:t>
      </w:r>
      <w:r>
        <w:t>Rehousing</w:t>
      </w:r>
      <w:r>
        <w:rPr>
          <w:spacing w:val="-10"/>
        </w:rPr>
        <w:t xml:space="preserve"> </w:t>
      </w:r>
      <w:r>
        <w:t>Services</w:t>
      </w:r>
      <w:r>
        <w:rPr>
          <w:spacing w:val="-9"/>
        </w:rPr>
        <w:t xml:space="preserve"> </w:t>
      </w:r>
      <w:r>
        <w:t>and</w:t>
      </w:r>
      <w:r>
        <w:rPr>
          <w:spacing w:val="-12"/>
        </w:rPr>
        <w:t xml:space="preserve"> </w:t>
      </w:r>
      <w:r>
        <w:t>Rapid</w:t>
      </w:r>
      <w:r>
        <w:rPr>
          <w:spacing w:val="-12"/>
        </w:rPr>
        <w:t xml:space="preserve"> </w:t>
      </w:r>
      <w:r>
        <w:t>Rehousing</w:t>
      </w:r>
      <w:r>
        <w:rPr>
          <w:spacing w:val="-12"/>
        </w:rPr>
        <w:t xml:space="preserve"> </w:t>
      </w:r>
      <w:r>
        <w:t xml:space="preserve">Financial Assistance should be linked </w:t>
      </w:r>
      <w:r w:rsidR="00BD5816">
        <w:t xml:space="preserve">to </w:t>
      </w:r>
      <w:r>
        <w:t>an emergency shelter or street outreach program to ensure coordination/prioritization of clients in obtaining and maintaining permanent</w:t>
      </w:r>
      <w:r>
        <w:rPr>
          <w:spacing w:val="-16"/>
        </w:rPr>
        <w:t xml:space="preserve"> </w:t>
      </w:r>
      <w:r>
        <w:t>housing.</w:t>
      </w:r>
    </w:p>
    <w:p w14:paraId="46486A05" w14:textId="77777777" w:rsidR="00DB5DC5" w:rsidRDefault="00DB5DC5" w:rsidP="00E524CC">
      <w:pPr>
        <w:pStyle w:val="BodyText"/>
        <w:ind w:left="759"/>
        <w:jc w:val="both"/>
      </w:pPr>
    </w:p>
    <w:p w14:paraId="63182731" w14:textId="77777777" w:rsidR="00DB5DC5" w:rsidRDefault="00DB5DC5" w:rsidP="00E524CC">
      <w:pPr>
        <w:pStyle w:val="BodyText"/>
        <w:ind w:left="720"/>
        <w:jc w:val="both"/>
      </w:pPr>
      <w:r>
        <w:t>Applicants</w:t>
      </w:r>
      <w:r>
        <w:rPr>
          <w:spacing w:val="-8"/>
        </w:rPr>
        <w:t xml:space="preserve"> </w:t>
      </w:r>
      <w:r>
        <w:t>that</w:t>
      </w:r>
      <w:r>
        <w:rPr>
          <w:spacing w:val="-8"/>
        </w:rPr>
        <w:t xml:space="preserve"> </w:t>
      </w:r>
      <w:r>
        <w:t>request</w:t>
      </w:r>
      <w:r>
        <w:rPr>
          <w:spacing w:val="-8"/>
        </w:rPr>
        <w:t xml:space="preserve"> </w:t>
      </w:r>
      <w:r>
        <w:t>Rapid</w:t>
      </w:r>
      <w:r>
        <w:rPr>
          <w:spacing w:val="-9"/>
        </w:rPr>
        <w:t xml:space="preserve"> </w:t>
      </w:r>
      <w:r>
        <w:t>Rehousing</w:t>
      </w:r>
      <w:r>
        <w:rPr>
          <w:spacing w:val="-9"/>
        </w:rPr>
        <w:t xml:space="preserve"> </w:t>
      </w:r>
      <w:r>
        <w:t>funds</w:t>
      </w:r>
      <w:r>
        <w:rPr>
          <w:spacing w:val="-8"/>
        </w:rPr>
        <w:t xml:space="preserve"> </w:t>
      </w:r>
      <w:r>
        <w:t>may</w:t>
      </w:r>
      <w:r>
        <w:rPr>
          <w:spacing w:val="-11"/>
        </w:rPr>
        <w:t xml:space="preserve"> </w:t>
      </w:r>
      <w:r>
        <w:t>allocate</w:t>
      </w:r>
      <w:r>
        <w:rPr>
          <w:spacing w:val="-7"/>
        </w:rPr>
        <w:t xml:space="preserve"> </w:t>
      </w:r>
      <w:r>
        <w:t>all</w:t>
      </w:r>
      <w:r>
        <w:rPr>
          <w:spacing w:val="-8"/>
        </w:rPr>
        <w:t xml:space="preserve"> </w:t>
      </w:r>
      <w:r>
        <w:t>stabilization</w:t>
      </w:r>
      <w:r>
        <w:rPr>
          <w:spacing w:val="-10"/>
        </w:rPr>
        <w:t xml:space="preserve"> </w:t>
      </w:r>
      <w:r>
        <w:t>dollars</w:t>
      </w:r>
      <w:r>
        <w:rPr>
          <w:spacing w:val="-8"/>
        </w:rPr>
        <w:t xml:space="preserve"> </w:t>
      </w:r>
      <w:r>
        <w:t>for</w:t>
      </w:r>
      <w:r>
        <w:rPr>
          <w:spacing w:val="-7"/>
        </w:rPr>
        <w:t xml:space="preserve"> </w:t>
      </w:r>
      <w:r>
        <w:t>Rapid Rehousing Financial Assistance or allocate no less than 60% of the funding for financial assistance and no more than 40% for</w:t>
      </w:r>
      <w:r>
        <w:rPr>
          <w:spacing w:val="-5"/>
        </w:rPr>
        <w:t xml:space="preserve"> </w:t>
      </w:r>
      <w:r>
        <w:t>services.</w:t>
      </w:r>
    </w:p>
    <w:p w14:paraId="30A479CA" w14:textId="77777777" w:rsidR="00DB5DC5" w:rsidRPr="00DB5DC5" w:rsidRDefault="00DB5DC5" w:rsidP="00E524CC">
      <w:pPr>
        <w:widowControl/>
        <w:tabs>
          <w:tab w:val="left" w:pos="8640"/>
        </w:tabs>
        <w:autoSpaceDE/>
        <w:autoSpaceDN/>
        <w:contextualSpacing/>
        <w:jc w:val="both"/>
        <w:rPr>
          <w:sz w:val="24"/>
          <w:szCs w:val="24"/>
        </w:rPr>
      </w:pPr>
    </w:p>
    <w:p w14:paraId="30E0FEF2" w14:textId="012EC348" w:rsidR="009662D0" w:rsidRPr="00726027" w:rsidRDefault="00C170CA" w:rsidP="00E524CC">
      <w:pPr>
        <w:pStyle w:val="Heading2"/>
        <w:spacing w:before="0"/>
        <w:ind w:left="180"/>
        <w:rPr>
          <w:rFonts w:ascii="Times New Roman" w:hAnsi="Times New Roman" w:cs="Times New Roman"/>
          <w:b/>
          <w:color w:val="auto"/>
          <w:sz w:val="24"/>
          <w:szCs w:val="24"/>
        </w:rPr>
      </w:pPr>
      <w:bookmarkStart w:id="8" w:name="_Toc24707269"/>
      <w:r>
        <w:rPr>
          <w:rFonts w:ascii="Times New Roman" w:hAnsi="Times New Roman" w:cs="Times New Roman"/>
          <w:b/>
          <w:color w:val="auto"/>
          <w:sz w:val="24"/>
          <w:szCs w:val="24"/>
        </w:rPr>
        <w:lastRenderedPageBreak/>
        <w:t>NC ESG</w:t>
      </w:r>
      <w:r w:rsidR="009662D0" w:rsidRPr="00726027">
        <w:rPr>
          <w:rFonts w:ascii="Times New Roman" w:hAnsi="Times New Roman" w:cs="Times New Roman"/>
          <w:b/>
          <w:color w:val="auto"/>
          <w:sz w:val="24"/>
          <w:szCs w:val="24"/>
        </w:rPr>
        <w:t xml:space="preserve"> Program Contacts</w:t>
      </w:r>
      <w:bookmarkEnd w:id="8"/>
    </w:p>
    <w:p w14:paraId="700982E0" w14:textId="77777777" w:rsidR="009B63A8" w:rsidRDefault="009662D0" w:rsidP="00E524CC">
      <w:pPr>
        <w:pStyle w:val="BodyText"/>
        <w:ind w:left="200"/>
        <w:jc w:val="both"/>
        <w:rPr>
          <w:spacing w:val="-2"/>
        </w:rPr>
      </w:pPr>
      <w:r>
        <w:t xml:space="preserve">Below are the </w:t>
      </w:r>
      <w:r w:rsidR="00C170CA">
        <w:t>NC ESG</w:t>
      </w:r>
      <w:r>
        <w:t xml:space="preserve"> contacts</w:t>
      </w:r>
      <w:r w:rsidR="00F2415D">
        <w:t xml:space="preserve">.  </w:t>
      </w:r>
      <w:r>
        <w:t xml:space="preserve">Please direct all questions, concerns, updates, and submission of documents to the </w:t>
      </w:r>
      <w:r w:rsidR="00C170CA">
        <w:t>NC ESG</w:t>
      </w:r>
      <w:r>
        <w:t xml:space="preserve"> Homeless Programs Coordinators, </w:t>
      </w:r>
      <w:r w:rsidR="00EB103E">
        <w:t>except for</w:t>
      </w:r>
      <w:r>
        <w:rPr>
          <w:spacing w:val="-9"/>
        </w:rPr>
        <w:t xml:space="preserve"> </w:t>
      </w:r>
      <w:r w:rsidR="00726027">
        <w:t>r</w:t>
      </w:r>
      <w:r>
        <w:t>equisition</w:t>
      </w:r>
      <w:r>
        <w:rPr>
          <w:spacing w:val="-6"/>
        </w:rPr>
        <w:t xml:space="preserve"> </w:t>
      </w:r>
      <w:r w:rsidR="00726027">
        <w:t>r</w:t>
      </w:r>
      <w:r>
        <w:t>equests.</w:t>
      </w:r>
      <w:r>
        <w:rPr>
          <w:spacing w:val="-9"/>
        </w:rPr>
        <w:t xml:space="preserve"> </w:t>
      </w:r>
      <w:r>
        <w:t>Requisition</w:t>
      </w:r>
      <w:r>
        <w:rPr>
          <w:spacing w:val="-9"/>
        </w:rPr>
        <w:t xml:space="preserve"> </w:t>
      </w:r>
      <w:r w:rsidR="00726027">
        <w:t>r</w:t>
      </w:r>
      <w:r>
        <w:t>equests</w:t>
      </w:r>
      <w:r>
        <w:rPr>
          <w:spacing w:val="-8"/>
        </w:rPr>
        <w:t xml:space="preserve"> </w:t>
      </w:r>
      <w:r w:rsidR="00F2415D">
        <w:rPr>
          <w:spacing w:val="-8"/>
        </w:rPr>
        <w:t>must</w:t>
      </w:r>
      <w:r>
        <w:rPr>
          <w:spacing w:val="-8"/>
        </w:rPr>
        <w:t xml:space="preserve"> </w:t>
      </w:r>
      <w:r>
        <w:t>be</w:t>
      </w:r>
      <w:r>
        <w:rPr>
          <w:spacing w:val="-7"/>
        </w:rPr>
        <w:t xml:space="preserve"> </w:t>
      </w:r>
      <w:r>
        <w:t>submitted</w:t>
      </w:r>
      <w:r>
        <w:rPr>
          <w:spacing w:val="-9"/>
        </w:rPr>
        <w:t xml:space="preserve"> </w:t>
      </w:r>
      <w:r>
        <w:t>electronically</w:t>
      </w:r>
      <w:r>
        <w:rPr>
          <w:spacing w:val="-13"/>
        </w:rPr>
        <w:t xml:space="preserve"> </w:t>
      </w:r>
      <w:r>
        <w:t>to</w:t>
      </w:r>
      <w:r>
        <w:rPr>
          <w:spacing w:val="-6"/>
        </w:rPr>
        <w:t xml:space="preserve"> </w:t>
      </w:r>
      <w:r>
        <w:t xml:space="preserve">the </w:t>
      </w:r>
      <w:r w:rsidR="00C170CA">
        <w:t>NC ESG</w:t>
      </w:r>
      <w:r>
        <w:t xml:space="preserve"> email</w:t>
      </w:r>
      <w:r>
        <w:rPr>
          <w:spacing w:val="-2"/>
        </w:rPr>
        <w:t xml:space="preserve"> </w:t>
      </w:r>
    </w:p>
    <w:p w14:paraId="42A1451C" w14:textId="3582A53A" w:rsidR="009662D0" w:rsidRDefault="009662D0" w:rsidP="00E524CC">
      <w:pPr>
        <w:pStyle w:val="BodyText"/>
        <w:ind w:left="200"/>
        <w:jc w:val="both"/>
      </w:pPr>
      <w:r>
        <w:t>(</w:t>
      </w:r>
      <w:hyperlink r:id="rId12" w:history="1">
        <w:r w:rsidR="00D30DA7" w:rsidRPr="000A4799">
          <w:rPr>
            <w:rStyle w:val="Hyperlink"/>
          </w:rPr>
          <w:t>NCESG@dhhs.nc.gov</w:t>
        </w:r>
      </w:hyperlink>
      <w:r>
        <w:t>).</w:t>
      </w:r>
    </w:p>
    <w:p w14:paraId="3FE509AE" w14:textId="77777777" w:rsidR="009662D0" w:rsidRDefault="009662D0" w:rsidP="00E524CC">
      <w:pPr>
        <w:pStyle w:val="BodyText"/>
        <w:spacing w:after="1"/>
      </w:pPr>
    </w:p>
    <w:tbl>
      <w:tblPr>
        <w:tblW w:w="10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3533"/>
        <w:gridCol w:w="3533"/>
      </w:tblGrid>
      <w:tr w:rsidR="007366D6" w:rsidRPr="009F2DE8" w14:paraId="27512B79" w14:textId="44CC9F6F" w:rsidTr="007366D6">
        <w:trPr>
          <w:trHeight w:val="2568"/>
          <w:jc w:val="center"/>
        </w:trPr>
        <w:tc>
          <w:tcPr>
            <w:tcW w:w="3533" w:type="dxa"/>
          </w:tcPr>
          <w:p w14:paraId="2263357E" w14:textId="77777777" w:rsidR="007366D6" w:rsidRPr="009F2DE8" w:rsidRDefault="007366D6" w:rsidP="007366D6">
            <w:pPr>
              <w:pStyle w:val="NoSpacing"/>
              <w:rPr>
                <w:b/>
                <w:sz w:val="20"/>
                <w:szCs w:val="20"/>
              </w:rPr>
            </w:pPr>
            <w:r w:rsidRPr="009F2DE8">
              <w:rPr>
                <w:b/>
                <w:sz w:val="20"/>
                <w:szCs w:val="20"/>
              </w:rPr>
              <w:t>Chris Battle</w:t>
            </w:r>
          </w:p>
          <w:p w14:paraId="5307F39F" w14:textId="61F6B127" w:rsidR="007366D6" w:rsidRPr="009F2DE8" w:rsidRDefault="007366D6" w:rsidP="007366D6">
            <w:pPr>
              <w:pStyle w:val="NoSpacing"/>
              <w:rPr>
                <w:sz w:val="20"/>
                <w:szCs w:val="20"/>
              </w:rPr>
            </w:pPr>
            <w:r w:rsidRPr="009F2DE8">
              <w:rPr>
                <w:sz w:val="20"/>
                <w:szCs w:val="20"/>
              </w:rPr>
              <w:t>NC ESG Homeless Programs Coordinator Division of Aging and Adult Services North Carolina Department of Health and Human Services</w:t>
            </w:r>
          </w:p>
          <w:p w14:paraId="7319F439" w14:textId="5685CE2E" w:rsidR="007366D6" w:rsidRDefault="007366D6" w:rsidP="007366D6">
            <w:pPr>
              <w:pStyle w:val="NoSpacing"/>
              <w:rPr>
                <w:sz w:val="20"/>
                <w:szCs w:val="20"/>
              </w:rPr>
            </w:pPr>
            <w:r w:rsidRPr="009F2DE8">
              <w:rPr>
                <w:sz w:val="20"/>
                <w:szCs w:val="20"/>
              </w:rPr>
              <w:t>919-855-4984 office</w:t>
            </w:r>
          </w:p>
          <w:p w14:paraId="6643AEEC" w14:textId="379F2AEA" w:rsidR="007366D6" w:rsidRPr="009F2DE8" w:rsidRDefault="007366D6" w:rsidP="007366D6">
            <w:pPr>
              <w:pStyle w:val="NoSpacing"/>
              <w:rPr>
                <w:sz w:val="20"/>
                <w:szCs w:val="20"/>
              </w:rPr>
            </w:pPr>
            <w:r>
              <w:rPr>
                <w:sz w:val="20"/>
                <w:szCs w:val="20"/>
              </w:rPr>
              <w:t>919-675-3067 cell</w:t>
            </w:r>
          </w:p>
          <w:p w14:paraId="38513A69" w14:textId="77777777" w:rsidR="007366D6" w:rsidRPr="009F2DE8" w:rsidRDefault="007366D6" w:rsidP="007366D6">
            <w:pPr>
              <w:pStyle w:val="NoSpacing"/>
              <w:rPr>
                <w:sz w:val="20"/>
                <w:szCs w:val="20"/>
              </w:rPr>
            </w:pPr>
            <w:hyperlink r:id="rId13">
              <w:r w:rsidRPr="009F2DE8">
                <w:rPr>
                  <w:color w:val="0000FF"/>
                  <w:sz w:val="20"/>
                  <w:szCs w:val="20"/>
                  <w:u w:val="single" w:color="0000FF"/>
                </w:rPr>
                <w:t>Chris.battle@dhhs.nc.gov</w:t>
              </w:r>
            </w:hyperlink>
          </w:p>
          <w:p w14:paraId="1F3AA178" w14:textId="77777777" w:rsidR="007366D6" w:rsidRPr="009F2DE8" w:rsidRDefault="007366D6" w:rsidP="007366D6">
            <w:pPr>
              <w:pStyle w:val="NoSpacing"/>
              <w:rPr>
                <w:sz w:val="20"/>
                <w:szCs w:val="20"/>
              </w:rPr>
            </w:pPr>
            <w:r w:rsidRPr="009F2DE8">
              <w:rPr>
                <w:sz w:val="20"/>
                <w:szCs w:val="20"/>
              </w:rPr>
              <w:t>2101 Mail Service Center Raleigh, NC 27699-2101</w:t>
            </w:r>
          </w:p>
        </w:tc>
        <w:tc>
          <w:tcPr>
            <w:tcW w:w="3533" w:type="dxa"/>
          </w:tcPr>
          <w:p w14:paraId="038241F8" w14:textId="77777777" w:rsidR="007366D6" w:rsidRPr="009F2DE8" w:rsidRDefault="007366D6" w:rsidP="007366D6">
            <w:pPr>
              <w:pStyle w:val="NoSpacing"/>
              <w:rPr>
                <w:b/>
                <w:sz w:val="20"/>
                <w:szCs w:val="20"/>
              </w:rPr>
            </w:pPr>
            <w:r w:rsidRPr="009F2DE8">
              <w:rPr>
                <w:b/>
                <w:sz w:val="20"/>
                <w:szCs w:val="20"/>
              </w:rPr>
              <w:t>Lisa Worth</w:t>
            </w:r>
          </w:p>
          <w:p w14:paraId="649DB8C1" w14:textId="709F6602" w:rsidR="007366D6" w:rsidRPr="009F2DE8" w:rsidRDefault="007366D6" w:rsidP="007366D6">
            <w:pPr>
              <w:pStyle w:val="NoSpacing"/>
              <w:rPr>
                <w:sz w:val="20"/>
                <w:szCs w:val="20"/>
              </w:rPr>
            </w:pPr>
            <w:r w:rsidRPr="009F2DE8">
              <w:rPr>
                <w:sz w:val="20"/>
                <w:szCs w:val="20"/>
              </w:rPr>
              <w:t>NC ESG Homeless Programs Coordinator Division of Aging and Adult Services North Carolina Department of Health and Human Services</w:t>
            </w:r>
          </w:p>
          <w:p w14:paraId="11C5A6B9" w14:textId="0A1202B1" w:rsidR="007366D6" w:rsidRDefault="007366D6" w:rsidP="007366D6">
            <w:pPr>
              <w:pStyle w:val="NoSpacing"/>
              <w:rPr>
                <w:sz w:val="20"/>
                <w:szCs w:val="20"/>
              </w:rPr>
            </w:pPr>
            <w:r w:rsidRPr="009F2DE8">
              <w:rPr>
                <w:sz w:val="20"/>
                <w:szCs w:val="20"/>
              </w:rPr>
              <w:t>919-855-4993 office</w:t>
            </w:r>
          </w:p>
          <w:p w14:paraId="6FFE017C" w14:textId="7A84DFAC" w:rsidR="007366D6" w:rsidRPr="009F2DE8" w:rsidRDefault="007366D6" w:rsidP="007366D6">
            <w:pPr>
              <w:pStyle w:val="NoSpacing"/>
              <w:rPr>
                <w:sz w:val="20"/>
                <w:szCs w:val="20"/>
              </w:rPr>
            </w:pPr>
            <w:r>
              <w:rPr>
                <w:sz w:val="20"/>
                <w:szCs w:val="20"/>
              </w:rPr>
              <w:t>919-605-0085 cell</w:t>
            </w:r>
          </w:p>
          <w:p w14:paraId="37D7C21C" w14:textId="77777777" w:rsidR="007366D6" w:rsidRPr="009F2DE8" w:rsidRDefault="007366D6" w:rsidP="007366D6">
            <w:pPr>
              <w:pStyle w:val="NoSpacing"/>
              <w:rPr>
                <w:color w:val="0000FF"/>
                <w:sz w:val="20"/>
                <w:szCs w:val="20"/>
                <w:u w:val="single" w:color="0000FF"/>
              </w:rPr>
            </w:pPr>
            <w:hyperlink r:id="rId14" w:tgtFrame="_blank" w:history="1">
              <w:r w:rsidRPr="009F2DE8">
                <w:rPr>
                  <w:color w:val="0000FF"/>
                  <w:sz w:val="20"/>
                  <w:szCs w:val="20"/>
                  <w:u w:val="single" w:color="0000FF"/>
                </w:rPr>
                <w:t>Lisa.Worth@dhhs.nc.gov</w:t>
              </w:r>
            </w:hyperlink>
            <w:r w:rsidRPr="009F2DE8">
              <w:rPr>
                <w:color w:val="0000FF"/>
                <w:sz w:val="20"/>
                <w:szCs w:val="20"/>
                <w:u w:val="single" w:color="0000FF"/>
              </w:rPr>
              <w:t xml:space="preserve"> </w:t>
            </w:r>
          </w:p>
          <w:p w14:paraId="250D88F0" w14:textId="1DD8AB0F" w:rsidR="007366D6" w:rsidRPr="009F2DE8" w:rsidRDefault="007366D6" w:rsidP="007366D6">
            <w:pPr>
              <w:pStyle w:val="NoSpacing"/>
              <w:rPr>
                <w:sz w:val="20"/>
                <w:szCs w:val="20"/>
              </w:rPr>
            </w:pPr>
            <w:r w:rsidRPr="009F2DE8">
              <w:rPr>
                <w:sz w:val="20"/>
                <w:szCs w:val="20"/>
              </w:rPr>
              <w:t>2101 Mail Service Center Raleigh, NC 27699-2101</w:t>
            </w:r>
          </w:p>
        </w:tc>
        <w:tc>
          <w:tcPr>
            <w:tcW w:w="3533" w:type="dxa"/>
          </w:tcPr>
          <w:p w14:paraId="4D0BA831" w14:textId="6B01ED39" w:rsidR="007366D6" w:rsidRPr="009F2DE8" w:rsidRDefault="007366D6" w:rsidP="007366D6">
            <w:pPr>
              <w:pStyle w:val="NoSpacing"/>
              <w:rPr>
                <w:b/>
                <w:sz w:val="20"/>
                <w:szCs w:val="20"/>
              </w:rPr>
            </w:pPr>
            <w:r>
              <w:rPr>
                <w:b/>
                <w:sz w:val="20"/>
                <w:szCs w:val="20"/>
              </w:rPr>
              <w:t>Alissa Pritchett</w:t>
            </w:r>
          </w:p>
          <w:p w14:paraId="534049AC" w14:textId="77777777" w:rsidR="007366D6" w:rsidRPr="009F2DE8" w:rsidRDefault="007366D6" w:rsidP="007366D6">
            <w:pPr>
              <w:pStyle w:val="NoSpacing"/>
              <w:rPr>
                <w:sz w:val="20"/>
                <w:szCs w:val="20"/>
              </w:rPr>
            </w:pPr>
            <w:r w:rsidRPr="009F2DE8">
              <w:rPr>
                <w:sz w:val="20"/>
                <w:szCs w:val="20"/>
              </w:rPr>
              <w:t>NC ESG Homeless Programs Coordinator Division of Aging and Adult Services North Carolina Department of Health and Human Services</w:t>
            </w:r>
          </w:p>
          <w:p w14:paraId="64573E93" w14:textId="703E3024" w:rsidR="007366D6" w:rsidRDefault="007366D6" w:rsidP="007366D6">
            <w:pPr>
              <w:pStyle w:val="NoSpacing"/>
              <w:rPr>
                <w:sz w:val="20"/>
                <w:szCs w:val="20"/>
              </w:rPr>
            </w:pPr>
            <w:r w:rsidRPr="009F2DE8">
              <w:rPr>
                <w:sz w:val="20"/>
                <w:szCs w:val="20"/>
              </w:rPr>
              <w:t>919-855-499</w:t>
            </w:r>
            <w:r>
              <w:rPr>
                <w:sz w:val="20"/>
                <w:szCs w:val="20"/>
              </w:rPr>
              <w:t>1</w:t>
            </w:r>
            <w:r w:rsidRPr="009F2DE8">
              <w:rPr>
                <w:sz w:val="20"/>
                <w:szCs w:val="20"/>
              </w:rPr>
              <w:t xml:space="preserve"> office</w:t>
            </w:r>
          </w:p>
          <w:p w14:paraId="1CC9CCD1" w14:textId="7F0D89A1" w:rsidR="007366D6" w:rsidRPr="009F2DE8" w:rsidRDefault="007366D6" w:rsidP="007366D6">
            <w:pPr>
              <w:pStyle w:val="NoSpacing"/>
              <w:rPr>
                <w:sz w:val="20"/>
                <w:szCs w:val="20"/>
              </w:rPr>
            </w:pPr>
            <w:r>
              <w:rPr>
                <w:sz w:val="20"/>
                <w:szCs w:val="20"/>
              </w:rPr>
              <w:t>919-614-5777</w:t>
            </w:r>
          </w:p>
          <w:p w14:paraId="0208673F" w14:textId="42AB35EC" w:rsidR="007366D6" w:rsidRPr="009F2DE8" w:rsidRDefault="007366D6" w:rsidP="007366D6">
            <w:pPr>
              <w:pStyle w:val="NoSpacing"/>
              <w:rPr>
                <w:color w:val="0000FF"/>
                <w:sz w:val="20"/>
                <w:szCs w:val="20"/>
                <w:u w:val="single" w:color="0000FF"/>
              </w:rPr>
            </w:pPr>
            <w:hyperlink r:id="rId15" w:history="1">
              <w:r w:rsidRPr="00C7568B">
                <w:rPr>
                  <w:rStyle w:val="Hyperlink"/>
                  <w:sz w:val="20"/>
                  <w:szCs w:val="20"/>
                </w:rPr>
                <w:t>Alissa.Pritchett@dhhs.nc.gov</w:t>
              </w:r>
            </w:hyperlink>
            <w:r w:rsidRPr="009F2DE8">
              <w:rPr>
                <w:color w:val="0000FF"/>
                <w:sz w:val="20"/>
                <w:szCs w:val="20"/>
                <w:u w:val="single" w:color="0000FF"/>
              </w:rPr>
              <w:t xml:space="preserve"> </w:t>
            </w:r>
          </w:p>
          <w:p w14:paraId="27DF3626" w14:textId="176D8733" w:rsidR="007366D6" w:rsidRPr="009F2DE8" w:rsidRDefault="007366D6" w:rsidP="007366D6">
            <w:pPr>
              <w:pStyle w:val="NoSpacing"/>
              <w:rPr>
                <w:b/>
                <w:sz w:val="20"/>
                <w:szCs w:val="20"/>
              </w:rPr>
            </w:pPr>
            <w:r w:rsidRPr="009F2DE8">
              <w:rPr>
                <w:sz w:val="20"/>
                <w:szCs w:val="20"/>
              </w:rPr>
              <w:t>2101 Mail Service Center Raleigh, NC 27699-2101</w:t>
            </w:r>
          </w:p>
        </w:tc>
      </w:tr>
    </w:tbl>
    <w:p w14:paraId="6FFD813E" w14:textId="77777777" w:rsidR="00EE02FA" w:rsidRDefault="00EE02FA" w:rsidP="00E524CC">
      <w:pPr>
        <w:pStyle w:val="BodyText"/>
        <w:ind w:left="200"/>
        <w:jc w:val="both"/>
      </w:pPr>
    </w:p>
    <w:p w14:paraId="6B5421E1" w14:textId="77777777" w:rsidR="00EE02FA" w:rsidRDefault="00EE02FA" w:rsidP="00E524CC">
      <w:pPr>
        <w:pStyle w:val="BodyText"/>
        <w:ind w:left="200"/>
        <w:jc w:val="both"/>
      </w:pPr>
    </w:p>
    <w:p w14:paraId="15A4A668" w14:textId="536ACCD6" w:rsidR="009662D0" w:rsidRDefault="009662D0" w:rsidP="00E524CC">
      <w:pPr>
        <w:pStyle w:val="BodyText"/>
        <w:ind w:left="200"/>
        <w:jc w:val="both"/>
      </w:pPr>
      <w:r>
        <w:t>All</w:t>
      </w:r>
      <w:r>
        <w:rPr>
          <w:spacing w:val="-4"/>
        </w:rPr>
        <w:t xml:space="preserve"> </w:t>
      </w:r>
      <w:r>
        <w:t>information,</w:t>
      </w:r>
      <w:r>
        <w:rPr>
          <w:spacing w:val="-4"/>
        </w:rPr>
        <w:t xml:space="preserve"> </w:t>
      </w:r>
      <w:r>
        <w:t>updates,</w:t>
      </w:r>
      <w:r>
        <w:rPr>
          <w:spacing w:val="-1"/>
        </w:rPr>
        <w:t xml:space="preserve"> </w:t>
      </w:r>
      <w:r>
        <w:t>news</w:t>
      </w:r>
      <w:r>
        <w:rPr>
          <w:spacing w:val="-4"/>
        </w:rPr>
        <w:t xml:space="preserve"> </w:t>
      </w:r>
      <w:r>
        <w:t>and</w:t>
      </w:r>
      <w:r>
        <w:rPr>
          <w:spacing w:val="-4"/>
        </w:rPr>
        <w:t xml:space="preserve"> </w:t>
      </w:r>
      <w:r>
        <w:t>forms</w:t>
      </w:r>
      <w:r>
        <w:rPr>
          <w:spacing w:val="-5"/>
        </w:rPr>
        <w:t xml:space="preserve"> </w:t>
      </w:r>
      <w:r>
        <w:t>pertaining</w:t>
      </w:r>
      <w:r>
        <w:rPr>
          <w:spacing w:val="-6"/>
        </w:rPr>
        <w:t xml:space="preserve"> </w:t>
      </w:r>
      <w:r>
        <w:t>to</w:t>
      </w:r>
      <w:r>
        <w:rPr>
          <w:spacing w:val="-4"/>
        </w:rPr>
        <w:t xml:space="preserve"> </w:t>
      </w:r>
      <w:r w:rsidR="00C170CA">
        <w:t>NC ESG</w:t>
      </w:r>
      <w:r>
        <w:t>’s</w:t>
      </w:r>
      <w:r>
        <w:rPr>
          <w:spacing w:val="-4"/>
        </w:rPr>
        <w:t xml:space="preserve"> </w:t>
      </w:r>
      <w:r>
        <w:t>program</w:t>
      </w:r>
      <w:r>
        <w:rPr>
          <w:spacing w:val="-2"/>
        </w:rPr>
        <w:t xml:space="preserve"> </w:t>
      </w:r>
      <w:r>
        <w:t>can</w:t>
      </w:r>
      <w:r>
        <w:rPr>
          <w:spacing w:val="-4"/>
        </w:rPr>
        <w:t xml:space="preserve"> </w:t>
      </w:r>
      <w:r>
        <w:t>be</w:t>
      </w:r>
      <w:r>
        <w:rPr>
          <w:spacing w:val="-2"/>
        </w:rPr>
        <w:t xml:space="preserve"> </w:t>
      </w:r>
      <w:r>
        <w:t>found</w:t>
      </w:r>
      <w:r>
        <w:rPr>
          <w:spacing w:val="-4"/>
        </w:rPr>
        <w:t xml:space="preserve"> </w:t>
      </w:r>
      <w:r>
        <w:t>on</w:t>
      </w:r>
      <w:r>
        <w:rPr>
          <w:spacing w:val="-4"/>
        </w:rPr>
        <w:t xml:space="preserve"> </w:t>
      </w:r>
      <w:r>
        <w:t>the following website:</w:t>
      </w:r>
      <w:r>
        <w:rPr>
          <w:spacing w:val="-5"/>
        </w:rPr>
        <w:t xml:space="preserve"> </w:t>
      </w:r>
      <w:hyperlink r:id="rId16" w:history="1">
        <w:r w:rsidR="00F2415D" w:rsidRPr="00C40D18">
          <w:rPr>
            <w:rStyle w:val="Hyperlink"/>
          </w:rPr>
          <w:t>https://www.ncdhhs.gov/divisions/aging-and-adult-services/nc-emergency-solutions-grant/nc-emergency-solutions-grant-%E2%80%93</w:t>
        </w:r>
      </w:hyperlink>
    </w:p>
    <w:p w14:paraId="6890AC62" w14:textId="77777777" w:rsidR="00F2415D" w:rsidRDefault="00F2415D" w:rsidP="00E524CC">
      <w:pPr>
        <w:pStyle w:val="BodyText"/>
        <w:ind w:left="200"/>
        <w:jc w:val="both"/>
      </w:pPr>
    </w:p>
    <w:p w14:paraId="11322C2F" w14:textId="77777777" w:rsidR="007250A5" w:rsidRDefault="007250A5" w:rsidP="00611D2B"/>
    <w:p w14:paraId="4CD5AEDC" w14:textId="56FEB0EA" w:rsidR="009662D0" w:rsidRPr="00B1498D" w:rsidRDefault="00C170CA" w:rsidP="00E524CC">
      <w:pPr>
        <w:pStyle w:val="Heading2"/>
        <w:spacing w:before="0"/>
        <w:ind w:left="180"/>
        <w:rPr>
          <w:rFonts w:ascii="Times New Roman" w:hAnsi="Times New Roman" w:cs="Times New Roman"/>
          <w:b/>
          <w:color w:val="auto"/>
          <w:sz w:val="24"/>
          <w:szCs w:val="24"/>
        </w:rPr>
      </w:pPr>
      <w:bookmarkStart w:id="9" w:name="_Toc24707270"/>
      <w:r>
        <w:rPr>
          <w:rFonts w:ascii="Times New Roman" w:hAnsi="Times New Roman" w:cs="Times New Roman"/>
          <w:b/>
          <w:color w:val="auto"/>
          <w:sz w:val="24"/>
          <w:szCs w:val="24"/>
        </w:rPr>
        <w:t>NC ESG</w:t>
      </w:r>
      <w:r w:rsidR="009662D0" w:rsidRPr="00B1498D">
        <w:rPr>
          <w:rFonts w:ascii="Times New Roman" w:hAnsi="Times New Roman" w:cs="Times New Roman"/>
          <w:b/>
          <w:color w:val="auto"/>
          <w:sz w:val="24"/>
          <w:szCs w:val="24"/>
        </w:rPr>
        <w:t xml:space="preserve"> </w:t>
      </w:r>
      <w:r w:rsidR="007366D6">
        <w:rPr>
          <w:rFonts w:ascii="Times New Roman" w:hAnsi="Times New Roman" w:cs="Times New Roman"/>
          <w:b/>
          <w:color w:val="auto"/>
          <w:sz w:val="24"/>
          <w:szCs w:val="24"/>
        </w:rPr>
        <w:t>2022</w:t>
      </w:r>
      <w:r w:rsidR="009662D0" w:rsidRPr="00B1498D">
        <w:rPr>
          <w:rFonts w:ascii="Times New Roman" w:hAnsi="Times New Roman" w:cs="Times New Roman"/>
          <w:b/>
          <w:color w:val="auto"/>
          <w:sz w:val="24"/>
          <w:szCs w:val="24"/>
        </w:rPr>
        <w:t xml:space="preserve"> Timeline</w:t>
      </w:r>
      <w:bookmarkEnd w:id="9"/>
    </w:p>
    <w:p w14:paraId="3CA21912" w14:textId="498D473C" w:rsidR="009662D0" w:rsidRPr="00B1498D" w:rsidRDefault="009662D0" w:rsidP="00E524CC">
      <w:pPr>
        <w:pStyle w:val="BodyText"/>
        <w:ind w:left="200"/>
        <w:jc w:val="both"/>
      </w:pPr>
      <w:r w:rsidRPr="00B1498D">
        <w:t xml:space="preserve">The following timeline lists the key dates for the </w:t>
      </w:r>
      <w:r w:rsidR="007366D6">
        <w:t>2022</w:t>
      </w:r>
      <w:r w:rsidRPr="00B1498D">
        <w:t xml:space="preserve"> grant year, which are also detailed in the grant agreement</w:t>
      </w:r>
      <w:r w:rsidR="00F2415D">
        <w:t>.  S</w:t>
      </w:r>
      <w:r w:rsidRPr="00B1498D">
        <w:t>ubrecipients are responsible for knowing these dates as well as communicating them to all applicable staff.</w:t>
      </w:r>
    </w:p>
    <w:p w14:paraId="31A897A3" w14:textId="77777777" w:rsidR="00EE02FA" w:rsidRDefault="00EE02FA" w:rsidP="00E524CC">
      <w:pPr>
        <w:pStyle w:val="BodyText"/>
        <w:tabs>
          <w:tab w:val="left" w:pos="360"/>
          <w:tab w:val="left" w:pos="5901"/>
          <w:tab w:val="left" w:pos="8640"/>
        </w:tabs>
        <w:ind w:left="270" w:hanging="90"/>
        <w:jc w:val="both"/>
        <w:rPr>
          <w:b/>
          <w:u w:val="single"/>
        </w:rPr>
      </w:pPr>
      <w:bookmarkStart w:id="10" w:name="_Hlk511819682"/>
    </w:p>
    <w:p w14:paraId="787E3DAE" w14:textId="340033CA" w:rsidR="00D76DE8" w:rsidRPr="00D76DE8" w:rsidRDefault="00D76DE8" w:rsidP="00D76DE8">
      <w:pPr>
        <w:pStyle w:val="BodyText"/>
        <w:tabs>
          <w:tab w:val="left" w:pos="5760"/>
          <w:tab w:val="left" w:pos="8640"/>
        </w:tabs>
        <w:spacing w:before="161"/>
        <w:ind w:left="270"/>
        <w:jc w:val="both"/>
        <w:rPr>
          <w:b/>
          <w:sz w:val="22"/>
          <w:szCs w:val="22"/>
          <w:u w:val="single"/>
        </w:rPr>
      </w:pPr>
      <w:bookmarkStart w:id="11" w:name="ESG_2018_Timeline"/>
      <w:bookmarkStart w:id="12" w:name="_bookmark3"/>
      <w:bookmarkStart w:id="13" w:name="SECTION_2_GENERAL_REQUIREMENTS_&amp;_AUTHORI"/>
      <w:bookmarkStart w:id="14" w:name="_bookmark4"/>
      <w:bookmarkEnd w:id="10"/>
      <w:bookmarkEnd w:id="11"/>
      <w:bookmarkEnd w:id="12"/>
      <w:bookmarkEnd w:id="13"/>
      <w:bookmarkEnd w:id="14"/>
      <w:r w:rsidRPr="00D76DE8">
        <w:rPr>
          <w:b/>
          <w:sz w:val="22"/>
          <w:szCs w:val="22"/>
          <w:u w:val="single"/>
        </w:rPr>
        <w:t>Grant</w:t>
      </w:r>
      <w:r w:rsidRPr="00D76DE8">
        <w:rPr>
          <w:b/>
          <w:spacing w:val="-2"/>
          <w:sz w:val="22"/>
          <w:szCs w:val="22"/>
          <w:u w:val="single"/>
        </w:rPr>
        <w:t xml:space="preserve"> </w:t>
      </w:r>
      <w:r w:rsidRPr="00D76DE8">
        <w:rPr>
          <w:b/>
          <w:sz w:val="22"/>
          <w:szCs w:val="22"/>
          <w:u w:val="single"/>
        </w:rPr>
        <w:t>Year</w:t>
      </w:r>
      <w:r w:rsidRPr="00D76DE8">
        <w:rPr>
          <w:b/>
          <w:spacing w:val="-2"/>
          <w:sz w:val="22"/>
          <w:szCs w:val="22"/>
          <w:u w:val="single"/>
        </w:rPr>
        <w:t xml:space="preserve"> </w:t>
      </w:r>
      <w:r w:rsidRPr="00D76DE8">
        <w:rPr>
          <w:b/>
          <w:sz w:val="22"/>
          <w:szCs w:val="22"/>
          <w:u w:val="single"/>
        </w:rPr>
        <w:t>Begins:</w:t>
      </w:r>
      <w:r w:rsidRPr="00D76DE8">
        <w:rPr>
          <w:b/>
          <w:sz w:val="22"/>
          <w:szCs w:val="22"/>
          <w:u w:val="single"/>
        </w:rPr>
        <w:tab/>
        <w:t>January 01,</w:t>
      </w:r>
      <w:r w:rsidRPr="00D76DE8">
        <w:rPr>
          <w:b/>
          <w:spacing w:val="-3"/>
          <w:sz w:val="22"/>
          <w:szCs w:val="22"/>
          <w:u w:val="single"/>
        </w:rPr>
        <w:t xml:space="preserve"> </w:t>
      </w:r>
      <w:r w:rsidR="007366D6">
        <w:rPr>
          <w:b/>
          <w:sz w:val="22"/>
          <w:szCs w:val="22"/>
          <w:u w:val="single"/>
        </w:rPr>
        <w:t>2022</w:t>
      </w:r>
    </w:p>
    <w:p w14:paraId="1E11397E" w14:textId="771FDD5D" w:rsidR="00D76DE8" w:rsidRPr="00D76DE8" w:rsidRDefault="00D76DE8" w:rsidP="00D76DE8">
      <w:pPr>
        <w:pStyle w:val="BodyText"/>
        <w:tabs>
          <w:tab w:val="left" w:pos="5760"/>
          <w:tab w:val="left" w:pos="8640"/>
        </w:tabs>
        <w:spacing w:before="38"/>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1</w:t>
      </w:r>
      <w:r w:rsidRPr="00D76DE8">
        <w:rPr>
          <w:spacing w:val="-1"/>
          <w:sz w:val="22"/>
          <w:szCs w:val="22"/>
        </w:rPr>
        <w:t xml:space="preserve"> </w:t>
      </w:r>
      <w:r w:rsidRPr="00D76DE8">
        <w:rPr>
          <w:sz w:val="22"/>
          <w:szCs w:val="22"/>
        </w:rPr>
        <w:t>(Q1):</w:t>
      </w:r>
      <w:r w:rsidRPr="00D76DE8">
        <w:rPr>
          <w:sz w:val="22"/>
          <w:szCs w:val="22"/>
        </w:rPr>
        <w:tab/>
        <w:t xml:space="preserve">January 01, </w:t>
      </w:r>
      <w:r w:rsidR="007366D6">
        <w:rPr>
          <w:sz w:val="22"/>
          <w:szCs w:val="22"/>
        </w:rPr>
        <w:t>2022</w:t>
      </w:r>
      <w:r w:rsidRPr="00D76DE8">
        <w:rPr>
          <w:sz w:val="22"/>
          <w:szCs w:val="22"/>
        </w:rPr>
        <w:t xml:space="preserve"> – March 31,</w:t>
      </w:r>
      <w:r w:rsidRPr="00D76DE8">
        <w:rPr>
          <w:spacing w:val="-11"/>
          <w:sz w:val="22"/>
          <w:szCs w:val="22"/>
        </w:rPr>
        <w:t xml:space="preserve"> </w:t>
      </w:r>
      <w:r w:rsidR="007366D6">
        <w:rPr>
          <w:sz w:val="22"/>
          <w:szCs w:val="22"/>
        </w:rPr>
        <w:t>2022</w:t>
      </w:r>
    </w:p>
    <w:p w14:paraId="15D7653A" w14:textId="64CB51D8"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1</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April 30,</w:t>
      </w:r>
      <w:r w:rsidRPr="00D76DE8">
        <w:rPr>
          <w:spacing w:val="-5"/>
          <w:sz w:val="22"/>
          <w:szCs w:val="22"/>
        </w:rPr>
        <w:t xml:space="preserve"> </w:t>
      </w:r>
      <w:r w:rsidR="007366D6">
        <w:rPr>
          <w:sz w:val="22"/>
          <w:szCs w:val="22"/>
        </w:rPr>
        <w:t>2022</w:t>
      </w:r>
      <w:r w:rsidRPr="00D76DE8">
        <w:rPr>
          <w:sz w:val="22"/>
          <w:szCs w:val="22"/>
        </w:rPr>
        <w:t>, 12:00pm</w:t>
      </w:r>
    </w:p>
    <w:p w14:paraId="03531C5E" w14:textId="77777777" w:rsidR="00D76DE8" w:rsidRPr="00D76DE8" w:rsidRDefault="00D76DE8" w:rsidP="00D76DE8">
      <w:pPr>
        <w:pStyle w:val="BodyText"/>
        <w:tabs>
          <w:tab w:val="left" w:pos="5901"/>
          <w:tab w:val="left" w:pos="8640"/>
        </w:tabs>
        <w:spacing w:before="40"/>
        <w:ind w:left="270"/>
        <w:jc w:val="both"/>
        <w:rPr>
          <w:sz w:val="22"/>
          <w:szCs w:val="22"/>
        </w:rPr>
      </w:pPr>
    </w:p>
    <w:p w14:paraId="267401C4" w14:textId="6B650349" w:rsidR="00D76DE8" w:rsidRPr="00D76DE8" w:rsidRDefault="00D76DE8" w:rsidP="00D76DE8">
      <w:pPr>
        <w:pStyle w:val="BodyText"/>
        <w:tabs>
          <w:tab w:val="left" w:pos="5760"/>
          <w:tab w:val="left" w:pos="8640"/>
        </w:tabs>
        <w:spacing w:before="40"/>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2</w:t>
      </w:r>
      <w:r w:rsidRPr="00D76DE8">
        <w:rPr>
          <w:spacing w:val="-1"/>
          <w:sz w:val="22"/>
          <w:szCs w:val="22"/>
        </w:rPr>
        <w:t xml:space="preserve"> </w:t>
      </w:r>
      <w:r w:rsidRPr="00D76DE8">
        <w:rPr>
          <w:sz w:val="22"/>
          <w:szCs w:val="22"/>
        </w:rPr>
        <w:t>(Q2):</w:t>
      </w:r>
      <w:r w:rsidRPr="00D76DE8">
        <w:rPr>
          <w:sz w:val="22"/>
          <w:szCs w:val="22"/>
        </w:rPr>
        <w:tab/>
        <w:t xml:space="preserve">April 01, </w:t>
      </w:r>
      <w:r w:rsidR="007366D6">
        <w:rPr>
          <w:sz w:val="22"/>
          <w:szCs w:val="22"/>
        </w:rPr>
        <w:t>2022</w:t>
      </w:r>
      <w:r w:rsidRPr="00D76DE8">
        <w:rPr>
          <w:sz w:val="22"/>
          <w:szCs w:val="22"/>
        </w:rPr>
        <w:t xml:space="preserve"> – June 30,</w:t>
      </w:r>
      <w:r w:rsidRPr="00D76DE8">
        <w:rPr>
          <w:spacing w:val="-10"/>
          <w:sz w:val="22"/>
          <w:szCs w:val="22"/>
        </w:rPr>
        <w:t xml:space="preserve"> </w:t>
      </w:r>
      <w:r w:rsidR="007366D6">
        <w:rPr>
          <w:sz w:val="22"/>
          <w:szCs w:val="22"/>
        </w:rPr>
        <w:t>2022</w:t>
      </w:r>
    </w:p>
    <w:p w14:paraId="4B7477D9" w14:textId="1F27223D" w:rsidR="00D76DE8" w:rsidRPr="00D76DE8" w:rsidRDefault="00D76DE8" w:rsidP="00D76DE8">
      <w:pPr>
        <w:pStyle w:val="BodyText"/>
        <w:tabs>
          <w:tab w:val="left" w:pos="5760"/>
          <w:tab w:val="left" w:pos="8640"/>
        </w:tabs>
        <w:spacing w:before="41"/>
        <w:ind w:left="270"/>
        <w:jc w:val="both"/>
        <w:rPr>
          <w:sz w:val="22"/>
          <w:szCs w:val="22"/>
        </w:rPr>
      </w:pPr>
      <w:r w:rsidRPr="00D76DE8">
        <w:rPr>
          <w:b/>
          <w:sz w:val="22"/>
          <w:szCs w:val="22"/>
        </w:rPr>
        <w:t>Quarter 2</w:t>
      </w:r>
      <w:r w:rsidRPr="00D76DE8">
        <w:rPr>
          <w:b/>
          <w:spacing w:val="-3"/>
          <w:sz w:val="22"/>
          <w:szCs w:val="22"/>
        </w:rPr>
        <w:t xml:space="preserve"> Reports</w:t>
      </w:r>
      <w:r w:rsidRPr="00D76DE8">
        <w:rPr>
          <w:b/>
          <w:spacing w:val="-2"/>
          <w:sz w:val="22"/>
          <w:szCs w:val="22"/>
        </w:rPr>
        <w:t xml:space="preserve"> </w:t>
      </w:r>
      <w:r w:rsidRPr="00D76DE8">
        <w:rPr>
          <w:b/>
          <w:sz w:val="22"/>
          <w:szCs w:val="22"/>
        </w:rPr>
        <w:t>Deadline</w:t>
      </w:r>
      <w:r w:rsidRPr="00D76DE8">
        <w:rPr>
          <w:sz w:val="22"/>
          <w:szCs w:val="22"/>
        </w:rPr>
        <w:t>:</w:t>
      </w:r>
      <w:r w:rsidRPr="00D76DE8">
        <w:rPr>
          <w:sz w:val="22"/>
          <w:szCs w:val="22"/>
        </w:rPr>
        <w:tab/>
        <w:t>July 31,</w:t>
      </w:r>
      <w:r w:rsidRPr="00D76DE8">
        <w:rPr>
          <w:spacing w:val="-4"/>
          <w:sz w:val="22"/>
          <w:szCs w:val="22"/>
        </w:rPr>
        <w:t xml:space="preserve"> </w:t>
      </w:r>
      <w:r w:rsidR="007366D6">
        <w:rPr>
          <w:sz w:val="22"/>
          <w:szCs w:val="22"/>
        </w:rPr>
        <w:t>2022</w:t>
      </w:r>
      <w:r w:rsidRPr="00D76DE8">
        <w:rPr>
          <w:sz w:val="22"/>
          <w:szCs w:val="22"/>
        </w:rPr>
        <w:t>, 12:00pm</w:t>
      </w:r>
    </w:p>
    <w:p w14:paraId="4E26A0CA" w14:textId="77777777" w:rsidR="00D76DE8" w:rsidRPr="00D76DE8" w:rsidRDefault="00D76DE8" w:rsidP="00D76DE8">
      <w:pPr>
        <w:pStyle w:val="BodyText"/>
        <w:tabs>
          <w:tab w:val="left" w:pos="5901"/>
          <w:tab w:val="left" w:pos="8640"/>
        </w:tabs>
        <w:spacing w:before="41"/>
        <w:ind w:left="270"/>
        <w:jc w:val="both"/>
        <w:rPr>
          <w:sz w:val="22"/>
          <w:szCs w:val="22"/>
        </w:rPr>
      </w:pPr>
    </w:p>
    <w:p w14:paraId="3AF340DF" w14:textId="3B55525E"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3</w:t>
      </w:r>
      <w:r w:rsidRPr="00D76DE8">
        <w:rPr>
          <w:spacing w:val="-1"/>
          <w:sz w:val="22"/>
          <w:szCs w:val="22"/>
        </w:rPr>
        <w:t xml:space="preserve"> </w:t>
      </w:r>
      <w:r w:rsidRPr="00D76DE8">
        <w:rPr>
          <w:sz w:val="22"/>
          <w:szCs w:val="22"/>
        </w:rPr>
        <w:t>(Q3):</w:t>
      </w:r>
      <w:r w:rsidRPr="00D76DE8">
        <w:rPr>
          <w:sz w:val="22"/>
          <w:szCs w:val="22"/>
        </w:rPr>
        <w:tab/>
        <w:t xml:space="preserve">July 01, </w:t>
      </w:r>
      <w:r w:rsidR="007366D6">
        <w:rPr>
          <w:sz w:val="22"/>
          <w:szCs w:val="22"/>
        </w:rPr>
        <w:t>2022</w:t>
      </w:r>
      <w:r w:rsidRPr="00D76DE8">
        <w:rPr>
          <w:sz w:val="22"/>
          <w:szCs w:val="22"/>
        </w:rPr>
        <w:t xml:space="preserve"> – Sept. 30,</w:t>
      </w:r>
      <w:r w:rsidRPr="00D76DE8">
        <w:rPr>
          <w:spacing w:val="-13"/>
          <w:sz w:val="22"/>
          <w:szCs w:val="22"/>
        </w:rPr>
        <w:t xml:space="preserve"> </w:t>
      </w:r>
      <w:r w:rsidR="007366D6">
        <w:rPr>
          <w:sz w:val="22"/>
          <w:szCs w:val="22"/>
        </w:rPr>
        <w:t>2022</w:t>
      </w:r>
    </w:p>
    <w:p w14:paraId="210C7C89" w14:textId="31C115D4"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3</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October 30,</w:t>
      </w:r>
      <w:r w:rsidRPr="00D76DE8">
        <w:rPr>
          <w:spacing w:val="-8"/>
          <w:sz w:val="22"/>
          <w:szCs w:val="22"/>
        </w:rPr>
        <w:t xml:space="preserve"> </w:t>
      </w:r>
      <w:r w:rsidR="007366D6">
        <w:rPr>
          <w:sz w:val="22"/>
          <w:szCs w:val="22"/>
        </w:rPr>
        <w:t>2022</w:t>
      </w:r>
      <w:r w:rsidRPr="00D76DE8">
        <w:rPr>
          <w:sz w:val="22"/>
          <w:szCs w:val="22"/>
        </w:rPr>
        <w:t>, 12:00pm</w:t>
      </w:r>
    </w:p>
    <w:p w14:paraId="77125F38" w14:textId="77777777" w:rsidR="00D76DE8" w:rsidRPr="00D76DE8" w:rsidRDefault="00D76DE8" w:rsidP="00D76DE8">
      <w:pPr>
        <w:pStyle w:val="BodyText"/>
        <w:tabs>
          <w:tab w:val="left" w:pos="5861"/>
          <w:tab w:val="left" w:pos="8640"/>
        </w:tabs>
        <w:spacing w:before="41"/>
        <w:ind w:left="270"/>
        <w:jc w:val="both"/>
        <w:rPr>
          <w:sz w:val="22"/>
          <w:szCs w:val="22"/>
        </w:rPr>
      </w:pPr>
    </w:p>
    <w:p w14:paraId="16DBE42D" w14:textId="5D69AB2C"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4</w:t>
      </w:r>
      <w:r w:rsidRPr="00D76DE8">
        <w:rPr>
          <w:spacing w:val="-1"/>
          <w:sz w:val="22"/>
          <w:szCs w:val="22"/>
        </w:rPr>
        <w:t xml:space="preserve"> </w:t>
      </w:r>
      <w:r w:rsidRPr="00D76DE8">
        <w:rPr>
          <w:sz w:val="22"/>
          <w:szCs w:val="22"/>
        </w:rPr>
        <w:t>(Q4):</w:t>
      </w:r>
      <w:r w:rsidRPr="00D76DE8">
        <w:rPr>
          <w:sz w:val="22"/>
          <w:szCs w:val="22"/>
        </w:rPr>
        <w:tab/>
        <w:t xml:space="preserve">October 1, </w:t>
      </w:r>
      <w:r w:rsidR="007366D6">
        <w:rPr>
          <w:sz w:val="22"/>
          <w:szCs w:val="22"/>
        </w:rPr>
        <w:t>2022</w:t>
      </w:r>
      <w:r w:rsidRPr="00D76DE8">
        <w:rPr>
          <w:sz w:val="22"/>
          <w:szCs w:val="22"/>
        </w:rPr>
        <w:t xml:space="preserve"> – Dec. 31,</w:t>
      </w:r>
      <w:r w:rsidRPr="00D76DE8">
        <w:rPr>
          <w:spacing w:val="-14"/>
          <w:sz w:val="22"/>
          <w:szCs w:val="22"/>
        </w:rPr>
        <w:t xml:space="preserve"> </w:t>
      </w:r>
      <w:r w:rsidR="007366D6">
        <w:rPr>
          <w:sz w:val="22"/>
          <w:szCs w:val="22"/>
        </w:rPr>
        <w:t>2022</w:t>
      </w:r>
    </w:p>
    <w:p w14:paraId="0CCD5D81" w14:textId="44EAF84E"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Last Day to</w:t>
      </w:r>
      <w:r w:rsidRPr="00D76DE8">
        <w:rPr>
          <w:spacing w:val="-5"/>
          <w:sz w:val="22"/>
          <w:szCs w:val="22"/>
        </w:rPr>
        <w:t xml:space="preserve"> </w:t>
      </w:r>
      <w:r w:rsidRPr="00D76DE8">
        <w:rPr>
          <w:sz w:val="22"/>
          <w:szCs w:val="22"/>
        </w:rPr>
        <w:t>Expend</w:t>
      </w:r>
      <w:r w:rsidRPr="00D76DE8">
        <w:rPr>
          <w:spacing w:val="-2"/>
          <w:sz w:val="22"/>
          <w:szCs w:val="22"/>
        </w:rPr>
        <w:t xml:space="preserve"> </w:t>
      </w:r>
      <w:r w:rsidRPr="00D76DE8">
        <w:rPr>
          <w:sz w:val="22"/>
          <w:szCs w:val="22"/>
        </w:rPr>
        <w:t>Funds:</w:t>
      </w:r>
      <w:r w:rsidRPr="00D76DE8">
        <w:rPr>
          <w:sz w:val="22"/>
          <w:szCs w:val="22"/>
        </w:rPr>
        <w:tab/>
        <w:t>December 31,</w:t>
      </w:r>
      <w:r w:rsidRPr="00D76DE8">
        <w:rPr>
          <w:spacing w:val="-14"/>
          <w:sz w:val="22"/>
          <w:szCs w:val="22"/>
        </w:rPr>
        <w:t xml:space="preserve"> </w:t>
      </w:r>
      <w:r w:rsidR="007366D6">
        <w:rPr>
          <w:sz w:val="22"/>
          <w:szCs w:val="22"/>
        </w:rPr>
        <w:t>2022</w:t>
      </w:r>
    </w:p>
    <w:p w14:paraId="3D88D875" w14:textId="75282F65" w:rsidR="00D76DE8" w:rsidRPr="00D76DE8" w:rsidRDefault="00D76DE8" w:rsidP="00D76DE8">
      <w:pPr>
        <w:pStyle w:val="BodyText"/>
        <w:tabs>
          <w:tab w:val="left" w:pos="5760"/>
          <w:tab w:val="left" w:pos="8640"/>
        </w:tabs>
        <w:spacing w:before="40"/>
        <w:ind w:left="270"/>
        <w:jc w:val="both"/>
        <w:rPr>
          <w:sz w:val="22"/>
          <w:szCs w:val="22"/>
        </w:rPr>
      </w:pPr>
      <w:r w:rsidRPr="00D76DE8">
        <w:rPr>
          <w:b/>
          <w:sz w:val="22"/>
          <w:szCs w:val="22"/>
        </w:rPr>
        <w:t>Quarter 4</w:t>
      </w:r>
      <w:r w:rsidRPr="00D76DE8">
        <w:rPr>
          <w:b/>
          <w:spacing w:val="-3"/>
          <w:sz w:val="22"/>
          <w:szCs w:val="22"/>
        </w:rPr>
        <w:t xml:space="preserve"> </w:t>
      </w:r>
      <w:r w:rsidRPr="00D76DE8">
        <w:rPr>
          <w:b/>
          <w:sz w:val="22"/>
          <w:szCs w:val="22"/>
        </w:rPr>
        <w:t>Report</w:t>
      </w:r>
      <w:r w:rsidRPr="00D76DE8">
        <w:rPr>
          <w:b/>
          <w:spacing w:val="-3"/>
          <w:sz w:val="22"/>
          <w:szCs w:val="22"/>
        </w:rPr>
        <w:t xml:space="preserve"> </w:t>
      </w:r>
      <w:r w:rsidRPr="00D76DE8">
        <w:rPr>
          <w:b/>
          <w:sz w:val="22"/>
          <w:szCs w:val="22"/>
        </w:rPr>
        <w:t>Deadline</w:t>
      </w:r>
      <w:r w:rsidRPr="00D76DE8">
        <w:rPr>
          <w:sz w:val="22"/>
          <w:szCs w:val="22"/>
        </w:rPr>
        <w:t>:</w:t>
      </w:r>
      <w:r w:rsidRPr="00D76DE8">
        <w:rPr>
          <w:sz w:val="22"/>
          <w:szCs w:val="22"/>
        </w:rPr>
        <w:tab/>
        <w:t>January 29,</w:t>
      </w:r>
      <w:r w:rsidRPr="00D76DE8">
        <w:rPr>
          <w:spacing w:val="-4"/>
          <w:sz w:val="22"/>
          <w:szCs w:val="22"/>
        </w:rPr>
        <w:t xml:space="preserve"> </w:t>
      </w:r>
      <w:r w:rsidR="007366D6">
        <w:rPr>
          <w:sz w:val="22"/>
          <w:szCs w:val="22"/>
        </w:rPr>
        <w:t>2023</w:t>
      </w:r>
      <w:r w:rsidRPr="00D76DE8">
        <w:rPr>
          <w:sz w:val="22"/>
          <w:szCs w:val="22"/>
        </w:rPr>
        <w:t>, 12:00pm</w:t>
      </w:r>
    </w:p>
    <w:p w14:paraId="45E4DBFE" w14:textId="77777777" w:rsidR="00D76DE8" w:rsidRPr="00D76DE8" w:rsidRDefault="00D76DE8" w:rsidP="00D76DE8">
      <w:pPr>
        <w:pStyle w:val="BodyText"/>
        <w:tabs>
          <w:tab w:val="left" w:pos="5861"/>
          <w:tab w:val="left" w:pos="8640"/>
        </w:tabs>
        <w:spacing w:before="38"/>
        <w:ind w:left="270"/>
        <w:jc w:val="both"/>
        <w:rPr>
          <w:sz w:val="22"/>
          <w:szCs w:val="22"/>
        </w:rPr>
      </w:pPr>
    </w:p>
    <w:p w14:paraId="77D870CB" w14:textId="599F44C4"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Final Payment</w:t>
      </w:r>
      <w:r w:rsidRPr="00D76DE8">
        <w:rPr>
          <w:spacing w:val="-3"/>
          <w:sz w:val="22"/>
          <w:szCs w:val="22"/>
        </w:rPr>
        <w:t xml:space="preserve"> </w:t>
      </w:r>
      <w:r w:rsidRPr="00D76DE8">
        <w:rPr>
          <w:sz w:val="22"/>
          <w:szCs w:val="22"/>
        </w:rPr>
        <w:t>Request</w:t>
      </w:r>
      <w:r w:rsidRPr="00D76DE8">
        <w:rPr>
          <w:spacing w:val="-4"/>
          <w:sz w:val="22"/>
          <w:szCs w:val="22"/>
        </w:rPr>
        <w:t xml:space="preserve"> </w:t>
      </w:r>
      <w:r w:rsidRPr="00D76DE8">
        <w:rPr>
          <w:sz w:val="22"/>
          <w:szCs w:val="22"/>
        </w:rPr>
        <w:t>Deadline:</w:t>
      </w:r>
      <w:r w:rsidRPr="00D76DE8">
        <w:rPr>
          <w:sz w:val="22"/>
          <w:szCs w:val="22"/>
        </w:rPr>
        <w:tab/>
        <w:t xml:space="preserve">February 15, </w:t>
      </w:r>
      <w:r w:rsidR="007366D6">
        <w:rPr>
          <w:sz w:val="22"/>
          <w:szCs w:val="22"/>
        </w:rPr>
        <w:t>2023</w:t>
      </w:r>
      <w:r w:rsidRPr="00D76DE8">
        <w:rPr>
          <w:sz w:val="22"/>
          <w:szCs w:val="22"/>
        </w:rPr>
        <w:t>, 12:00pm (noon)</w:t>
      </w:r>
    </w:p>
    <w:p w14:paraId="456C0D90" w14:textId="36F1544B" w:rsidR="00D76DE8" w:rsidRPr="00D76DE8" w:rsidRDefault="007366D6" w:rsidP="00D76DE8">
      <w:pPr>
        <w:pStyle w:val="BodyText"/>
        <w:tabs>
          <w:tab w:val="left" w:pos="5760"/>
          <w:tab w:val="left" w:pos="8640"/>
        </w:tabs>
        <w:spacing w:before="41"/>
        <w:ind w:left="270"/>
        <w:jc w:val="both"/>
        <w:rPr>
          <w:sz w:val="22"/>
          <w:szCs w:val="22"/>
        </w:rPr>
      </w:pPr>
      <w:r>
        <w:rPr>
          <w:sz w:val="22"/>
          <w:szCs w:val="22"/>
        </w:rPr>
        <w:t>2022</w:t>
      </w:r>
      <w:r w:rsidR="00D76DE8" w:rsidRPr="00D76DE8">
        <w:rPr>
          <w:sz w:val="22"/>
          <w:szCs w:val="22"/>
        </w:rPr>
        <w:t xml:space="preserve"> CAPER submission by NC ESG</w:t>
      </w:r>
      <w:r w:rsidR="00D76DE8" w:rsidRPr="00D76DE8">
        <w:rPr>
          <w:sz w:val="22"/>
          <w:szCs w:val="22"/>
        </w:rPr>
        <w:tab/>
        <w:t xml:space="preserve">February 15, </w:t>
      </w:r>
      <w:r>
        <w:rPr>
          <w:sz w:val="22"/>
          <w:szCs w:val="22"/>
        </w:rPr>
        <w:t>2023</w:t>
      </w:r>
      <w:r w:rsidR="00D76DE8" w:rsidRPr="00D76DE8">
        <w:rPr>
          <w:sz w:val="22"/>
          <w:szCs w:val="22"/>
        </w:rPr>
        <w:t>, 12:00pm (noon)</w:t>
      </w:r>
    </w:p>
    <w:p w14:paraId="5D5123DA" w14:textId="77777777" w:rsidR="00D76DE8" w:rsidRPr="00D76DE8" w:rsidRDefault="00D76DE8" w:rsidP="00D76DE8">
      <w:pPr>
        <w:pStyle w:val="BodyText"/>
        <w:tabs>
          <w:tab w:val="left" w:pos="5861"/>
          <w:tab w:val="left" w:pos="8640"/>
        </w:tabs>
        <w:spacing w:before="41"/>
        <w:ind w:left="270"/>
        <w:jc w:val="both"/>
        <w:rPr>
          <w:sz w:val="22"/>
          <w:szCs w:val="22"/>
        </w:rPr>
      </w:pPr>
      <w:r w:rsidRPr="00D76DE8">
        <w:rPr>
          <w:sz w:val="22"/>
          <w:szCs w:val="22"/>
        </w:rPr>
        <w:t>Subrecipients via SAGE</w:t>
      </w:r>
    </w:p>
    <w:p w14:paraId="0CD95A89" w14:textId="77777777" w:rsidR="00D76DE8" w:rsidRPr="00D76DE8" w:rsidRDefault="00D76DE8" w:rsidP="00D76DE8">
      <w:pPr>
        <w:pStyle w:val="BodyText"/>
        <w:tabs>
          <w:tab w:val="left" w:pos="5861"/>
          <w:tab w:val="left" w:pos="8640"/>
        </w:tabs>
        <w:spacing w:before="41"/>
        <w:ind w:left="270"/>
        <w:jc w:val="both"/>
        <w:rPr>
          <w:sz w:val="22"/>
          <w:szCs w:val="22"/>
        </w:rPr>
      </w:pPr>
    </w:p>
    <w:p w14:paraId="2A614FEC" w14:textId="0063308C" w:rsidR="00CA0A4A" w:rsidRPr="00351F90" w:rsidRDefault="007366D6" w:rsidP="00D76DE8">
      <w:pPr>
        <w:ind w:left="270"/>
        <w:rPr>
          <w:b/>
          <w:bCs/>
          <w:sz w:val="24"/>
          <w:szCs w:val="24"/>
        </w:rPr>
      </w:pPr>
      <w:r>
        <w:rPr>
          <w:b/>
        </w:rPr>
        <w:t>2022</w:t>
      </w:r>
      <w:r w:rsidR="00D76DE8" w:rsidRPr="00D76DE8">
        <w:rPr>
          <w:b/>
        </w:rPr>
        <w:t xml:space="preserve"> NC ESG Office CAPER</w:t>
      </w:r>
      <w:r w:rsidR="00D76DE8" w:rsidRPr="00D76DE8">
        <w:rPr>
          <w:b/>
          <w:spacing w:val="-2"/>
        </w:rPr>
        <w:t xml:space="preserve"> </w:t>
      </w:r>
      <w:r w:rsidR="00D76DE8" w:rsidRPr="00D76DE8">
        <w:rPr>
          <w:b/>
        </w:rPr>
        <w:t>Submission</w:t>
      </w:r>
      <w:r w:rsidR="00D76DE8" w:rsidRPr="00D76DE8">
        <w:rPr>
          <w:b/>
          <w:spacing w:val="-3"/>
        </w:rPr>
        <w:t xml:space="preserve"> </w:t>
      </w:r>
      <w:r w:rsidR="00D76DE8" w:rsidRPr="00D76DE8">
        <w:rPr>
          <w:b/>
        </w:rPr>
        <w:t>Deadline</w:t>
      </w:r>
      <w:r w:rsidR="00D76DE8" w:rsidRPr="00D76DE8">
        <w:t>:</w:t>
      </w:r>
      <w:r w:rsidR="00D76DE8" w:rsidRPr="00D76DE8">
        <w:tab/>
        <w:t>March 31,</w:t>
      </w:r>
      <w:r w:rsidR="00D76DE8" w:rsidRPr="00D76DE8">
        <w:rPr>
          <w:spacing w:val="-4"/>
        </w:rPr>
        <w:t xml:space="preserve"> </w:t>
      </w:r>
      <w:r>
        <w:t>2023</w:t>
      </w:r>
      <w:r w:rsidR="00CA0A4A" w:rsidRPr="00351F90">
        <w:br w:type="page"/>
      </w:r>
    </w:p>
    <w:p w14:paraId="1A24D44B" w14:textId="2F5FEC3F" w:rsidR="00B02A38" w:rsidRPr="0028237F" w:rsidRDefault="0028237F" w:rsidP="0028237F">
      <w:pPr>
        <w:pStyle w:val="Heading2"/>
        <w:spacing w:before="0"/>
        <w:rPr>
          <w:rFonts w:ascii="Times New Roman" w:hAnsi="Times New Roman" w:cs="Times New Roman"/>
          <w:b/>
          <w:color w:val="auto"/>
          <w:sz w:val="24"/>
          <w:szCs w:val="24"/>
        </w:rPr>
      </w:pPr>
      <w:bookmarkStart w:id="15" w:name="_Toc24707271"/>
      <w:r w:rsidRPr="0028237F">
        <w:rPr>
          <w:rFonts w:ascii="Times New Roman" w:hAnsi="Times New Roman" w:cs="Times New Roman"/>
          <w:b/>
          <w:color w:val="auto"/>
          <w:sz w:val="24"/>
          <w:szCs w:val="24"/>
        </w:rPr>
        <w:lastRenderedPageBreak/>
        <w:t>State Governing Authority</w:t>
      </w:r>
      <w:bookmarkEnd w:id="15"/>
    </w:p>
    <w:p w14:paraId="48E215E4" w14:textId="3ACE042D" w:rsidR="0028237F" w:rsidRDefault="00B42BF2" w:rsidP="00B02A38">
      <w:pPr>
        <w:pStyle w:val="BodyText"/>
        <w:jc w:val="both"/>
      </w:pPr>
      <w:r w:rsidRPr="003229EB">
        <w:t>NC</w:t>
      </w:r>
      <w:r w:rsidRPr="003229EB">
        <w:rPr>
          <w:spacing w:val="-15"/>
        </w:rPr>
        <w:t xml:space="preserve"> </w:t>
      </w:r>
      <w:r w:rsidRPr="003229EB">
        <w:t>DHHS</w:t>
      </w:r>
      <w:r w:rsidRPr="003229EB">
        <w:rPr>
          <w:spacing w:val="-15"/>
        </w:rPr>
        <w:t xml:space="preserve"> </w:t>
      </w:r>
      <w:r w:rsidRPr="003229EB">
        <w:t>DAAS</w:t>
      </w:r>
      <w:r w:rsidRPr="0028237F" w:rsidDel="00B42BF2">
        <w:t xml:space="preserve"> </w:t>
      </w:r>
      <w:r w:rsidR="0028237F" w:rsidRPr="0028237F">
        <w:t xml:space="preserve">has audit oversight, with respect to grant funds received by the </w:t>
      </w:r>
      <w:r w:rsidR="003A4F84">
        <w:t>subrecipient</w:t>
      </w:r>
      <w:r w:rsidR="0028237F" w:rsidRPr="0028237F">
        <w:t xml:space="preserve">, pursuant to Article 5A of Chapter 147 of the General Statutes, of every </w:t>
      </w:r>
      <w:r w:rsidR="003A4F84">
        <w:t>subrecipient</w:t>
      </w:r>
      <w:r w:rsidR="0028237F" w:rsidRPr="0028237F">
        <w:t xml:space="preserve"> that receives, uses, or expends grant funds. A </w:t>
      </w:r>
      <w:r w:rsidR="003A4F84">
        <w:t>subrecipient</w:t>
      </w:r>
      <w:r w:rsidR="0028237F" w:rsidRPr="0028237F">
        <w:t xml:space="preserve"> must, upon request, furnish to the State for audit all books, records, and other information necessary for the State to account fully for the use and expenditure of grant funds received by the </w:t>
      </w:r>
      <w:r w:rsidR="003A4F84">
        <w:t>subrecipient</w:t>
      </w:r>
      <w:r w:rsidR="0028237F" w:rsidRPr="0028237F">
        <w:t xml:space="preserve">. The </w:t>
      </w:r>
      <w:r w:rsidR="003A4F84">
        <w:t>subrecipient</w:t>
      </w:r>
      <w:r w:rsidR="0028237F" w:rsidRPr="0028237F">
        <w:t xml:space="preserve"> must furnish any additional financial or budgetary information requested by the State, including audit work papers in the possession of any auditor of a </w:t>
      </w:r>
      <w:r w:rsidR="003A4F84">
        <w:t>subrecipient</w:t>
      </w:r>
      <w:r w:rsidR="003A4F84" w:rsidRPr="0028237F">
        <w:t xml:space="preserve"> </w:t>
      </w:r>
      <w:r w:rsidR="0028237F" w:rsidRPr="0028237F">
        <w:t>directly related to the use and expenditure of grant funds. (§ 143C-6-23. State grant funds: administration; oversight and reporting requirements</w:t>
      </w:r>
      <w:r w:rsidR="004F1A54">
        <w:t>, DAAS_NCAC 190PQ</w:t>
      </w:r>
      <w:r w:rsidR="0028237F" w:rsidRPr="0028237F">
        <w:t>).</w:t>
      </w:r>
    </w:p>
    <w:p w14:paraId="37066365" w14:textId="77777777" w:rsidR="0028237F" w:rsidRDefault="0028237F" w:rsidP="00B02A38">
      <w:pPr>
        <w:pStyle w:val="BodyText"/>
        <w:jc w:val="both"/>
      </w:pPr>
    </w:p>
    <w:p w14:paraId="0CB01796" w14:textId="77777777" w:rsidR="00513832" w:rsidRDefault="00B02A38" w:rsidP="00B02A38">
      <w:pPr>
        <w:pStyle w:val="BodyText"/>
        <w:jc w:val="both"/>
      </w:pPr>
      <w:r>
        <w:t xml:space="preserve">In addition to </w:t>
      </w:r>
      <w:r w:rsidR="0028237F">
        <w:t xml:space="preserve">the </w:t>
      </w:r>
      <w:r>
        <w:t>Federal regulations</w:t>
      </w:r>
      <w:r w:rsidR="0028237F">
        <w:t xml:space="preserve"> governing the NC ESG program</w:t>
      </w:r>
      <w:r>
        <w:t xml:space="preserve">, subrecipients must familiarize themselves with the State NC ESG guidelines including The Desk Guide and Performance Standards, RFA and application materials, which can be found at </w:t>
      </w:r>
    </w:p>
    <w:p w14:paraId="36544ED1" w14:textId="4DD3D25B" w:rsidR="00B02A38" w:rsidRDefault="007366D6" w:rsidP="00B02A38">
      <w:pPr>
        <w:pStyle w:val="BodyText"/>
        <w:jc w:val="both"/>
        <w:rPr>
          <w:rStyle w:val="Hyperlink"/>
        </w:rPr>
      </w:pPr>
      <w:hyperlink r:id="rId17" w:history="1">
        <w:r w:rsidR="00513832" w:rsidRPr="000A4799">
          <w:rPr>
            <w:rStyle w:val="Hyperlink"/>
          </w:rPr>
          <w:t>https://www.ncdhhs.gov/divisions/aging-and-adult-services/nc-emergency-solutions-grant/nc-emergency-solutions-grant-%E2%80%93</w:t>
        </w:r>
      </w:hyperlink>
    </w:p>
    <w:p w14:paraId="215C027F" w14:textId="77777777" w:rsidR="00B02A38" w:rsidRDefault="00B02A38" w:rsidP="00B02A38">
      <w:pPr>
        <w:pStyle w:val="BodyText"/>
        <w:ind w:left="199"/>
        <w:jc w:val="both"/>
      </w:pPr>
    </w:p>
    <w:p w14:paraId="10549659" w14:textId="3449BFB8" w:rsidR="006D0F24" w:rsidRPr="00445AB0" w:rsidRDefault="006D0F24" w:rsidP="00B02A38">
      <w:pPr>
        <w:pStyle w:val="Heading2"/>
        <w:spacing w:before="0"/>
        <w:rPr>
          <w:rFonts w:ascii="Times New Roman" w:hAnsi="Times New Roman" w:cs="Times New Roman"/>
          <w:b/>
          <w:color w:val="auto"/>
          <w:sz w:val="24"/>
          <w:szCs w:val="24"/>
        </w:rPr>
      </w:pPr>
      <w:bookmarkStart w:id="16" w:name="_Toc24707272"/>
      <w:r w:rsidRPr="00445AB0">
        <w:rPr>
          <w:rFonts w:ascii="Times New Roman" w:hAnsi="Times New Roman" w:cs="Times New Roman"/>
          <w:b/>
          <w:color w:val="auto"/>
          <w:sz w:val="24"/>
          <w:szCs w:val="24"/>
        </w:rPr>
        <w:t>Federa</w:t>
      </w:r>
      <w:r w:rsidR="00B02A38">
        <w:rPr>
          <w:rFonts w:ascii="Times New Roman" w:hAnsi="Times New Roman" w:cs="Times New Roman"/>
          <w:b/>
          <w:color w:val="auto"/>
          <w:sz w:val="24"/>
          <w:szCs w:val="24"/>
        </w:rPr>
        <w:t xml:space="preserve">l </w:t>
      </w:r>
      <w:r w:rsidRPr="00445AB0">
        <w:rPr>
          <w:rFonts w:ascii="Times New Roman" w:hAnsi="Times New Roman" w:cs="Times New Roman"/>
          <w:b/>
          <w:color w:val="auto"/>
          <w:sz w:val="24"/>
          <w:szCs w:val="24"/>
        </w:rPr>
        <w:t>Governing Authority</w:t>
      </w:r>
      <w:bookmarkEnd w:id="16"/>
      <w:r w:rsidRPr="00445AB0">
        <w:rPr>
          <w:rFonts w:ascii="Times New Roman" w:hAnsi="Times New Roman" w:cs="Times New Roman"/>
          <w:b/>
          <w:color w:val="auto"/>
          <w:sz w:val="24"/>
          <w:szCs w:val="24"/>
        </w:rPr>
        <w:t xml:space="preserve"> </w:t>
      </w:r>
    </w:p>
    <w:p w14:paraId="7A7C4B65" w14:textId="77777777" w:rsidR="00B95072" w:rsidRDefault="00213931" w:rsidP="00B02A38">
      <w:pPr>
        <w:pStyle w:val="BodyText"/>
        <w:jc w:val="both"/>
      </w:pPr>
      <w:r w:rsidRPr="00513832">
        <w:t>The Emergency Solutions Grant (ESG) program is a HUD funded program administered by the Department of Health and Human Services (DHHS) Division of Aging and Adult Services (DAAS).  The funds are part of a larger</w:t>
      </w:r>
      <w:r w:rsidR="00B95072">
        <w:t xml:space="preserve"> entitlement disbursement from HUD, o</w:t>
      </w:r>
      <w:r w:rsidRPr="00513832">
        <w:t xml:space="preserve">verseen by the NC Department of Commerce.  DHHS receives approximately $5,000,000. per year in ESG funding.  </w:t>
      </w:r>
    </w:p>
    <w:p w14:paraId="07046D86" w14:textId="77777777" w:rsidR="00B95072" w:rsidRDefault="00B95072" w:rsidP="00B02A38">
      <w:pPr>
        <w:pStyle w:val="BodyText"/>
        <w:jc w:val="both"/>
      </w:pPr>
    </w:p>
    <w:p w14:paraId="7BFBB728" w14:textId="1B901D14" w:rsidR="00213931" w:rsidRDefault="00213931" w:rsidP="00B02A38">
      <w:pPr>
        <w:pStyle w:val="BodyText"/>
        <w:jc w:val="both"/>
      </w:pPr>
      <w:r w:rsidRPr="009A6BE3">
        <w:t xml:space="preserve">Each year there is a competitive grant process to award funds.  After funds are awarded </w:t>
      </w:r>
      <w:r w:rsidR="00B95072" w:rsidRPr="009A6BE3">
        <w:t>NC DHHS DAAS</w:t>
      </w:r>
      <w:r w:rsidRPr="009A6BE3">
        <w:t xml:space="preserve"> </w:t>
      </w:r>
      <w:r w:rsidR="00B95072" w:rsidRPr="009A6BE3">
        <w:t>administers the</w:t>
      </w:r>
      <w:r w:rsidRPr="009A6BE3">
        <w:t xml:space="preserve"> grant</w:t>
      </w:r>
      <w:r w:rsidR="00B95072" w:rsidRPr="009A6BE3">
        <w:t xml:space="preserve">, including </w:t>
      </w:r>
      <w:r w:rsidRPr="009A6BE3">
        <w:t>monitor</w:t>
      </w:r>
      <w:r w:rsidR="00B95072" w:rsidRPr="009A6BE3">
        <w:t xml:space="preserve">ing fiscal and programmatic responsibilities of each subrecipient. </w:t>
      </w:r>
      <w:r w:rsidRPr="009A6BE3">
        <w:t>HUD r</w:t>
      </w:r>
      <w:r w:rsidR="00B95072" w:rsidRPr="009A6BE3">
        <w:t>egulations</w:t>
      </w:r>
      <w:r w:rsidRPr="009A6BE3">
        <w:t xml:space="preserve"> allow</w:t>
      </w:r>
      <w:r w:rsidR="00B95072" w:rsidRPr="009A6BE3">
        <w:t xml:space="preserve"> the</w:t>
      </w:r>
      <w:r w:rsidRPr="009A6BE3">
        <w:t xml:space="preserve"> </w:t>
      </w:r>
      <w:r w:rsidR="00B95072" w:rsidRPr="009A6BE3">
        <w:t>S</w:t>
      </w:r>
      <w:r w:rsidRPr="009A6BE3">
        <w:t>t</w:t>
      </w:r>
      <w:r w:rsidR="009A6BE3" w:rsidRPr="009A6BE3">
        <w:t>ate flexibility in administering the NC ESG program</w:t>
      </w:r>
      <w:r w:rsidRPr="009A6BE3">
        <w:t>.</w:t>
      </w:r>
    </w:p>
    <w:p w14:paraId="3D6CC3A4" w14:textId="77777777" w:rsidR="00213931" w:rsidRDefault="00213931" w:rsidP="00B02A38">
      <w:pPr>
        <w:pStyle w:val="BodyText"/>
        <w:jc w:val="both"/>
      </w:pPr>
    </w:p>
    <w:p w14:paraId="18189C91" w14:textId="31574402" w:rsidR="006D0F24" w:rsidRDefault="006D0F24" w:rsidP="00B02A38">
      <w:pPr>
        <w:pStyle w:val="BodyText"/>
        <w:jc w:val="both"/>
      </w:pPr>
      <w:r>
        <w:t xml:space="preserve">All subrecipients are expected to use </w:t>
      </w:r>
      <w:r w:rsidR="00C170CA">
        <w:t>NC ESG</w:t>
      </w:r>
      <w:r>
        <w:t xml:space="preserve"> funds in accordance with HUD guidelines (including</w:t>
      </w:r>
      <w:r w:rsidR="007E75D8">
        <w:t xml:space="preserve">, but not limited </w:t>
      </w:r>
      <w:proofErr w:type="gramStart"/>
      <w:r w:rsidR="007E75D8">
        <w:t>to:</w:t>
      </w:r>
      <w:proofErr w:type="gramEnd"/>
      <w:r>
        <w:t xml:space="preserve"> 24 CFR 576, 24 CFR 578, 2 CFR Part 200, 24 CFR 84 &amp; 85, OMB Circular A-133). These regulations can be found on the HUD Exchange web site</w:t>
      </w:r>
      <w:r w:rsidR="007E75D8">
        <w:t>:</w:t>
      </w:r>
    </w:p>
    <w:p w14:paraId="206897E9" w14:textId="7C5143CA" w:rsidR="006D0F24" w:rsidRDefault="007366D6" w:rsidP="00E524CC">
      <w:pPr>
        <w:pStyle w:val="BodyText"/>
      </w:pPr>
      <w:hyperlink r:id="rId18" w:history="1">
        <w:r w:rsidR="007E75D8" w:rsidRPr="000A4799">
          <w:rPr>
            <w:rStyle w:val="Hyperlink"/>
          </w:rPr>
          <w:t>https://www.hudexchange.info/programs/esg/esg-law-regulations-and-notices/</w:t>
        </w:r>
      </w:hyperlink>
      <w:r w:rsidR="007E75D8">
        <w:t xml:space="preserve"> </w:t>
      </w:r>
    </w:p>
    <w:p w14:paraId="54A29A69" w14:textId="77777777" w:rsidR="007E75D8" w:rsidRDefault="007E75D8" w:rsidP="00E524CC">
      <w:pPr>
        <w:pStyle w:val="BodyText"/>
      </w:pPr>
    </w:p>
    <w:p w14:paraId="73385FD3" w14:textId="384D8956" w:rsidR="00B02A38" w:rsidRDefault="00B02A38" w:rsidP="00E524CC">
      <w:pPr>
        <w:pStyle w:val="BodyText"/>
      </w:pPr>
      <w:r>
        <w:t xml:space="preserve">The following are key federal requirements of the NC ESG </w:t>
      </w:r>
      <w:r w:rsidR="00390F01">
        <w:t>program</w:t>
      </w:r>
      <w:r>
        <w:t>. Th</w:t>
      </w:r>
      <w:r w:rsidR="005C2036">
        <w:t>is</w:t>
      </w:r>
      <w:r>
        <w:t xml:space="preserve"> list is not all inclusive</w:t>
      </w:r>
      <w:r w:rsidR="005C2036">
        <w:t xml:space="preserve"> of the required regulations and authority. </w:t>
      </w:r>
    </w:p>
    <w:p w14:paraId="4FFEA454" w14:textId="77777777" w:rsidR="0028237F" w:rsidRDefault="0028237F" w:rsidP="00E524CC">
      <w:pPr>
        <w:pStyle w:val="BodyText"/>
      </w:pPr>
    </w:p>
    <w:p w14:paraId="6F62A1FF" w14:textId="00D25040" w:rsidR="00EC54FD" w:rsidRPr="00EC54FD" w:rsidRDefault="00EC54FD" w:rsidP="00EC54FD">
      <w:pPr>
        <w:pStyle w:val="BodyText"/>
        <w:numPr>
          <w:ilvl w:val="0"/>
          <w:numId w:val="23"/>
        </w:numPr>
        <w:jc w:val="both"/>
        <w:rPr>
          <w:b/>
        </w:rPr>
      </w:pPr>
      <w:r w:rsidRPr="00EC54FD">
        <w:rPr>
          <w:b/>
        </w:rPr>
        <w:t>Written Standards</w:t>
      </w:r>
    </w:p>
    <w:p w14:paraId="0FFD7A55" w14:textId="0532F1E3" w:rsidR="00EC54FD" w:rsidRPr="00275733" w:rsidRDefault="00EC54FD" w:rsidP="00EC54FD">
      <w:pPr>
        <w:pStyle w:val="BodyText"/>
        <w:ind w:left="720"/>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t xml:space="preserve"> (</w:t>
      </w:r>
      <w:r w:rsidRPr="00C95212">
        <w:t>24 CFR 576.400</w:t>
      </w:r>
      <w:r>
        <w:t>)</w:t>
      </w:r>
      <w:r w:rsidRPr="00275733">
        <w:rPr>
          <w:spacing w:val="-9"/>
        </w:rPr>
        <w:t xml:space="preserve"> </w:t>
      </w:r>
      <w:r w:rsidRPr="00275733">
        <w:t>subrecipients</w:t>
      </w:r>
      <w:r w:rsidRPr="00275733">
        <w:rPr>
          <w:spacing w:val="-8"/>
        </w:rPr>
        <w:t xml:space="preserve"> </w:t>
      </w:r>
      <w:r w:rsidRPr="00275733">
        <w:t>to adhere to the Written Standards developed and approved by th</w:t>
      </w:r>
      <w:r>
        <w:t>eir</w:t>
      </w:r>
      <w:r w:rsidRPr="00275733">
        <w:t xml:space="preserve"> CoC for programs provided through the Emergency Solutions Grant Program. Standards for emergency shelter programs will be different than Standards for Rapid Rehousing and</w:t>
      </w:r>
      <w:r w:rsidRPr="00275733">
        <w:rPr>
          <w:spacing w:val="-9"/>
        </w:rPr>
        <w:t xml:space="preserve"> </w:t>
      </w:r>
      <w:r w:rsidR="00BD5816">
        <w:t>H</w:t>
      </w:r>
      <w:r w:rsidRPr="00275733">
        <w:t xml:space="preserve">omeless </w:t>
      </w:r>
      <w:r w:rsidR="00BD5816">
        <w:t>P</w:t>
      </w:r>
      <w:r w:rsidRPr="00275733">
        <w:t>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the programs offered. </w:t>
      </w:r>
    </w:p>
    <w:p w14:paraId="3B24DB4A" w14:textId="77777777" w:rsidR="00EC54FD" w:rsidRDefault="00EC54FD" w:rsidP="00EC54FD">
      <w:pPr>
        <w:pStyle w:val="ListParagraph"/>
        <w:ind w:left="720" w:firstLine="0"/>
        <w:rPr>
          <w:b/>
          <w:sz w:val="24"/>
          <w:szCs w:val="24"/>
        </w:rPr>
      </w:pPr>
    </w:p>
    <w:p w14:paraId="67989105" w14:textId="20343D7F" w:rsidR="006D0F24" w:rsidRPr="0028237F" w:rsidRDefault="006D0F24" w:rsidP="00B02A38">
      <w:pPr>
        <w:pStyle w:val="ListParagraph"/>
        <w:numPr>
          <w:ilvl w:val="0"/>
          <w:numId w:val="23"/>
        </w:numPr>
        <w:rPr>
          <w:b/>
          <w:sz w:val="24"/>
          <w:szCs w:val="24"/>
        </w:rPr>
      </w:pPr>
      <w:r w:rsidRPr="0028237F">
        <w:rPr>
          <w:b/>
          <w:sz w:val="24"/>
          <w:szCs w:val="24"/>
        </w:rPr>
        <w:t>Centralized Coordinated Entry</w:t>
      </w:r>
    </w:p>
    <w:p w14:paraId="674B44F7" w14:textId="2551EB7E" w:rsidR="004069FA" w:rsidRDefault="006D0F24" w:rsidP="006B14BE">
      <w:pPr>
        <w:pStyle w:val="ListParagraph"/>
        <w:ind w:left="720" w:firstLine="0"/>
        <w:jc w:val="both"/>
        <w:rPr>
          <w:sz w:val="24"/>
          <w:szCs w:val="24"/>
        </w:rPr>
      </w:pPr>
      <w:r w:rsidRPr="00B02A38">
        <w:rPr>
          <w:sz w:val="24"/>
          <w:szCs w:val="24"/>
        </w:rPr>
        <w:t xml:space="preserve">HUD requires (24 CFR 576.400) that all </w:t>
      </w:r>
      <w:proofErr w:type="spellStart"/>
      <w:r w:rsidRPr="00B02A38">
        <w:rPr>
          <w:sz w:val="24"/>
          <w:szCs w:val="24"/>
        </w:rPr>
        <w:t>CoC’s</w:t>
      </w:r>
      <w:proofErr w:type="spellEnd"/>
      <w:r w:rsidRPr="00B02A38">
        <w:rPr>
          <w:sz w:val="24"/>
          <w:szCs w:val="24"/>
        </w:rPr>
        <w:t xml:space="preserve"> establish and operate a fully functional Centralized Coordinated </w:t>
      </w:r>
      <w:r w:rsidR="007E75D8">
        <w:rPr>
          <w:sz w:val="24"/>
          <w:szCs w:val="24"/>
        </w:rPr>
        <w:t>Entry</w:t>
      </w:r>
      <w:r w:rsidRPr="00B02A38">
        <w:rPr>
          <w:sz w:val="24"/>
          <w:szCs w:val="24"/>
        </w:rPr>
        <w:t xml:space="preserve"> system that all </w:t>
      </w:r>
      <w:r w:rsidR="00C170CA" w:rsidRPr="00B02A38">
        <w:rPr>
          <w:sz w:val="24"/>
          <w:szCs w:val="24"/>
        </w:rPr>
        <w:t>NC ESG</w:t>
      </w:r>
      <w:r w:rsidRPr="00B02A38">
        <w:rPr>
          <w:sz w:val="24"/>
          <w:szCs w:val="24"/>
        </w:rPr>
        <w:t xml:space="preserve"> funded activities and subrecipients must utilize. This system must serve all homeless and at risk of homeless populations and subpopulations. </w:t>
      </w:r>
      <w:r w:rsidR="007E75D8">
        <w:rPr>
          <w:sz w:val="24"/>
          <w:szCs w:val="24"/>
        </w:rPr>
        <w:t xml:space="preserve">All NC ESG funded organizations are required to follow the Coordinated </w:t>
      </w:r>
      <w:r w:rsidR="007E75D8">
        <w:rPr>
          <w:sz w:val="24"/>
          <w:szCs w:val="24"/>
        </w:rPr>
        <w:lastRenderedPageBreak/>
        <w:t xml:space="preserve">Entry process adopted by their CoC. All housing referrals </w:t>
      </w:r>
      <w:r w:rsidR="004069FA">
        <w:rPr>
          <w:sz w:val="24"/>
          <w:szCs w:val="24"/>
        </w:rPr>
        <w:t xml:space="preserve">received by the ESG funded organization, must come from the Coordinated Entry process, regardless of what funding source the organization chooses to utilize (ESG, CoC, private funds, etc.) </w:t>
      </w:r>
      <w:bookmarkStart w:id="17" w:name="Coordination_with_Other_Targeted_Homeles"/>
      <w:bookmarkStart w:id="18" w:name="_bookmark6"/>
      <w:bookmarkEnd w:id="17"/>
      <w:bookmarkEnd w:id="18"/>
    </w:p>
    <w:p w14:paraId="52C40748" w14:textId="7D1A767D" w:rsidR="007825B4" w:rsidRDefault="007825B4" w:rsidP="006B14BE">
      <w:pPr>
        <w:pStyle w:val="ListParagraph"/>
        <w:ind w:left="720" w:firstLine="0"/>
        <w:jc w:val="both"/>
        <w:rPr>
          <w:sz w:val="24"/>
          <w:szCs w:val="24"/>
        </w:rPr>
      </w:pPr>
    </w:p>
    <w:p w14:paraId="7B4089B9" w14:textId="38F29FA7" w:rsidR="007825B4" w:rsidRDefault="007825B4" w:rsidP="006B14BE">
      <w:pPr>
        <w:pStyle w:val="ListParagraph"/>
        <w:ind w:left="720" w:firstLine="0"/>
        <w:jc w:val="both"/>
        <w:rPr>
          <w:sz w:val="24"/>
          <w:szCs w:val="24"/>
        </w:rPr>
      </w:pPr>
      <w:r>
        <w:rPr>
          <w:sz w:val="24"/>
          <w:szCs w:val="24"/>
        </w:rPr>
        <w:t xml:space="preserve">NC ESG funded subrecipients must be able to provide the NC ESG Office with a report </w:t>
      </w:r>
      <w:r w:rsidR="00A36776">
        <w:rPr>
          <w:sz w:val="24"/>
          <w:szCs w:val="24"/>
        </w:rPr>
        <w:t xml:space="preserve">of the referrals received through the Coordinated Entry system adopted by their CoC. </w:t>
      </w:r>
    </w:p>
    <w:p w14:paraId="50425BAF" w14:textId="77777777" w:rsidR="004069FA" w:rsidRDefault="004069FA" w:rsidP="004069FA">
      <w:pPr>
        <w:pStyle w:val="ListParagraph"/>
        <w:ind w:left="720" w:firstLine="0"/>
        <w:rPr>
          <w:sz w:val="24"/>
          <w:szCs w:val="24"/>
        </w:rPr>
      </w:pPr>
    </w:p>
    <w:p w14:paraId="5F6CC1E3" w14:textId="4DA1B8FB" w:rsidR="006D0F24" w:rsidRPr="0028237F" w:rsidRDefault="006D0F24" w:rsidP="006B14BE">
      <w:pPr>
        <w:pStyle w:val="ListParagraph"/>
        <w:numPr>
          <w:ilvl w:val="0"/>
          <w:numId w:val="23"/>
        </w:numPr>
        <w:rPr>
          <w:b/>
          <w:sz w:val="24"/>
          <w:szCs w:val="24"/>
        </w:rPr>
      </w:pPr>
      <w:r w:rsidRPr="0028237F">
        <w:rPr>
          <w:b/>
          <w:sz w:val="24"/>
          <w:szCs w:val="24"/>
        </w:rPr>
        <w:t>Coordination with Other Targeted Homeless Services</w:t>
      </w:r>
    </w:p>
    <w:p w14:paraId="6A5708B7" w14:textId="2914E123" w:rsidR="006D0F24" w:rsidRPr="00B02A38" w:rsidRDefault="006D0F24" w:rsidP="006B14BE">
      <w:pPr>
        <w:pStyle w:val="ListParagraph"/>
        <w:ind w:left="720" w:firstLine="0"/>
        <w:jc w:val="both"/>
        <w:rPr>
          <w:strike/>
          <w:sz w:val="24"/>
          <w:szCs w:val="24"/>
        </w:rPr>
      </w:pPr>
      <w:r w:rsidRPr="00B02A38">
        <w:rPr>
          <w:sz w:val="24"/>
          <w:szCs w:val="24"/>
        </w:rPr>
        <w:t xml:space="preserve">HUD requires (24 CFR 576.400) Subrecipients, to the maximum extent practicable to coordinate and integrate </w:t>
      </w:r>
      <w:r w:rsidR="00C170CA" w:rsidRPr="00B02A38">
        <w:rPr>
          <w:sz w:val="24"/>
          <w:szCs w:val="24"/>
        </w:rPr>
        <w:t>NC ESG</w:t>
      </w:r>
      <w:r w:rsidRPr="00B02A38">
        <w:rPr>
          <w:sz w:val="24"/>
          <w:szCs w:val="24"/>
        </w:rPr>
        <w:t xml:space="preserve"> activities with mainstream housing, health, social services, employment, education, and youth programs, as well as programs targeted to homeless people in </w:t>
      </w:r>
      <w:r w:rsidR="00EB103E" w:rsidRPr="00B02A38">
        <w:rPr>
          <w:sz w:val="24"/>
          <w:szCs w:val="24"/>
        </w:rPr>
        <w:t>its</w:t>
      </w:r>
      <w:r w:rsidRPr="00B02A38">
        <w:rPr>
          <w:sz w:val="24"/>
          <w:szCs w:val="24"/>
        </w:rPr>
        <w:t xml:space="preserve"> service area to provide a strategic, community-wide system to prevent and</w:t>
      </w:r>
      <w:r w:rsidRPr="00B02A38">
        <w:rPr>
          <w:spacing w:val="-9"/>
          <w:sz w:val="24"/>
          <w:szCs w:val="24"/>
        </w:rPr>
        <w:t xml:space="preserve"> </w:t>
      </w:r>
      <w:r w:rsidRPr="00B02A38">
        <w:rPr>
          <w:sz w:val="24"/>
          <w:szCs w:val="24"/>
        </w:rPr>
        <w:t>end</w:t>
      </w:r>
      <w:r w:rsidRPr="00B02A38">
        <w:rPr>
          <w:spacing w:val="-9"/>
          <w:sz w:val="24"/>
          <w:szCs w:val="24"/>
        </w:rPr>
        <w:t xml:space="preserve"> </w:t>
      </w:r>
      <w:r w:rsidRPr="00B02A38">
        <w:rPr>
          <w:sz w:val="24"/>
          <w:szCs w:val="24"/>
        </w:rPr>
        <w:t>homelessness.</w:t>
      </w:r>
      <w:r w:rsidRPr="00B02A38">
        <w:rPr>
          <w:spacing w:val="-6"/>
          <w:sz w:val="24"/>
          <w:szCs w:val="24"/>
        </w:rPr>
        <w:t xml:space="preserve"> </w:t>
      </w:r>
    </w:p>
    <w:p w14:paraId="27F639DC" w14:textId="77777777" w:rsidR="006D0F24" w:rsidRPr="00B02A38" w:rsidRDefault="006D0F24" w:rsidP="006B14BE">
      <w:pPr>
        <w:jc w:val="both"/>
        <w:rPr>
          <w:strike/>
          <w:sz w:val="24"/>
          <w:szCs w:val="24"/>
        </w:rPr>
      </w:pPr>
    </w:p>
    <w:p w14:paraId="2C167D8C" w14:textId="46A96416" w:rsidR="006D0F24" w:rsidRPr="0028237F" w:rsidRDefault="006D0F24" w:rsidP="006B14BE">
      <w:pPr>
        <w:pStyle w:val="ListParagraph"/>
        <w:numPr>
          <w:ilvl w:val="0"/>
          <w:numId w:val="23"/>
        </w:numPr>
        <w:jc w:val="both"/>
        <w:rPr>
          <w:b/>
          <w:sz w:val="24"/>
          <w:szCs w:val="24"/>
        </w:rPr>
      </w:pPr>
      <w:bookmarkStart w:id="19" w:name="Data_Collection"/>
      <w:bookmarkStart w:id="20" w:name="_bookmark7"/>
      <w:bookmarkEnd w:id="19"/>
      <w:bookmarkEnd w:id="20"/>
      <w:r w:rsidRPr="0028237F">
        <w:rPr>
          <w:b/>
          <w:sz w:val="24"/>
          <w:szCs w:val="24"/>
        </w:rPr>
        <w:t>Data Collection</w:t>
      </w:r>
    </w:p>
    <w:p w14:paraId="75DB286A" w14:textId="0A9A2287" w:rsidR="006D0F24" w:rsidRPr="00B02A38" w:rsidRDefault="006D0F24" w:rsidP="006B14BE">
      <w:pPr>
        <w:pStyle w:val="ListParagraph"/>
        <w:ind w:left="720" w:firstLine="0"/>
        <w:jc w:val="both"/>
        <w:rPr>
          <w:spacing w:val="-8"/>
          <w:sz w:val="24"/>
          <w:szCs w:val="24"/>
        </w:rPr>
      </w:pPr>
      <w:r w:rsidRPr="00B02A38">
        <w:rPr>
          <w:sz w:val="24"/>
          <w:szCs w:val="24"/>
        </w:rPr>
        <w:t xml:space="preserve">HUD requires (24 CFR 575.500(n)) Subrecipients </w:t>
      </w:r>
      <w:r w:rsidR="00390F01">
        <w:rPr>
          <w:sz w:val="24"/>
          <w:szCs w:val="24"/>
        </w:rPr>
        <w:t>to</w:t>
      </w:r>
      <w:r w:rsidR="00390F01" w:rsidRPr="00B02A38">
        <w:rPr>
          <w:sz w:val="24"/>
          <w:szCs w:val="24"/>
        </w:rPr>
        <w:t xml:space="preserve"> </w:t>
      </w:r>
      <w:r w:rsidRPr="00B02A38">
        <w:rPr>
          <w:sz w:val="24"/>
          <w:szCs w:val="24"/>
        </w:rPr>
        <w:t>use a Homeless Management Information System (HMIS), to</w:t>
      </w:r>
      <w:r w:rsidRPr="00B02A38">
        <w:rPr>
          <w:spacing w:val="-7"/>
          <w:sz w:val="24"/>
          <w:szCs w:val="24"/>
        </w:rPr>
        <w:t xml:space="preserve"> </w:t>
      </w:r>
      <w:r w:rsidRPr="00B02A38">
        <w:rPr>
          <w:sz w:val="24"/>
          <w:szCs w:val="24"/>
        </w:rPr>
        <w:t>ensure</w:t>
      </w:r>
      <w:r w:rsidRPr="00B02A38">
        <w:rPr>
          <w:spacing w:val="-7"/>
          <w:sz w:val="24"/>
          <w:szCs w:val="24"/>
        </w:rPr>
        <w:t xml:space="preserve"> </w:t>
      </w:r>
      <w:r w:rsidRPr="00B02A38">
        <w:rPr>
          <w:sz w:val="24"/>
          <w:szCs w:val="24"/>
        </w:rPr>
        <w:t>that</w:t>
      </w:r>
      <w:r w:rsidRPr="00B02A38">
        <w:rPr>
          <w:spacing w:val="-7"/>
          <w:sz w:val="24"/>
          <w:szCs w:val="24"/>
        </w:rPr>
        <w:t xml:space="preserve"> </w:t>
      </w:r>
      <w:r w:rsidRPr="00B02A38">
        <w:rPr>
          <w:sz w:val="24"/>
          <w:szCs w:val="24"/>
        </w:rPr>
        <w:t>all</w:t>
      </w:r>
      <w:r w:rsidRPr="00B02A38">
        <w:rPr>
          <w:spacing w:val="-7"/>
          <w:sz w:val="24"/>
          <w:szCs w:val="24"/>
        </w:rPr>
        <w:t xml:space="preserve"> required data elements are collected and </w:t>
      </w:r>
      <w:r w:rsidRPr="00B02A38">
        <w:rPr>
          <w:sz w:val="24"/>
          <w:szCs w:val="24"/>
        </w:rPr>
        <w:t>required reports are available for review at any time during the program year. Failure</w:t>
      </w:r>
      <w:r w:rsidRPr="00B02A38">
        <w:rPr>
          <w:spacing w:val="-10"/>
          <w:sz w:val="24"/>
          <w:szCs w:val="24"/>
        </w:rPr>
        <w:t xml:space="preserve"> </w:t>
      </w:r>
      <w:r w:rsidRPr="00B02A38">
        <w:rPr>
          <w:sz w:val="24"/>
          <w:szCs w:val="24"/>
        </w:rPr>
        <w:t>to</w:t>
      </w:r>
      <w:r w:rsidRPr="00B02A38">
        <w:rPr>
          <w:spacing w:val="-9"/>
          <w:sz w:val="24"/>
          <w:szCs w:val="24"/>
        </w:rPr>
        <w:t xml:space="preserve"> </w:t>
      </w:r>
      <w:r w:rsidRPr="00B02A38">
        <w:rPr>
          <w:sz w:val="24"/>
          <w:szCs w:val="24"/>
        </w:rPr>
        <w:t>do</w:t>
      </w:r>
      <w:r w:rsidRPr="00B02A38">
        <w:rPr>
          <w:spacing w:val="-8"/>
          <w:sz w:val="24"/>
          <w:szCs w:val="24"/>
        </w:rPr>
        <w:t xml:space="preserve"> </w:t>
      </w:r>
      <w:r w:rsidRPr="00B02A38">
        <w:rPr>
          <w:sz w:val="24"/>
          <w:szCs w:val="24"/>
        </w:rPr>
        <w:t>so</w:t>
      </w:r>
      <w:r w:rsidRPr="00B02A38">
        <w:rPr>
          <w:spacing w:val="-9"/>
          <w:sz w:val="24"/>
          <w:szCs w:val="24"/>
        </w:rPr>
        <w:t xml:space="preserve"> </w:t>
      </w:r>
      <w:r w:rsidRPr="00B02A38">
        <w:rPr>
          <w:sz w:val="24"/>
          <w:szCs w:val="24"/>
        </w:rPr>
        <w:t>may</w:t>
      </w:r>
      <w:r w:rsidRPr="00B02A38">
        <w:rPr>
          <w:spacing w:val="-10"/>
          <w:sz w:val="24"/>
          <w:szCs w:val="24"/>
        </w:rPr>
        <w:t xml:space="preserve"> </w:t>
      </w:r>
      <w:r w:rsidRPr="00B02A38">
        <w:rPr>
          <w:sz w:val="24"/>
          <w:szCs w:val="24"/>
        </w:rPr>
        <w:t>result</w:t>
      </w:r>
      <w:r w:rsidRPr="00B02A38">
        <w:rPr>
          <w:spacing w:val="-8"/>
          <w:sz w:val="24"/>
          <w:szCs w:val="24"/>
        </w:rPr>
        <w:t xml:space="preserve"> </w:t>
      </w:r>
      <w:r w:rsidRPr="00B02A38">
        <w:rPr>
          <w:sz w:val="24"/>
          <w:szCs w:val="24"/>
        </w:rPr>
        <w:t>in</w:t>
      </w:r>
      <w:r w:rsidRPr="00B02A38">
        <w:rPr>
          <w:spacing w:val="-9"/>
          <w:sz w:val="24"/>
          <w:szCs w:val="24"/>
        </w:rPr>
        <w:t xml:space="preserve"> </w:t>
      </w:r>
      <w:r w:rsidRPr="00B02A38">
        <w:rPr>
          <w:sz w:val="24"/>
          <w:szCs w:val="24"/>
        </w:rPr>
        <w:t>suspension</w:t>
      </w:r>
      <w:r w:rsidRPr="00B02A38">
        <w:rPr>
          <w:spacing w:val="-8"/>
          <w:sz w:val="24"/>
          <w:szCs w:val="24"/>
        </w:rPr>
        <w:t xml:space="preserve"> </w:t>
      </w:r>
      <w:r w:rsidRPr="00B02A38">
        <w:rPr>
          <w:sz w:val="24"/>
          <w:szCs w:val="24"/>
        </w:rPr>
        <w:t>of</w:t>
      </w:r>
      <w:r w:rsidRPr="00B02A38">
        <w:rPr>
          <w:spacing w:val="-9"/>
          <w:sz w:val="24"/>
          <w:szCs w:val="24"/>
        </w:rPr>
        <w:t xml:space="preserve"> </w:t>
      </w:r>
      <w:r w:rsidRPr="00B02A38">
        <w:rPr>
          <w:sz w:val="24"/>
          <w:szCs w:val="24"/>
        </w:rPr>
        <w:t>funding</w:t>
      </w:r>
      <w:r w:rsidRPr="00B02A38">
        <w:rPr>
          <w:spacing w:val="-10"/>
          <w:sz w:val="24"/>
          <w:szCs w:val="24"/>
        </w:rPr>
        <w:t xml:space="preserve"> </w:t>
      </w:r>
      <w:r w:rsidRPr="00B02A38">
        <w:rPr>
          <w:sz w:val="24"/>
          <w:szCs w:val="24"/>
        </w:rPr>
        <w:t>or</w:t>
      </w:r>
      <w:r w:rsidRPr="00B02A38">
        <w:rPr>
          <w:spacing w:val="-9"/>
          <w:sz w:val="24"/>
          <w:szCs w:val="24"/>
        </w:rPr>
        <w:t xml:space="preserve"> </w:t>
      </w:r>
      <w:r w:rsidRPr="00B02A38">
        <w:rPr>
          <w:sz w:val="24"/>
          <w:szCs w:val="24"/>
        </w:rPr>
        <w:t>payback</w:t>
      </w:r>
      <w:r w:rsidRPr="00B02A38">
        <w:rPr>
          <w:spacing w:val="-9"/>
          <w:sz w:val="24"/>
          <w:szCs w:val="24"/>
        </w:rPr>
        <w:t xml:space="preserve"> </w:t>
      </w:r>
      <w:r w:rsidRPr="00B02A38">
        <w:rPr>
          <w:sz w:val="24"/>
          <w:szCs w:val="24"/>
        </w:rPr>
        <w:t>of</w:t>
      </w:r>
      <w:r w:rsidRPr="00B02A38">
        <w:rPr>
          <w:spacing w:val="-8"/>
          <w:sz w:val="24"/>
          <w:szCs w:val="24"/>
        </w:rPr>
        <w:t xml:space="preserve"> </w:t>
      </w:r>
      <w:r w:rsidR="00C170CA" w:rsidRPr="00B02A38">
        <w:rPr>
          <w:sz w:val="24"/>
          <w:szCs w:val="24"/>
        </w:rPr>
        <w:t>NC ESG</w:t>
      </w:r>
      <w:r w:rsidRPr="00B02A38">
        <w:rPr>
          <w:spacing w:val="-9"/>
          <w:sz w:val="24"/>
          <w:szCs w:val="24"/>
        </w:rPr>
        <w:t xml:space="preserve"> </w:t>
      </w:r>
      <w:r w:rsidRPr="00B02A38">
        <w:rPr>
          <w:sz w:val="24"/>
          <w:szCs w:val="24"/>
        </w:rPr>
        <w:t>funds.</w:t>
      </w:r>
      <w:r w:rsidRPr="00B02A38">
        <w:rPr>
          <w:spacing w:val="-8"/>
          <w:sz w:val="24"/>
          <w:szCs w:val="24"/>
        </w:rPr>
        <w:t xml:space="preserve"> </w:t>
      </w:r>
    </w:p>
    <w:p w14:paraId="73AA726D" w14:textId="77777777" w:rsidR="006D0F24" w:rsidRPr="00B02A38" w:rsidRDefault="006D0F24" w:rsidP="00B02A38">
      <w:pPr>
        <w:rPr>
          <w:sz w:val="24"/>
          <w:szCs w:val="24"/>
        </w:rPr>
      </w:pPr>
    </w:p>
    <w:p w14:paraId="6CF4AC9E" w14:textId="77777777" w:rsidR="006D0F24" w:rsidRPr="00B02A38" w:rsidRDefault="006D0F24" w:rsidP="006B14BE">
      <w:pPr>
        <w:pStyle w:val="ListParagraph"/>
        <w:numPr>
          <w:ilvl w:val="0"/>
          <w:numId w:val="23"/>
        </w:numPr>
        <w:jc w:val="both"/>
        <w:rPr>
          <w:sz w:val="24"/>
          <w:szCs w:val="24"/>
        </w:rPr>
      </w:pPr>
      <w:r w:rsidRPr="00B02A38">
        <w:rPr>
          <w:sz w:val="24"/>
          <w:szCs w:val="24"/>
        </w:rPr>
        <w:t>Agencies</w:t>
      </w:r>
      <w:r w:rsidRPr="00B02A38">
        <w:rPr>
          <w:spacing w:val="-8"/>
          <w:sz w:val="24"/>
          <w:szCs w:val="24"/>
        </w:rPr>
        <w:t xml:space="preserve"> </w:t>
      </w:r>
      <w:r w:rsidRPr="00B02A38">
        <w:rPr>
          <w:sz w:val="24"/>
          <w:szCs w:val="24"/>
        </w:rPr>
        <w:t>that</w:t>
      </w:r>
      <w:r w:rsidRPr="00B02A38">
        <w:rPr>
          <w:spacing w:val="-6"/>
          <w:sz w:val="24"/>
          <w:szCs w:val="24"/>
        </w:rPr>
        <w:t xml:space="preserve"> </w:t>
      </w:r>
      <w:r w:rsidRPr="00B02A38">
        <w:rPr>
          <w:sz w:val="24"/>
          <w:szCs w:val="24"/>
        </w:rPr>
        <w:t>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018F0E55" w14:textId="77777777" w:rsidR="006D0F24" w:rsidRPr="00B02A38" w:rsidRDefault="006D0F24" w:rsidP="006B14BE">
      <w:pPr>
        <w:jc w:val="both"/>
        <w:rPr>
          <w:sz w:val="24"/>
          <w:szCs w:val="24"/>
        </w:rPr>
      </w:pPr>
    </w:p>
    <w:p w14:paraId="682579C4" w14:textId="77777777" w:rsidR="006D0F24" w:rsidRPr="0028237F" w:rsidRDefault="006D0F24" w:rsidP="006B14BE">
      <w:pPr>
        <w:pStyle w:val="ListParagraph"/>
        <w:numPr>
          <w:ilvl w:val="0"/>
          <w:numId w:val="23"/>
        </w:numPr>
        <w:jc w:val="both"/>
        <w:rPr>
          <w:b/>
          <w:sz w:val="24"/>
          <w:szCs w:val="24"/>
        </w:rPr>
      </w:pPr>
      <w:bookmarkStart w:id="21" w:name="Environmental_Reviews"/>
      <w:bookmarkStart w:id="22" w:name="_bookmark8"/>
      <w:bookmarkEnd w:id="21"/>
      <w:bookmarkEnd w:id="22"/>
      <w:r w:rsidRPr="0028237F">
        <w:rPr>
          <w:b/>
          <w:sz w:val="24"/>
          <w:szCs w:val="24"/>
        </w:rPr>
        <w:t>Environmental Reviews</w:t>
      </w:r>
    </w:p>
    <w:p w14:paraId="00BD3876" w14:textId="77777777" w:rsidR="006D0F24" w:rsidRPr="00B02A38" w:rsidRDefault="006D0F24" w:rsidP="006B14BE">
      <w:pPr>
        <w:pStyle w:val="ListParagraph"/>
        <w:ind w:left="720" w:firstLine="0"/>
        <w:jc w:val="both"/>
        <w:rPr>
          <w:sz w:val="24"/>
          <w:szCs w:val="24"/>
        </w:rPr>
      </w:pPr>
      <w:r w:rsidRPr="00B02A38">
        <w:rPr>
          <w:sz w:val="24"/>
          <w:szCs w:val="24"/>
        </w:rPr>
        <w:t>Per 24 CFR 576.407(d), HUD-assisted projects are</w:t>
      </w:r>
      <w:r w:rsidRPr="00B02A38">
        <w:rPr>
          <w:spacing w:val="-11"/>
          <w:sz w:val="24"/>
          <w:szCs w:val="24"/>
        </w:rPr>
        <w:t xml:space="preserve"> </w:t>
      </w:r>
      <w:r w:rsidRPr="00B02A38">
        <w:rPr>
          <w:sz w:val="24"/>
          <w:szCs w:val="24"/>
        </w:rPr>
        <w:t>required</w:t>
      </w:r>
      <w:r w:rsidRPr="00B02A38">
        <w:rPr>
          <w:spacing w:val="-9"/>
          <w:sz w:val="24"/>
          <w:szCs w:val="24"/>
        </w:rPr>
        <w:t xml:space="preserve"> </w:t>
      </w:r>
      <w:r w:rsidRPr="00B02A38">
        <w:rPr>
          <w:sz w:val="24"/>
          <w:szCs w:val="24"/>
        </w:rPr>
        <w:t>to</w:t>
      </w:r>
      <w:r w:rsidRPr="00B02A38">
        <w:rPr>
          <w:spacing w:val="-10"/>
          <w:sz w:val="24"/>
          <w:szCs w:val="24"/>
        </w:rPr>
        <w:t xml:space="preserve"> </w:t>
      </w:r>
      <w:r w:rsidRPr="00B02A38">
        <w:rPr>
          <w:sz w:val="24"/>
          <w:szCs w:val="24"/>
        </w:rPr>
        <w:t>comply</w:t>
      </w:r>
      <w:r w:rsidRPr="00B02A38">
        <w:rPr>
          <w:spacing w:val="-16"/>
          <w:sz w:val="24"/>
          <w:szCs w:val="24"/>
        </w:rPr>
        <w:t xml:space="preserve"> </w:t>
      </w:r>
      <w:r w:rsidRPr="00B02A38">
        <w:rPr>
          <w:sz w:val="24"/>
          <w:szCs w:val="24"/>
        </w:rPr>
        <w:t>with</w:t>
      </w:r>
      <w:r w:rsidRPr="00B02A38">
        <w:rPr>
          <w:spacing w:val="-10"/>
          <w:sz w:val="24"/>
          <w:szCs w:val="24"/>
        </w:rPr>
        <w:t xml:space="preserve"> </w:t>
      </w:r>
      <w:r w:rsidRPr="00B02A38">
        <w:rPr>
          <w:sz w:val="24"/>
          <w:szCs w:val="24"/>
        </w:rPr>
        <w:t>the</w:t>
      </w:r>
      <w:r w:rsidRPr="00B02A38">
        <w:rPr>
          <w:spacing w:val="-10"/>
          <w:sz w:val="24"/>
          <w:szCs w:val="24"/>
        </w:rPr>
        <w:t xml:space="preserve"> </w:t>
      </w:r>
      <w:r w:rsidRPr="00B02A38">
        <w:rPr>
          <w:sz w:val="24"/>
          <w:szCs w:val="24"/>
        </w:rPr>
        <w:t>National</w:t>
      </w:r>
      <w:r w:rsidRPr="00B02A38">
        <w:rPr>
          <w:spacing w:val="-9"/>
          <w:sz w:val="24"/>
          <w:szCs w:val="24"/>
        </w:rPr>
        <w:t xml:space="preserve"> </w:t>
      </w:r>
      <w:r w:rsidRPr="00B02A38">
        <w:rPr>
          <w:sz w:val="24"/>
          <w:szCs w:val="24"/>
        </w:rPr>
        <w:t>Environmental</w:t>
      </w:r>
      <w:r w:rsidRPr="00B02A38">
        <w:rPr>
          <w:spacing w:val="-8"/>
          <w:sz w:val="24"/>
          <w:szCs w:val="24"/>
        </w:rPr>
        <w:t xml:space="preserve"> </w:t>
      </w:r>
      <w:r w:rsidRPr="00B02A38">
        <w:rPr>
          <w:sz w:val="24"/>
          <w:szCs w:val="24"/>
        </w:rPr>
        <w:t>Policy</w:t>
      </w:r>
      <w:r w:rsidRPr="00B02A38">
        <w:rPr>
          <w:spacing w:val="-12"/>
          <w:sz w:val="24"/>
          <w:szCs w:val="24"/>
        </w:rPr>
        <w:t xml:space="preserve"> </w:t>
      </w:r>
      <w:r w:rsidRPr="00B02A38">
        <w:rPr>
          <w:sz w:val="24"/>
          <w:szCs w:val="24"/>
        </w:rPr>
        <w:t>Act</w:t>
      </w:r>
      <w:r w:rsidRPr="00B02A38">
        <w:rPr>
          <w:spacing w:val="-8"/>
          <w:sz w:val="24"/>
          <w:szCs w:val="24"/>
        </w:rPr>
        <w:t xml:space="preserve"> </w:t>
      </w:r>
      <w:r w:rsidRPr="00B02A38">
        <w:rPr>
          <w:sz w:val="24"/>
          <w:szCs w:val="24"/>
        </w:rPr>
        <w:t>(NEPA)</w:t>
      </w:r>
      <w:r w:rsidRPr="00B02A38">
        <w:rPr>
          <w:spacing w:val="-10"/>
          <w:sz w:val="24"/>
          <w:szCs w:val="24"/>
        </w:rPr>
        <w:t xml:space="preserve"> </w:t>
      </w:r>
      <w:r w:rsidRPr="00B02A38">
        <w:rPr>
          <w:sz w:val="24"/>
          <w:szCs w:val="24"/>
        </w:rPr>
        <w:t>by conducting an environmental review to determine the potential environmental impacts of a project or, if applicable, by documenting its categorical exclusion or exemption from this requirement.</w:t>
      </w:r>
    </w:p>
    <w:p w14:paraId="762BC727" w14:textId="77777777" w:rsidR="006D0F24" w:rsidRPr="00B02A38" w:rsidRDefault="006D0F24" w:rsidP="006B14BE">
      <w:pPr>
        <w:jc w:val="both"/>
        <w:rPr>
          <w:sz w:val="24"/>
          <w:szCs w:val="24"/>
        </w:rPr>
      </w:pPr>
    </w:p>
    <w:p w14:paraId="08841D88" w14:textId="55243A88" w:rsidR="006D0F24" w:rsidRPr="00B02A38" w:rsidRDefault="006D0F24" w:rsidP="006B14BE">
      <w:pPr>
        <w:pStyle w:val="ListParagraph"/>
        <w:ind w:left="720" w:firstLine="0"/>
        <w:jc w:val="both"/>
        <w:rPr>
          <w:sz w:val="24"/>
          <w:szCs w:val="24"/>
        </w:rPr>
      </w:pPr>
      <w:r w:rsidRPr="00B02A38">
        <w:rPr>
          <w:sz w:val="24"/>
          <w:szCs w:val="24"/>
        </w:rPr>
        <w:t xml:space="preserve">The </w:t>
      </w:r>
      <w:r w:rsidR="00C170CA" w:rsidRPr="00B02A38">
        <w:rPr>
          <w:sz w:val="24"/>
          <w:szCs w:val="24"/>
        </w:rPr>
        <w:t>NC ESG</w:t>
      </w:r>
      <w:r w:rsidRPr="00B02A38">
        <w:rPr>
          <w:sz w:val="24"/>
          <w:szCs w:val="24"/>
        </w:rPr>
        <w:t xml:space="preserve"> Office will provide each Subrecipient with an Environmental Review form prior to awarding funds. The Subrecipient must complete and return the form to the </w:t>
      </w:r>
      <w:r w:rsidR="00C170CA" w:rsidRPr="00B02A38">
        <w:rPr>
          <w:sz w:val="24"/>
          <w:szCs w:val="24"/>
        </w:rPr>
        <w:t>NC ESG</w:t>
      </w:r>
      <w:r w:rsidRPr="00B02A38">
        <w:rPr>
          <w:sz w:val="24"/>
          <w:szCs w:val="24"/>
        </w:rPr>
        <w:t xml:space="preserve"> Office before the contract can be executed and funds can be awarded. This is the only action the Subrecipient is required to take </w:t>
      </w:r>
      <w:proofErr w:type="gramStart"/>
      <w:r w:rsidRPr="00B02A38">
        <w:rPr>
          <w:sz w:val="24"/>
          <w:szCs w:val="24"/>
        </w:rPr>
        <w:t>in order to</w:t>
      </w:r>
      <w:proofErr w:type="gramEnd"/>
      <w:r w:rsidRPr="00B02A38">
        <w:rPr>
          <w:sz w:val="24"/>
          <w:szCs w:val="24"/>
        </w:rPr>
        <w:t xml:space="preserve"> be in compliance with the Environmental Review requirement. </w:t>
      </w:r>
    </w:p>
    <w:p w14:paraId="4F6D9AE2" w14:textId="77777777" w:rsidR="006D0F24" w:rsidRPr="00B02A38" w:rsidRDefault="006D0F24" w:rsidP="006B14BE">
      <w:pPr>
        <w:jc w:val="both"/>
        <w:rPr>
          <w:sz w:val="24"/>
          <w:szCs w:val="24"/>
        </w:rPr>
      </w:pPr>
    </w:p>
    <w:p w14:paraId="3ADBBDF2" w14:textId="77777777" w:rsidR="006D0F24" w:rsidRPr="0028237F" w:rsidRDefault="006D0F24" w:rsidP="006B14BE">
      <w:pPr>
        <w:pStyle w:val="ListParagraph"/>
        <w:numPr>
          <w:ilvl w:val="0"/>
          <w:numId w:val="23"/>
        </w:numPr>
        <w:jc w:val="both"/>
        <w:rPr>
          <w:b/>
          <w:sz w:val="24"/>
          <w:szCs w:val="24"/>
        </w:rPr>
      </w:pPr>
      <w:bookmarkStart w:id="23" w:name="Homeless_Participation_(576.405)"/>
      <w:bookmarkStart w:id="24" w:name="_bookmark10"/>
      <w:bookmarkEnd w:id="23"/>
      <w:bookmarkEnd w:id="24"/>
      <w:r w:rsidRPr="0028237F">
        <w:rPr>
          <w:b/>
          <w:sz w:val="24"/>
          <w:szCs w:val="24"/>
        </w:rPr>
        <w:t xml:space="preserve">Homeless Participation </w:t>
      </w:r>
    </w:p>
    <w:p w14:paraId="1B12D1B2" w14:textId="1757132A" w:rsidR="006D0F24" w:rsidRDefault="006D0F24" w:rsidP="006B14BE">
      <w:pPr>
        <w:pStyle w:val="ListParagraph"/>
        <w:ind w:left="720" w:firstLine="0"/>
        <w:jc w:val="both"/>
        <w:rPr>
          <w:sz w:val="24"/>
          <w:szCs w:val="24"/>
        </w:rPr>
      </w:pPr>
      <w:r w:rsidRPr="00B02A38">
        <w:rPr>
          <w:sz w:val="24"/>
          <w:szCs w:val="24"/>
        </w:rPr>
        <w:t>HUD requires (24 CFR 576.405) Subrecipients involve homeless or formerly homeless persons on the board of directors or</w:t>
      </w:r>
      <w:r w:rsidRPr="00B02A38">
        <w:rPr>
          <w:spacing w:val="-12"/>
          <w:sz w:val="24"/>
          <w:szCs w:val="24"/>
        </w:rPr>
        <w:t xml:space="preserve"> </w:t>
      </w:r>
      <w:r w:rsidRPr="00B02A38">
        <w:rPr>
          <w:sz w:val="24"/>
          <w:szCs w:val="24"/>
        </w:rPr>
        <w:t>other</w:t>
      </w:r>
      <w:r w:rsidRPr="00B02A38">
        <w:rPr>
          <w:spacing w:val="-12"/>
          <w:sz w:val="24"/>
          <w:szCs w:val="24"/>
        </w:rPr>
        <w:t xml:space="preserve"> </w:t>
      </w:r>
      <w:r w:rsidRPr="00B02A38">
        <w:rPr>
          <w:sz w:val="24"/>
          <w:szCs w:val="24"/>
        </w:rPr>
        <w:t>policy/decision</w:t>
      </w:r>
      <w:r w:rsidRPr="00B02A38">
        <w:rPr>
          <w:spacing w:val="-11"/>
          <w:sz w:val="24"/>
          <w:szCs w:val="24"/>
        </w:rPr>
        <w:t xml:space="preserve"> </w:t>
      </w:r>
      <w:r w:rsidRPr="00B02A38">
        <w:rPr>
          <w:sz w:val="24"/>
          <w:szCs w:val="24"/>
        </w:rPr>
        <w:t>making</w:t>
      </w:r>
      <w:r w:rsidRPr="00B02A38">
        <w:rPr>
          <w:spacing w:val="-13"/>
          <w:sz w:val="24"/>
          <w:szCs w:val="24"/>
        </w:rPr>
        <w:t xml:space="preserve"> </w:t>
      </w:r>
      <w:r w:rsidRPr="00B02A38">
        <w:rPr>
          <w:sz w:val="24"/>
          <w:szCs w:val="24"/>
        </w:rPr>
        <w:t>body</w:t>
      </w:r>
      <w:r w:rsidRPr="00B02A38">
        <w:rPr>
          <w:spacing w:val="-16"/>
          <w:sz w:val="24"/>
          <w:szCs w:val="24"/>
        </w:rPr>
        <w:t xml:space="preserve"> </w:t>
      </w:r>
      <w:r w:rsidRPr="00B02A38">
        <w:rPr>
          <w:sz w:val="24"/>
          <w:szCs w:val="24"/>
        </w:rPr>
        <w:t>regarding</w:t>
      </w:r>
      <w:r w:rsidRPr="00B02A38">
        <w:rPr>
          <w:spacing w:val="-12"/>
          <w:sz w:val="24"/>
          <w:szCs w:val="24"/>
        </w:rPr>
        <w:t xml:space="preserve"> </w:t>
      </w:r>
      <w:r w:rsidR="00C170CA" w:rsidRPr="00B02A38">
        <w:rPr>
          <w:sz w:val="24"/>
          <w:szCs w:val="24"/>
        </w:rPr>
        <w:t>NC ESG</w:t>
      </w:r>
      <w:r w:rsidRPr="00B02A38">
        <w:rPr>
          <w:spacing w:val="-12"/>
          <w:sz w:val="24"/>
          <w:szCs w:val="24"/>
        </w:rPr>
        <w:t xml:space="preserve"> </w:t>
      </w:r>
      <w:r w:rsidRPr="00B02A38">
        <w:rPr>
          <w:sz w:val="24"/>
          <w:szCs w:val="24"/>
        </w:rPr>
        <w:t>assistance.</w:t>
      </w:r>
      <w:r w:rsidRPr="00B02A38">
        <w:rPr>
          <w:spacing w:val="-12"/>
          <w:sz w:val="24"/>
          <w:szCs w:val="24"/>
        </w:rPr>
        <w:t xml:space="preserve"> Subr</w:t>
      </w:r>
      <w:r w:rsidRPr="00B02A38">
        <w:rPr>
          <w:sz w:val="24"/>
          <w:szCs w:val="24"/>
        </w:rPr>
        <w:t>ecipients</w:t>
      </w:r>
      <w:r w:rsidRPr="00B02A38">
        <w:rPr>
          <w:spacing w:val="-8"/>
          <w:sz w:val="24"/>
          <w:szCs w:val="24"/>
        </w:rPr>
        <w:t xml:space="preserve"> </w:t>
      </w:r>
      <w:r w:rsidRPr="00B02A38">
        <w:rPr>
          <w:sz w:val="24"/>
          <w:szCs w:val="24"/>
        </w:rPr>
        <w:t>unable</w:t>
      </w:r>
      <w:r w:rsidRPr="00B02A38">
        <w:rPr>
          <w:spacing w:val="-12"/>
          <w:sz w:val="24"/>
          <w:szCs w:val="24"/>
        </w:rPr>
        <w:t xml:space="preserve"> </w:t>
      </w:r>
      <w:r w:rsidRPr="00B02A38">
        <w:rPr>
          <w:sz w:val="24"/>
          <w:szCs w:val="24"/>
        </w:rPr>
        <w:t>to</w:t>
      </w:r>
      <w:r w:rsidRPr="00B02A38">
        <w:rPr>
          <w:spacing w:val="-11"/>
          <w:sz w:val="24"/>
          <w:szCs w:val="24"/>
        </w:rPr>
        <w:t xml:space="preserve"> </w:t>
      </w:r>
      <w:r w:rsidRPr="00B02A38">
        <w:rPr>
          <w:sz w:val="24"/>
          <w:szCs w:val="24"/>
        </w:rPr>
        <w:t>meet</w:t>
      </w:r>
      <w:r w:rsidRPr="00B02A38">
        <w:rPr>
          <w:spacing w:val="-10"/>
          <w:sz w:val="24"/>
          <w:szCs w:val="24"/>
        </w:rPr>
        <w:t xml:space="preserve"> </w:t>
      </w:r>
      <w:r w:rsidRPr="00B02A38">
        <w:rPr>
          <w:sz w:val="24"/>
          <w:szCs w:val="24"/>
        </w:rPr>
        <w:t xml:space="preserve">this requirement must develop and implement a plan to consult with homeless or formerly homeless persons in considering and making policies regarding </w:t>
      </w:r>
      <w:r w:rsidR="00C170CA" w:rsidRPr="00B02A38">
        <w:rPr>
          <w:sz w:val="24"/>
          <w:szCs w:val="24"/>
        </w:rPr>
        <w:t>NC ESG</w:t>
      </w:r>
      <w:r w:rsidRPr="00B02A38">
        <w:rPr>
          <w:spacing w:val="-9"/>
          <w:sz w:val="24"/>
          <w:szCs w:val="24"/>
        </w:rPr>
        <w:t xml:space="preserve"> </w:t>
      </w:r>
      <w:r w:rsidRPr="00B02A38">
        <w:rPr>
          <w:sz w:val="24"/>
          <w:szCs w:val="24"/>
        </w:rPr>
        <w:t>assistance.</w:t>
      </w:r>
      <w:bookmarkStart w:id="25" w:name="Local_Planning_Area_(LPA)_Lead_Agency"/>
      <w:bookmarkStart w:id="26" w:name="_bookmark11"/>
      <w:bookmarkEnd w:id="25"/>
      <w:bookmarkEnd w:id="26"/>
    </w:p>
    <w:p w14:paraId="0286DE65" w14:textId="0B0E8A04" w:rsidR="007366D6" w:rsidRDefault="007366D6" w:rsidP="006B14BE">
      <w:pPr>
        <w:pStyle w:val="ListParagraph"/>
        <w:ind w:left="720" w:firstLine="0"/>
        <w:jc w:val="both"/>
        <w:rPr>
          <w:sz w:val="24"/>
          <w:szCs w:val="24"/>
        </w:rPr>
      </w:pPr>
    </w:p>
    <w:p w14:paraId="4645CBEE" w14:textId="77777777" w:rsidR="007366D6" w:rsidRPr="007366D6" w:rsidRDefault="007366D6" w:rsidP="007366D6">
      <w:pPr>
        <w:pStyle w:val="ListParagraph"/>
        <w:numPr>
          <w:ilvl w:val="0"/>
          <w:numId w:val="23"/>
        </w:numPr>
        <w:overflowPunct w:val="0"/>
        <w:spacing w:line="247" w:lineRule="exact"/>
        <w:rPr>
          <w:sz w:val="24"/>
          <w:szCs w:val="24"/>
        </w:rPr>
      </w:pPr>
      <w:r w:rsidRPr="007366D6">
        <w:rPr>
          <w:sz w:val="24"/>
          <w:szCs w:val="24"/>
        </w:rPr>
        <w:t>Serving Youth Who Lack 3</w:t>
      </w:r>
      <w:r w:rsidRPr="007366D6">
        <w:rPr>
          <w:position w:val="6"/>
          <w:sz w:val="24"/>
          <w:szCs w:val="24"/>
        </w:rPr>
        <w:t xml:space="preserve">rd. </w:t>
      </w:r>
      <w:r w:rsidRPr="007366D6">
        <w:rPr>
          <w:sz w:val="24"/>
          <w:szCs w:val="24"/>
        </w:rPr>
        <w:t>Party Documentation or Live in Unsafe Situations</w:t>
      </w:r>
    </w:p>
    <w:p w14:paraId="7EAD3E34" w14:textId="77777777" w:rsidR="007366D6" w:rsidRPr="001C7175" w:rsidRDefault="007366D6" w:rsidP="007366D6">
      <w:pPr>
        <w:overflowPunct w:val="0"/>
        <w:spacing w:before="10"/>
        <w:rPr>
          <w:szCs w:val="18"/>
        </w:rPr>
      </w:pPr>
    </w:p>
    <w:p w14:paraId="57383B70" w14:textId="77777777" w:rsidR="007366D6" w:rsidRPr="007366D6" w:rsidRDefault="007366D6" w:rsidP="007366D6">
      <w:pPr>
        <w:overflowPunct w:val="0"/>
        <w:ind w:left="720" w:right="423"/>
        <w:rPr>
          <w:sz w:val="24"/>
          <w:szCs w:val="24"/>
        </w:rPr>
      </w:pPr>
      <w:r w:rsidRPr="007366D6">
        <w:rPr>
          <w:sz w:val="24"/>
          <w:szCs w:val="24"/>
        </w:rPr>
        <w:t xml:space="preserve">Notwithstanding any contrary requirements under the McKinney-Vento Homeless Assistance Act or 24 CFR part 576, youth aged 24 and under who seek assistance </w:t>
      </w:r>
      <w:r w:rsidRPr="007366D6">
        <w:rPr>
          <w:sz w:val="24"/>
          <w:szCs w:val="24"/>
        </w:rPr>
        <w:lastRenderedPageBreak/>
        <w:t>(including shelter, services or rental assistance) shall not be required to provide third-party documentation that they meet the homeless definition in 24 CFR 578.3 as a condition for receiving assistance; and unaccompanied youth aged 24 and under (or families headed by youth aged 24 and under) who have an unsafe primary nighttime residence and no safe alternative to that residence shall be considered homeless for purposes of assistance provided by any private nonprofit organization whose primary mission is to provide services to youth aged 24 and under and families headed by youth aged 24 and under.</w:t>
      </w:r>
    </w:p>
    <w:p w14:paraId="3C0358E7" w14:textId="77777777" w:rsidR="006D0F24" w:rsidRPr="00B02A38" w:rsidRDefault="006D0F24" w:rsidP="00B02A38">
      <w:pPr>
        <w:rPr>
          <w:strike/>
          <w:sz w:val="24"/>
          <w:szCs w:val="24"/>
        </w:rPr>
      </w:pPr>
    </w:p>
    <w:p w14:paraId="67767B72" w14:textId="77777777" w:rsidR="006D0F24" w:rsidRPr="0028237F" w:rsidRDefault="006D0F24" w:rsidP="006B14BE">
      <w:pPr>
        <w:pStyle w:val="ListParagraph"/>
        <w:numPr>
          <w:ilvl w:val="0"/>
          <w:numId w:val="23"/>
        </w:numPr>
        <w:jc w:val="both"/>
        <w:rPr>
          <w:b/>
          <w:sz w:val="24"/>
          <w:szCs w:val="24"/>
        </w:rPr>
      </w:pPr>
      <w:r w:rsidRPr="0028237F">
        <w:rPr>
          <w:b/>
          <w:sz w:val="24"/>
          <w:szCs w:val="24"/>
        </w:rPr>
        <w:t>Matching Funds</w:t>
      </w:r>
    </w:p>
    <w:p w14:paraId="476AA2F9" w14:textId="0CD8D41D" w:rsidR="006D0F24" w:rsidRDefault="006D0F24" w:rsidP="006B14BE">
      <w:pPr>
        <w:pStyle w:val="ListParagraph"/>
        <w:ind w:left="720" w:firstLine="0"/>
        <w:jc w:val="both"/>
        <w:rPr>
          <w:sz w:val="24"/>
          <w:szCs w:val="24"/>
        </w:rPr>
      </w:pPr>
      <w:r w:rsidRPr="00B02A38">
        <w:rPr>
          <w:sz w:val="24"/>
          <w:szCs w:val="24"/>
        </w:rPr>
        <w:t>Not required for the FY20</w:t>
      </w:r>
      <w:r w:rsidR="000C78D0">
        <w:rPr>
          <w:sz w:val="24"/>
          <w:szCs w:val="24"/>
        </w:rPr>
        <w:t>2</w:t>
      </w:r>
      <w:r w:rsidR="007366D6">
        <w:rPr>
          <w:sz w:val="24"/>
          <w:szCs w:val="24"/>
        </w:rPr>
        <w:t>1</w:t>
      </w:r>
      <w:r w:rsidR="00A673D8" w:rsidRPr="00B02A38">
        <w:rPr>
          <w:sz w:val="24"/>
          <w:szCs w:val="24"/>
        </w:rPr>
        <w:t>-</w:t>
      </w:r>
      <w:r w:rsidR="000C78D0">
        <w:rPr>
          <w:sz w:val="24"/>
          <w:szCs w:val="24"/>
        </w:rPr>
        <w:t>2</w:t>
      </w:r>
      <w:r w:rsidR="007366D6">
        <w:rPr>
          <w:sz w:val="24"/>
          <w:szCs w:val="24"/>
        </w:rPr>
        <w:t>2</w:t>
      </w:r>
      <w:r w:rsidRPr="00B02A38">
        <w:rPr>
          <w:sz w:val="24"/>
          <w:szCs w:val="24"/>
        </w:rPr>
        <w:t xml:space="preserve"> grant cycle</w:t>
      </w:r>
    </w:p>
    <w:p w14:paraId="4014E407" w14:textId="77777777" w:rsidR="008F53F6" w:rsidRPr="007366D6" w:rsidRDefault="008F53F6" w:rsidP="007366D6">
      <w:pPr>
        <w:jc w:val="both"/>
        <w:rPr>
          <w:sz w:val="24"/>
          <w:szCs w:val="24"/>
        </w:rPr>
      </w:pPr>
    </w:p>
    <w:p w14:paraId="0B8C6A2A" w14:textId="77777777" w:rsidR="00C240C5" w:rsidRDefault="00C240C5" w:rsidP="006B14BE">
      <w:pPr>
        <w:pStyle w:val="ListParagraph"/>
        <w:numPr>
          <w:ilvl w:val="0"/>
          <w:numId w:val="23"/>
        </w:numPr>
        <w:jc w:val="both"/>
        <w:rPr>
          <w:b/>
          <w:sz w:val="24"/>
          <w:szCs w:val="24"/>
        </w:rPr>
      </w:pPr>
      <w:r w:rsidRPr="00C240C5">
        <w:rPr>
          <w:b/>
          <w:sz w:val="24"/>
          <w:szCs w:val="24"/>
        </w:rPr>
        <w:t xml:space="preserve">Faith-Based Activities </w:t>
      </w:r>
    </w:p>
    <w:p w14:paraId="2EA3A5E4" w14:textId="77777777" w:rsidR="005E21CE" w:rsidRDefault="00C240C5" w:rsidP="006B14BE">
      <w:pPr>
        <w:pStyle w:val="ListParagraph"/>
        <w:ind w:left="720" w:firstLine="0"/>
        <w:jc w:val="both"/>
        <w:rPr>
          <w:sz w:val="24"/>
          <w:szCs w:val="24"/>
        </w:rPr>
      </w:pPr>
      <w:r w:rsidRPr="00C240C5">
        <w:rPr>
          <w:sz w:val="24"/>
          <w:szCs w:val="24"/>
        </w:rPr>
        <w:t xml:space="preserve">The </w:t>
      </w:r>
      <w:r>
        <w:rPr>
          <w:sz w:val="24"/>
          <w:szCs w:val="24"/>
        </w:rPr>
        <w:t>provisions listed under 24 CFR 576.406</w:t>
      </w:r>
      <w:r w:rsidR="00213931">
        <w:rPr>
          <w:sz w:val="24"/>
          <w:szCs w:val="24"/>
        </w:rPr>
        <w:t>.</w:t>
      </w:r>
      <w:r w:rsidR="00213931" w:rsidRPr="00213931">
        <w:t xml:space="preserve"> </w:t>
      </w:r>
      <w:r w:rsidR="005E21CE" w:rsidRPr="005E21CE">
        <w:rPr>
          <w:sz w:val="24"/>
          <w:szCs w:val="24"/>
        </w:rPr>
        <w:t>Faith-based organizations are eligible, on the same basis as any other organization, to participate in HUD programs and activities.</w:t>
      </w:r>
      <w:r w:rsidR="005E21CE" w:rsidRPr="005E21CE">
        <w:t xml:space="preserve"> </w:t>
      </w:r>
      <w:r w:rsidR="005E21CE">
        <w:rPr>
          <w:sz w:val="24"/>
          <w:szCs w:val="24"/>
        </w:rPr>
        <w:t>P</w:t>
      </w:r>
      <w:r w:rsidR="005E21CE" w:rsidRPr="005E21CE">
        <w:rPr>
          <w:sz w:val="24"/>
          <w:szCs w:val="24"/>
        </w:rPr>
        <w:t xml:space="preserve">rovided that </w:t>
      </w:r>
      <w:r w:rsidR="005E21CE">
        <w:rPr>
          <w:sz w:val="24"/>
          <w:szCs w:val="24"/>
        </w:rPr>
        <w:t>the organization</w:t>
      </w:r>
      <w:r w:rsidR="005E21CE" w:rsidRPr="005E21CE">
        <w:rPr>
          <w:sz w:val="24"/>
          <w:szCs w:val="24"/>
        </w:rPr>
        <w:t xml:space="preserve"> does not use </w:t>
      </w:r>
      <w:r w:rsidR="005E21CE">
        <w:rPr>
          <w:sz w:val="24"/>
          <w:szCs w:val="24"/>
        </w:rPr>
        <w:t xml:space="preserve">ESG funds </w:t>
      </w:r>
      <w:r w:rsidR="005E21CE" w:rsidRPr="005E21CE">
        <w:rPr>
          <w:sz w:val="24"/>
          <w:szCs w:val="24"/>
        </w:rPr>
        <w:t>to support or engage in any explicitly religious activities (including activities that involve overt religious content such as worship, religious instruction, or proselytization), or in any other manner prohibited by law.</w:t>
      </w:r>
      <w:r w:rsidR="005E21CE">
        <w:rPr>
          <w:sz w:val="24"/>
          <w:szCs w:val="24"/>
        </w:rPr>
        <w:t xml:space="preserve"> </w:t>
      </w:r>
    </w:p>
    <w:p w14:paraId="7BDC23EF" w14:textId="77777777" w:rsidR="005E21CE" w:rsidRDefault="005E21CE" w:rsidP="00B02A38">
      <w:pPr>
        <w:pStyle w:val="ListParagraph"/>
        <w:ind w:left="720" w:firstLine="0"/>
        <w:rPr>
          <w:sz w:val="24"/>
          <w:szCs w:val="24"/>
        </w:rPr>
      </w:pPr>
    </w:p>
    <w:p w14:paraId="64C174AC" w14:textId="571FD931" w:rsidR="00C240C5" w:rsidRDefault="005E21CE" w:rsidP="00B02A38">
      <w:pPr>
        <w:pStyle w:val="ListParagraph"/>
        <w:ind w:left="720" w:firstLine="0"/>
        <w:rPr>
          <w:sz w:val="24"/>
          <w:szCs w:val="24"/>
        </w:rPr>
      </w:pPr>
      <w:r w:rsidRPr="005E21CE">
        <w:rPr>
          <w:sz w:val="24"/>
          <w:szCs w:val="24"/>
        </w:rPr>
        <w:t>If an organization engages in explicitly religious activities (including activities that involve overt religious content such as worship, religious instruction, or proselytization), the explicitly religious activities must be offered separately, in time or location, from the programs or activities supported by direct Federal financial assistance and participation must be voluntary for the beneficiaries of the programs or activities that receive direct Federal financial assistance.</w:t>
      </w:r>
    </w:p>
    <w:p w14:paraId="4015C835" w14:textId="77777777" w:rsidR="005E21CE" w:rsidRDefault="005E21CE" w:rsidP="00B02A38">
      <w:pPr>
        <w:pStyle w:val="ListParagraph"/>
        <w:ind w:left="720" w:firstLine="0"/>
        <w:rPr>
          <w:sz w:val="24"/>
          <w:szCs w:val="24"/>
        </w:rPr>
      </w:pPr>
    </w:p>
    <w:p w14:paraId="265A5842" w14:textId="46CA6071" w:rsidR="00C240C5" w:rsidRPr="00C240C5" w:rsidRDefault="00C240C5" w:rsidP="00C240C5">
      <w:pPr>
        <w:pStyle w:val="ListParagraph"/>
        <w:numPr>
          <w:ilvl w:val="0"/>
          <w:numId w:val="23"/>
        </w:numPr>
        <w:rPr>
          <w:b/>
          <w:sz w:val="24"/>
          <w:szCs w:val="24"/>
        </w:rPr>
      </w:pPr>
      <w:r w:rsidRPr="00C240C5">
        <w:rPr>
          <w:b/>
          <w:sz w:val="24"/>
          <w:szCs w:val="24"/>
        </w:rPr>
        <w:t xml:space="preserve">Involuntary Family Separation </w:t>
      </w:r>
    </w:p>
    <w:p w14:paraId="334BDD92" w14:textId="4E6C24C7" w:rsidR="00C240C5" w:rsidRDefault="00C240C5" w:rsidP="00C240C5">
      <w:pPr>
        <w:pStyle w:val="ListParagraph"/>
        <w:ind w:left="720" w:firstLine="0"/>
        <w:rPr>
          <w:sz w:val="24"/>
          <w:szCs w:val="24"/>
        </w:rPr>
      </w:pPr>
      <w:r>
        <w:rPr>
          <w:sz w:val="24"/>
          <w:szCs w:val="24"/>
        </w:rPr>
        <w:t>The provisions listed under 24 CFR 576.102 4(b)</w:t>
      </w:r>
      <w:r w:rsidR="00213931">
        <w:rPr>
          <w:sz w:val="24"/>
          <w:szCs w:val="24"/>
        </w:rPr>
        <w:t xml:space="preserve">. </w:t>
      </w:r>
      <w:r w:rsidR="00213931" w:rsidRPr="00213931">
        <w:rPr>
          <w:sz w:val="24"/>
          <w:szCs w:val="24"/>
        </w:rPr>
        <w:t>Prohibition against involuntary family separation. The age, of a child under age 18 must not be used as a basis for denying any family's admission to an emergency shelter that uses ESG funding or services and provides shelter to families with children under age 18.</w:t>
      </w:r>
    </w:p>
    <w:p w14:paraId="40BB7944" w14:textId="666923EA" w:rsidR="00E44C7C" w:rsidRDefault="00E44C7C" w:rsidP="00B02A38">
      <w:pPr>
        <w:pStyle w:val="ListParagraph"/>
        <w:ind w:left="720" w:firstLine="0"/>
        <w:rPr>
          <w:sz w:val="24"/>
          <w:szCs w:val="24"/>
        </w:rPr>
      </w:pPr>
    </w:p>
    <w:p w14:paraId="3D97E94A" w14:textId="77777777" w:rsidR="00E44C7C" w:rsidRPr="00FC2D06" w:rsidRDefault="00E44C7C" w:rsidP="00E44C7C">
      <w:pPr>
        <w:pStyle w:val="ListParagraph"/>
        <w:numPr>
          <w:ilvl w:val="0"/>
          <w:numId w:val="23"/>
        </w:numPr>
        <w:rPr>
          <w:b/>
          <w:sz w:val="24"/>
          <w:szCs w:val="24"/>
        </w:rPr>
      </w:pPr>
      <w:r w:rsidRPr="00FC2D06">
        <w:rPr>
          <w:b/>
          <w:sz w:val="24"/>
          <w:szCs w:val="24"/>
        </w:rPr>
        <w:t>Violence Against Women Reauthorization Act of 2013 (“VAWA”):</w:t>
      </w:r>
    </w:p>
    <w:p w14:paraId="07DD829E" w14:textId="4CE6C73C" w:rsidR="00E44C7C" w:rsidRPr="00E44C7C" w:rsidRDefault="00E44C7C" w:rsidP="00E44C7C">
      <w:pPr>
        <w:pStyle w:val="ListParagraph"/>
        <w:ind w:left="720" w:firstLine="0"/>
        <w:rPr>
          <w:sz w:val="24"/>
          <w:szCs w:val="24"/>
        </w:rPr>
      </w:pPr>
      <w:r w:rsidRPr="00E44C7C">
        <w:rPr>
          <w:sz w:val="24"/>
          <w:szCs w:val="24"/>
        </w:rPr>
        <w:t>On November 16, 2016</w:t>
      </w:r>
      <w:r w:rsidR="00BD5816">
        <w:rPr>
          <w:sz w:val="24"/>
          <w:szCs w:val="24"/>
        </w:rPr>
        <w:t>,</w:t>
      </w:r>
      <w:r w:rsidRPr="00E44C7C">
        <w:rPr>
          <w:sz w:val="24"/>
          <w:szCs w:val="24"/>
        </w:rPr>
        <w:t xml:space="preserve"> the U.S. Department of Housing and Urban Development published the Violence Against Women Act (VAWA) final rule regarding housing protections for victims of domestic violence, dating violence, sexual assault, or stalking (Federal Register Document #2016- 25888). This final rule prohibits an applicant for assistance or tenant assisted with NC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57E8ACDB" w14:textId="77777777" w:rsidR="00E44C7C" w:rsidRPr="00E44C7C" w:rsidRDefault="00E44C7C" w:rsidP="00E44C7C">
      <w:pPr>
        <w:pStyle w:val="ListParagraph"/>
        <w:ind w:left="720" w:firstLine="0"/>
        <w:rPr>
          <w:sz w:val="24"/>
          <w:szCs w:val="24"/>
        </w:rPr>
      </w:pPr>
    </w:p>
    <w:p w14:paraId="143C3603" w14:textId="77777777" w:rsidR="00E44C7C" w:rsidRPr="00E44C7C" w:rsidRDefault="00E44C7C" w:rsidP="00E44C7C">
      <w:pPr>
        <w:pStyle w:val="ListParagraph"/>
        <w:ind w:left="720" w:firstLine="0"/>
        <w:rPr>
          <w:sz w:val="24"/>
          <w:szCs w:val="24"/>
        </w:rPr>
      </w:pPr>
      <w:r w:rsidRPr="00E44C7C">
        <w:rPr>
          <w:sz w:val="24"/>
          <w:szCs w:val="24"/>
        </w:rPr>
        <w:t xml:space="preserve">In addition, the VAWA Final Rule requires that each housing provider produce a detailed emergency transfer plan, which ensures that a tenant receiving rental assistance through or residing in a unit subsidized under an NC ESG housing program who is a victim of domestic violence, dating violence, sexual assault, or stalking qualifies for an emergency transfer within the criteria stated in 24 CFR 5.2005 (e)(2). All NC ESG housing providers </w:t>
      </w:r>
      <w:r w:rsidRPr="00E44C7C">
        <w:rPr>
          <w:sz w:val="24"/>
          <w:szCs w:val="24"/>
        </w:rPr>
        <w:lastRenderedPageBreak/>
        <w:t>must maintain records on emergency transfers requested under 24 CFR 5.2005(e). Data must include the outcomes of each request and must be provided to the NC ESG Office upon request.</w:t>
      </w:r>
    </w:p>
    <w:p w14:paraId="64F0CC82" w14:textId="77777777" w:rsidR="00E44C7C" w:rsidRPr="00E44C7C" w:rsidRDefault="00E44C7C" w:rsidP="00E44C7C">
      <w:pPr>
        <w:pStyle w:val="ListParagraph"/>
        <w:ind w:left="720" w:firstLine="0"/>
        <w:rPr>
          <w:sz w:val="24"/>
          <w:szCs w:val="24"/>
        </w:rPr>
      </w:pPr>
    </w:p>
    <w:p w14:paraId="04E272A5" w14:textId="0E00DA87" w:rsidR="00E44C7C" w:rsidRPr="00E44C7C" w:rsidRDefault="00E44C7C" w:rsidP="00E44C7C">
      <w:pPr>
        <w:pStyle w:val="ListParagraph"/>
        <w:ind w:left="720" w:firstLine="0"/>
        <w:rPr>
          <w:sz w:val="24"/>
          <w:szCs w:val="24"/>
        </w:rPr>
      </w:pPr>
      <w:r w:rsidRPr="00E44C7C">
        <w:rPr>
          <w:sz w:val="24"/>
          <w:szCs w:val="24"/>
        </w:rPr>
        <w:t xml:space="preserve">All NC ESG RRH activities must provide applicants and participants the following HUD forms, or a comparable form developed by the </w:t>
      </w:r>
      <w:proofErr w:type="spellStart"/>
      <w:r w:rsidR="00E17FDC">
        <w:rPr>
          <w:sz w:val="24"/>
          <w:szCs w:val="24"/>
        </w:rPr>
        <w:t>CoCs</w:t>
      </w:r>
      <w:proofErr w:type="spellEnd"/>
      <w:r w:rsidRPr="00E44C7C">
        <w:rPr>
          <w:sz w:val="24"/>
          <w:szCs w:val="24"/>
        </w:rPr>
        <w:t>:</w:t>
      </w:r>
    </w:p>
    <w:p w14:paraId="7E54C821" w14:textId="77777777" w:rsidR="00E44C7C" w:rsidRDefault="00E44C7C" w:rsidP="00E44C7C">
      <w:pPr>
        <w:pStyle w:val="BodyText"/>
      </w:pPr>
    </w:p>
    <w:p w14:paraId="158E8FEE"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5380</w:t>
      </w:r>
    </w:p>
    <w:p w14:paraId="19344D58"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5"/>
          <w:sz w:val="24"/>
        </w:rPr>
        <w:t xml:space="preserve"> </w:t>
      </w:r>
      <w:r>
        <w:rPr>
          <w:spacing w:val="-4"/>
          <w:sz w:val="24"/>
        </w:rPr>
        <w:t>5381</w:t>
      </w:r>
    </w:p>
    <w:p w14:paraId="0687DF12"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5382</w:t>
      </w:r>
    </w:p>
    <w:p w14:paraId="25856E90"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5383</w:t>
      </w:r>
    </w:p>
    <w:p w14:paraId="0AEF468F" w14:textId="77777777" w:rsidR="00E44C7C" w:rsidRDefault="00E44C7C" w:rsidP="00E44C7C">
      <w:pPr>
        <w:pStyle w:val="BodyText"/>
        <w:rPr>
          <w:sz w:val="25"/>
        </w:rPr>
      </w:pPr>
    </w:p>
    <w:p w14:paraId="187290ED" w14:textId="77777777" w:rsidR="00E44C7C" w:rsidRPr="00E44C7C" w:rsidRDefault="00E44C7C" w:rsidP="00E44C7C">
      <w:pPr>
        <w:pStyle w:val="ListParagraph"/>
        <w:ind w:left="720" w:firstLine="0"/>
        <w:rPr>
          <w:sz w:val="24"/>
          <w:szCs w:val="24"/>
        </w:rPr>
      </w:pPr>
      <w:r w:rsidRPr="00E44C7C">
        <w:rPr>
          <w:sz w:val="24"/>
          <w:szCs w:val="24"/>
        </w:rPr>
        <w:t>Rental assistance programs must provide copies of the HUD Forms to the property owner or manager at the time of lease-up and every re-certification as part of the lease renewal.</w:t>
      </w:r>
    </w:p>
    <w:p w14:paraId="7E2E97AE" w14:textId="77777777" w:rsidR="00E44C7C" w:rsidRPr="00E44C7C" w:rsidRDefault="00E44C7C" w:rsidP="00E44C7C">
      <w:pPr>
        <w:pStyle w:val="ListParagraph"/>
        <w:ind w:left="720" w:firstLine="0"/>
        <w:rPr>
          <w:sz w:val="24"/>
          <w:szCs w:val="24"/>
        </w:rPr>
      </w:pPr>
    </w:p>
    <w:p w14:paraId="5C7DE845" w14:textId="77777777" w:rsidR="00E44C7C" w:rsidRPr="00E44C7C" w:rsidRDefault="00E44C7C" w:rsidP="00E44C7C">
      <w:pPr>
        <w:pStyle w:val="ListParagraph"/>
        <w:ind w:left="720" w:firstLine="0"/>
        <w:rPr>
          <w:sz w:val="24"/>
          <w:szCs w:val="24"/>
        </w:rPr>
      </w:pPr>
      <w:r w:rsidRPr="00E44C7C">
        <w:rPr>
          <w:sz w:val="24"/>
          <w:szCs w:val="24"/>
        </w:rPr>
        <w:t>Any contract between the subrecipient and a Landlord must include:</w:t>
      </w:r>
    </w:p>
    <w:p w14:paraId="654474DB" w14:textId="77777777" w:rsidR="00E44C7C" w:rsidRDefault="00E44C7C" w:rsidP="00E44C7C">
      <w:pPr>
        <w:pStyle w:val="BodyText"/>
        <w:rPr>
          <w:sz w:val="25"/>
        </w:rPr>
      </w:pPr>
    </w:p>
    <w:p w14:paraId="0E43F4F1" w14:textId="77777777" w:rsidR="00E44C7C" w:rsidRDefault="00E44C7C" w:rsidP="00E44C7C">
      <w:pPr>
        <w:pStyle w:val="ListParagraph"/>
        <w:numPr>
          <w:ilvl w:val="1"/>
          <w:numId w:val="7"/>
        </w:numPr>
        <w:tabs>
          <w:tab w:val="left" w:pos="1551"/>
          <w:tab w:val="left" w:pos="1552"/>
        </w:tabs>
        <w:rPr>
          <w:sz w:val="24"/>
        </w:rPr>
      </w:pPr>
      <w:r>
        <w:rPr>
          <w:sz w:val="24"/>
        </w:rPr>
        <w:t>The</w:t>
      </w:r>
      <w:r>
        <w:rPr>
          <w:spacing w:val="-6"/>
          <w:sz w:val="24"/>
        </w:rPr>
        <w:t xml:space="preserve"> </w:t>
      </w:r>
      <w:r>
        <w:rPr>
          <w:spacing w:val="-4"/>
          <w:sz w:val="24"/>
        </w:rPr>
        <w:t>requirement</w:t>
      </w:r>
      <w:r>
        <w:rPr>
          <w:spacing w:val="-8"/>
          <w:sz w:val="24"/>
        </w:rPr>
        <w:t xml:space="preserve"> </w:t>
      </w:r>
      <w:r>
        <w:rPr>
          <w:sz w:val="24"/>
        </w:rPr>
        <w:t>to</w:t>
      </w:r>
      <w:r>
        <w:rPr>
          <w:spacing w:val="-5"/>
          <w:sz w:val="24"/>
        </w:rPr>
        <w:t xml:space="preserve"> </w:t>
      </w:r>
      <w:r>
        <w:rPr>
          <w:spacing w:val="-4"/>
          <w:sz w:val="24"/>
        </w:rPr>
        <w:t>comply</w:t>
      </w:r>
      <w:r>
        <w:rPr>
          <w:spacing w:val="-10"/>
          <w:sz w:val="24"/>
        </w:rPr>
        <w:t xml:space="preserve"> </w:t>
      </w:r>
      <w:r>
        <w:rPr>
          <w:sz w:val="24"/>
        </w:rPr>
        <w:t>with</w:t>
      </w:r>
      <w:r>
        <w:rPr>
          <w:spacing w:val="-5"/>
          <w:sz w:val="24"/>
        </w:rPr>
        <w:t xml:space="preserve"> </w:t>
      </w:r>
      <w:r>
        <w:rPr>
          <w:sz w:val="24"/>
        </w:rPr>
        <w:t>VAWA</w:t>
      </w:r>
      <w:r>
        <w:rPr>
          <w:spacing w:val="-6"/>
          <w:sz w:val="24"/>
        </w:rPr>
        <w:t xml:space="preserve"> </w:t>
      </w:r>
      <w:r>
        <w:rPr>
          <w:spacing w:val="-4"/>
          <w:sz w:val="24"/>
        </w:rPr>
        <w:t>provisions</w:t>
      </w:r>
      <w:r>
        <w:rPr>
          <w:spacing w:val="-7"/>
          <w:sz w:val="24"/>
        </w:rPr>
        <w:t xml:space="preserve"> </w:t>
      </w:r>
      <w:r>
        <w:rPr>
          <w:sz w:val="24"/>
        </w:rPr>
        <w:t>in</w:t>
      </w:r>
      <w:r>
        <w:rPr>
          <w:spacing w:val="-5"/>
          <w:sz w:val="24"/>
        </w:rPr>
        <w:t xml:space="preserve"> </w:t>
      </w:r>
      <w:r>
        <w:rPr>
          <w:spacing w:val="-3"/>
          <w:sz w:val="24"/>
        </w:rPr>
        <w:t>24</w:t>
      </w:r>
      <w:r>
        <w:rPr>
          <w:spacing w:val="-5"/>
          <w:sz w:val="24"/>
        </w:rPr>
        <w:t xml:space="preserve"> </w:t>
      </w:r>
      <w:r>
        <w:rPr>
          <w:spacing w:val="-3"/>
          <w:sz w:val="24"/>
        </w:rPr>
        <w:t>CFR</w:t>
      </w:r>
      <w:r>
        <w:rPr>
          <w:spacing w:val="-5"/>
          <w:sz w:val="24"/>
        </w:rPr>
        <w:t xml:space="preserve"> </w:t>
      </w:r>
      <w:r>
        <w:rPr>
          <w:spacing w:val="-3"/>
          <w:sz w:val="24"/>
        </w:rPr>
        <w:t>part</w:t>
      </w:r>
      <w:r>
        <w:rPr>
          <w:spacing w:val="-7"/>
          <w:sz w:val="24"/>
        </w:rPr>
        <w:t xml:space="preserve"> </w:t>
      </w:r>
      <w:r>
        <w:rPr>
          <w:sz w:val="24"/>
        </w:rPr>
        <w:t>5,</w:t>
      </w:r>
      <w:r>
        <w:rPr>
          <w:spacing w:val="-8"/>
          <w:sz w:val="24"/>
        </w:rPr>
        <w:t xml:space="preserve"> </w:t>
      </w:r>
      <w:r>
        <w:rPr>
          <w:spacing w:val="-4"/>
          <w:sz w:val="24"/>
        </w:rPr>
        <w:t>subpart</w:t>
      </w:r>
      <w:r>
        <w:rPr>
          <w:spacing w:val="-5"/>
          <w:sz w:val="24"/>
        </w:rPr>
        <w:t xml:space="preserve"> </w:t>
      </w:r>
      <w:proofErr w:type="gramStart"/>
      <w:r>
        <w:rPr>
          <w:spacing w:val="-4"/>
          <w:sz w:val="24"/>
        </w:rPr>
        <w:t>L;</w:t>
      </w:r>
      <w:proofErr w:type="gramEnd"/>
    </w:p>
    <w:p w14:paraId="60186CEF" w14:textId="77777777" w:rsidR="00E44C7C" w:rsidRDefault="00E44C7C" w:rsidP="00E44C7C">
      <w:pPr>
        <w:pStyle w:val="ListParagraph"/>
        <w:numPr>
          <w:ilvl w:val="1"/>
          <w:numId w:val="7"/>
        </w:numPr>
        <w:tabs>
          <w:tab w:val="left" w:pos="1552"/>
        </w:tabs>
        <w:jc w:val="both"/>
        <w:rPr>
          <w:sz w:val="24"/>
        </w:rPr>
      </w:pPr>
      <w:r>
        <w:rPr>
          <w:sz w:val="24"/>
        </w:rPr>
        <w:t xml:space="preserve">A </w:t>
      </w:r>
      <w:r>
        <w:rPr>
          <w:spacing w:val="-3"/>
          <w:sz w:val="24"/>
        </w:rPr>
        <w:t xml:space="preserve">commitment </w:t>
      </w:r>
      <w:r>
        <w:rPr>
          <w:spacing w:val="-4"/>
          <w:sz w:val="24"/>
        </w:rPr>
        <w:t xml:space="preserve">from </w:t>
      </w:r>
      <w:r>
        <w:rPr>
          <w:spacing w:val="-3"/>
          <w:sz w:val="24"/>
        </w:rPr>
        <w:t xml:space="preserve">the </w:t>
      </w:r>
      <w:r>
        <w:rPr>
          <w:spacing w:val="-4"/>
          <w:sz w:val="24"/>
        </w:rPr>
        <w:t xml:space="preserve">Landlord </w:t>
      </w:r>
      <w:r>
        <w:rPr>
          <w:sz w:val="24"/>
        </w:rPr>
        <w:t xml:space="preserve">to </w:t>
      </w:r>
      <w:r>
        <w:rPr>
          <w:spacing w:val="-3"/>
          <w:sz w:val="24"/>
        </w:rPr>
        <w:t xml:space="preserve">provide </w:t>
      </w:r>
      <w:r>
        <w:rPr>
          <w:sz w:val="24"/>
        </w:rPr>
        <w:t xml:space="preserve">the HUD </w:t>
      </w:r>
      <w:r>
        <w:rPr>
          <w:spacing w:val="-3"/>
          <w:sz w:val="24"/>
        </w:rPr>
        <w:t xml:space="preserve">Forms 5380 and 5382 or comparable </w:t>
      </w:r>
      <w:r>
        <w:rPr>
          <w:spacing w:val="-4"/>
          <w:sz w:val="24"/>
        </w:rPr>
        <w:t xml:space="preserve">forms, </w:t>
      </w:r>
      <w:r>
        <w:rPr>
          <w:sz w:val="24"/>
        </w:rPr>
        <w:t xml:space="preserve">to the </w:t>
      </w:r>
      <w:r>
        <w:rPr>
          <w:spacing w:val="-4"/>
          <w:sz w:val="24"/>
        </w:rPr>
        <w:t xml:space="preserve">program participant with </w:t>
      </w:r>
      <w:r>
        <w:rPr>
          <w:sz w:val="24"/>
        </w:rPr>
        <w:t xml:space="preserve">any </w:t>
      </w:r>
      <w:r>
        <w:rPr>
          <w:spacing w:val="-3"/>
          <w:sz w:val="24"/>
        </w:rPr>
        <w:t xml:space="preserve">notification </w:t>
      </w:r>
      <w:r>
        <w:rPr>
          <w:sz w:val="24"/>
        </w:rPr>
        <w:t xml:space="preserve">of </w:t>
      </w:r>
      <w:r>
        <w:rPr>
          <w:spacing w:val="-4"/>
          <w:sz w:val="24"/>
        </w:rPr>
        <w:t xml:space="preserve">eviction </w:t>
      </w:r>
      <w:r>
        <w:rPr>
          <w:spacing w:val="-3"/>
          <w:sz w:val="24"/>
        </w:rPr>
        <w:t xml:space="preserve">and comply </w:t>
      </w:r>
      <w:r>
        <w:rPr>
          <w:sz w:val="24"/>
        </w:rPr>
        <w:t xml:space="preserve">with </w:t>
      </w:r>
      <w:r>
        <w:rPr>
          <w:spacing w:val="-3"/>
          <w:sz w:val="24"/>
        </w:rPr>
        <w:t xml:space="preserve">VAWA’s </w:t>
      </w:r>
      <w:r>
        <w:rPr>
          <w:spacing w:val="-4"/>
          <w:sz w:val="24"/>
        </w:rPr>
        <w:t>confidentiality</w:t>
      </w:r>
      <w:r>
        <w:rPr>
          <w:spacing w:val="-29"/>
          <w:sz w:val="24"/>
        </w:rPr>
        <w:t xml:space="preserve"> </w:t>
      </w:r>
      <w:proofErr w:type="gramStart"/>
      <w:r>
        <w:rPr>
          <w:spacing w:val="-4"/>
          <w:sz w:val="24"/>
        </w:rPr>
        <w:t>requirements;</w:t>
      </w:r>
      <w:proofErr w:type="gramEnd"/>
    </w:p>
    <w:p w14:paraId="2417ED2F" w14:textId="77777777" w:rsidR="00E44C7C" w:rsidRDefault="00E44C7C" w:rsidP="00E44C7C">
      <w:pPr>
        <w:pStyle w:val="ListParagraph"/>
        <w:numPr>
          <w:ilvl w:val="1"/>
          <w:numId w:val="7"/>
        </w:numPr>
        <w:tabs>
          <w:tab w:val="left" w:pos="1551"/>
          <w:tab w:val="left" w:pos="1552"/>
        </w:tabs>
        <w:rPr>
          <w:sz w:val="24"/>
        </w:rPr>
      </w:pPr>
      <w:r>
        <w:rPr>
          <w:sz w:val="24"/>
        </w:rPr>
        <w:t xml:space="preserve">The </w:t>
      </w:r>
      <w:r>
        <w:rPr>
          <w:spacing w:val="-4"/>
          <w:sz w:val="24"/>
        </w:rPr>
        <w:t xml:space="preserve">requirement </w:t>
      </w:r>
      <w:r>
        <w:rPr>
          <w:sz w:val="24"/>
        </w:rPr>
        <w:t xml:space="preserve">on the </w:t>
      </w:r>
      <w:r>
        <w:rPr>
          <w:spacing w:val="-4"/>
          <w:sz w:val="24"/>
        </w:rPr>
        <w:t xml:space="preserve">Landlord </w:t>
      </w:r>
      <w:r>
        <w:rPr>
          <w:sz w:val="24"/>
        </w:rPr>
        <w:t>to</w:t>
      </w:r>
      <w:r>
        <w:rPr>
          <w:spacing w:val="-35"/>
          <w:sz w:val="24"/>
        </w:rPr>
        <w:t xml:space="preserve"> </w:t>
      </w:r>
      <w:r>
        <w:rPr>
          <w:spacing w:val="-4"/>
          <w:sz w:val="24"/>
        </w:rPr>
        <w:t>include</w:t>
      </w:r>
    </w:p>
    <w:p w14:paraId="44F2EE2E" w14:textId="77777777" w:rsidR="00E44C7C" w:rsidRDefault="00E44C7C" w:rsidP="00E44C7C">
      <w:pPr>
        <w:pStyle w:val="ListParagraph"/>
        <w:numPr>
          <w:ilvl w:val="2"/>
          <w:numId w:val="7"/>
        </w:numPr>
        <w:tabs>
          <w:tab w:val="left" w:pos="1940"/>
        </w:tabs>
        <w:jc w:val="both"/>
        <w:rPr>
          <w:sz w:val="24"/>
        </w:rPr>
      </w:pPr>
      <w:r>
        <w:rPr>
          <w:spacing w:val="-3"/>
          <w:sz w:val="24"/>
        </w:rPr>
        <w:t>(1)</w:t>
      </w:r>
      <w:r>
        <w:rPr>
          <w:spacing w:val="-7"/>
          <w:sz w:val="24"/>
        </w:rPr>
        <w:t xml:space="preserve"> </w:t>
      </w:r>
      <w:r>
        <w:rPr>
          <w:sz w:val="24"/>
        </w:rPr>
        <w:t>a</w:t>
      </w:r>
      <w:r>
        <w:rPr>
          <w:spacing w:val="-10"/>
          <w:sz w:val="24"/>
        </w:rPr>
        <w:t xml:space="preserve"> </w:t>
      </w:r>
      <w:r>
        <w:rPr>
          <w:spacing w:val="-3"/>
          <w:sz w:val="24"/>
        </w:rPr>
        <w:t>lease</w:t>
      </w:r>
      <w:r>
        <w:rPr>
          <w:spacing w:val="-8"/>
          <w:sz w:val="24"/>
        </w:rPr>
        <w:t xml:space="preserve"> </w:t>
      </w:r>
      <w:r>
        <w:rPr>
          <w:spacing w:val="-4"/>
          <w:sz w:val="24"/>
        </w:rPr>
        <w:t>provision</w:t>
      </w:r>
      <w:r>
        <w:rPr>
          <w:spacing w:val="-8"/>
          <w:sz w:val="24"/>
        </w:rPr>
        <w:t xml:space="preserve"> </w:t>
      </w:r>
      <w:r>
        <w:rPr>
          <w:spacing w:val="-3"/>
          <w:sz w:val="24"/>
        </w:rPr>
        <w:t>that</w:t>
      </w:r>
      <w:r>
        <w:rPr>
          <w:spacing w:val="-9"/>
          <w:sz w:val="24"/>
        </w:rPr>
        <w:t xml:space="preserve"> </w:t>
      </w:r>
      <w:r>
        <w:rPr>
          <w:spacing w:val="-3"/>
          <w:sz w:val="24"/>
        </w:rPr>
        <w:t>includes</w:t>
      </w:r>
      <w:r>
        <w:rPr>
          <w:spacing w:val="-9"/>
          <w:sz w:val="24"/>
        </w:rPr>
        <w:t xml:space="preserve"> </w:t>
      </w:r>
      <w:r>
        <w:rPr>
          <w:spacing w:val="-3"/>
          <w:sz w:val="24"/>
        </w:rPr>
        <w:t>all</w:t>
      </w:r>
      <w:r>
        <w:rPr>
          <w:spacing w:val="-5"/>
          <w:sz w:val="24"/>
        </w:rPr>
        <w:t xml:space="preserve"> </w:t>
      </w:r>
      <w:r>
        <w:rPr>
          <w:spacing w:val="-4"/>
          <w:sz w:val="24"/>
        </w:rPr>
        <w:t>requirements</w:t>
      </w:r>
      <w:r>
        <w:rPr>
          <w:spacing w:val="-9"/>
          <w:sz w:val="24"/>
        </w:rPr>
        <w:t xml:space="preserve"> </w:t>
      </w:r>
      <w:r>
        <w:rPr>
          <w:spacing w:val="-3"/>
          <w:sz w:val="24"/>
        </w:rPr>
        <w:t>that</w:t>
      </w:r>
      <w:r>
        <w:rPr>
          <w:spacing w:val="-6"/>
          <w:sz w:val="24"/>
        </w:rPr>
        <w:t xml:space="preserve"> </w:t>
      </w:r>
      <w:r>
        <w:rPr>
          <w:spacing w:val="-3"/>
          <w:sz w:val="24"/>
        </w:rPr>
        <w:t>apply</w:t>
      </w:r>
      <w:r>
        <w:rPr>
          <w:spacing w:val="-14"/>
          <w:sz w:val="24"/>
        </w:rPr>
        <w:t xml:space="preserve"> </w:t>
      </w:r>
      <w:r>
        <w:rPr>
          <w:sz w:val="24"/>
        </w:rPr>
        <w:t>to</w:t>
      </w:r>
      <w:r>
        <w:rPr>
          <w:spacing w:val="-8"/>
          <w:sz w:val="24"/>
        </w:rPr>
        <w:t xml:space="preserve"> </w:t>
      </w:r>
      <w:r>
        <w:rPr>
          <w:spacing w:val="-3"/>
          <w:sz w:val="24"/>
        </w:rPr>
        <w:t>tenants,</w:t>
      </w:r>
      <w:r>
        <w:rPr>
          <w:spacing w:val="-9"/>
          <w:sz w:val="24"/>
        </w:rPr>
        <w:t xml:space="preserve"> </w:t>
      </w:r>
      <w:r>
        <w:rPr>
          <w:sz w:val="24"/>
        </w:rPr>
        <w:t>the</w:t>
      </w:r>
      <w:r>
        <w:rPr>
          <w:spacing w:val="-10"/>
          <w:sz w:val="24"/>
        </w:rPr>
        <w:t xml:space="preserve"> </w:t>
      </w:r>
      <w:proofErr w:type="gramStart"/>
      <w:r>
        <w:rPr>
          <w:spacing w:val="-3"/>
          <w:sz w:val="24"/>
        </w:rPr>
        <w:t>owner</w:t>
      </w:r>
      <w:proofErr w:type="gramEnd"/>
      <w:r>
        <w:rPr>
          <w:spacing w:val="-3"/>
          <w:sz w:val="24"/>
        </w:rPr>
        <w:t xml:space="preserve"> </w:t>
      </w:r>
      <w:r>
        <w:rPr>
          <w:sz w:val="24"/>
        </w:rPr>
        <w:t xml:space="preserve">or the </w:t>
      </w:r>
      <w:r>
        <w:rPr>
          <w:spacing w:val="-3"/>
          <w:sz w:val="24"/>
        </w:rPr>
        <w:t xml:space="preserve">lease under VAWA, including </w:t>
      </w:r>
      <w:r>
        <w:rPr>
          <w:sz w:val="24"/>
        </w:rPr>
        <w:t xml:space="preserve">the </w:t>
      </w:r>
      <w:r>
        <w:rPr>
          <w:spacing w:val="-4"/>
          <w:sz w:val="24"/>
        </w:rPr>
        <w:t xml:space="preserve">prohibited </w:t>
      </w:r>
      <w:r>
        <w:rPr>
          <w:spacing w:val="-3"/>
          <w:sz w:val="24"/>
        </w:rPr>
        <w:t xml:space="preserve">bases for eviction </w:t>
      </w:r>
      <w:r>
        <w:rPr>
          <w:spacing w:val="-4"/>
          <w:sz w:val="24"/>
        </w:rPr>
        <w:t xml:space="preserve">and restrictions </w:t>
      </w:r>
      <w:r>
        <w:rPr>
          <w:sz w:val="24"/>
        </w:rPr>
        <w:t xml:space="preserve">on </w:t>
      </w:r>
      <w:r>
        <w:rPr>
          <w:spacing w:val="-4"/>
          <w:sz w:val="24"/>
        </w:rPr>
        <w:t xml:space="preserve">construing </w:t>
      </w:r>
      <w:r>
        <w:rPr>
          <w:spacing w:val="-3"/>
          <w:sz w:val="24"/>
        </w:rPr>
        <w:t xml:space="preserve">lease terms under </w:t>
      </w:r>
      <w:r>
        <w:rPr>
          <w:sz w:val="24"/>
        </w:rPr>
        <w:t xml:space="preserve">24 </w:t>
      </w:r>
      <w:r>
        <w:rPr>
          <w:spacing w:val="-2"/>
          <w:sz w:val="24"/>
        </w:rPr>
        <w:t xml:space="preserve">CFR </w:t>
      </w:r>
      <w:r>
        <w:rPr>
          <w:spacing w:val="-3"/>
          <w:sz w:val="24"/>
        </w:rPr>
        <w:t>5.2005(b) and (c),</w:t>
      </w:r>
      <w:r>
        <w:rPr>
          <w:spacing w:val="-39"/>
          <w:sz w:val="24"/>
        </w:rPr>
        <w:t xml:space="preserve"> </w:t>
      </w:r>
      <w:r>
        <w:rPr>
          <w:spacing w:val="-4"/>
          <w:sz w:val="24"/>
        </w:rPr>
        <w:t>and</w:t>
      </w:r>
    </w:p>
    <w:p w14:paraId="36A826D7" w14:textId="77777777" w:rsidR="00E44C7C" w:rsidRDefault="00E44C7C" w:rsidP="00E44C7C">
      <w:pPr>
        <w:pStyle w:val="ListParagraph"/>
        <w:numPr>
          <w:ilvl w:val="2"/>
          <w:numId w:val="7"/>
        </w:numPr>
        <w:tabs>
          <w:tab w:val="left" w:pos="1940"/>
        </w:tabs>
        <w:jc w:val="both"/>
        <w:rPr>
          <w:sz w:val="24"/>
        </w:rPr>
      </w:pPr>
      <w:r>
        <w:rPr>
          <w:spacing w:val="-3"/>
          <w:sz w:val="24"/>
        </w:rPr>
        <w:t>(2)</w:t>
      </w:r>
      <w:r>
        <w:rPr>
          <w:spacing w:val="-18"/>
          <w:sz w:val="24"/>
        </w:rPr>
        <w:t xml:space="preserve"> </w:t>
      </w:r>
      <w:r>
        <w:rPr>
          <w:spacing w:val="-4"/>
          <w:sz w:val="24"/>
        </w:rPr>
        <w:t>language</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pacing w:val="-3"/>
          <w:sz w:val="24"/>
        </w:rPr>
        <w:t>lease</w:t>
      </w:r>
      <w:r>
        <w:rPr>
          <w:spacing w:val="-17"/>
          <w:sz w:val="24"/>
        </w:rPr>
        <w:t xml:space="preserve"> </w:t>
      </w:r>
      <w:r>
        <w:rPr>
          <w:spacing w:val="-3"/>
          <w:sz w:val="24"/>
        </w:rPr>
        <w:t>that</w:t>
      </w:r>
      <w:r>
        <w:rPr>
          <w:spacing w:val="-17"/>
          <w:sz w:val="24"/>
        </w:rPr>
        <w:t xml:space="preserve"> </w:t>
      </w:r>
      <w:r>
        <w:rPr>
          <w:spacing w:val="-3"/>
          <w:sz w:val="24"/>
        </w:rPr>
        <w:t>permits</w:t>
      </w:r>
      <w:r>
        <w:rPr>
          <w:spacing w:val="-16"/>
          <w:sz w:val="24"/>
        </w:rPr>
        <w:t xml:space="preserve"> </w:t>
      </w:r>
      <w:r>
        <w:rPr>
          <w:spacing w:val="-3"/>
          <w:sz w:val="24"/>
        </w:rPr>
        <w:t>the</w:t>
      </w:r>
      <w:r>
        <w:rPr>
          <w:spacing w:val="-17"/>
          <w:sz w:val="24"/>
        </w:rPr>
        <w:t xml:space="preserve"> </w:t>
      </w:r>
      <w:r>
        <w:rPr>
          <w:spacing w:val="-4"/>
          <w:sz w:val="24"/>
        </w:rPr>
        <w:t>program</w:t>
      </w:r>
      <w:r>
        <w:rPr>
          <w:spacing w:val="-17"/>
          <w:sz w:val="24"/>
        </w:rPr>
        <w:t xml:space="preserve"> </w:t>
      </w:r>
      <w:r>
        <w:rPr>
          <w:spacing w:val="-3"/>
          <w:sz w:val="24"/>
        </w:rPr>
        <w:t>participant</w:t>
      </w:r>
      <w:r>
        <w:rPr>
          <w:spacing w:val="-16"/>
          <w:sz w:val="24"/>
        </w:rPr>
        <w:t xml:space="preserve"> </w:t>
      </w:r>
      <w:r>
        <w:rPr>
          <w:spacing w:val="-3"/>
          <w:sz w:val="24"/>
        </w:rPr>
        <w:t>to</w:t>
      </w:r>
      <w:r>
        <w:rPr>
          <w:spacing w:val="-16"/>
          <w:sz w:val="24"/>
        </w:rPr>
        <w:t xml:space="preserve"> </w:t>
      </w:r>
      <w:r>
        <w:rPr>
          <w:spacing w:val="-3"/>
          <w:sz w:val="24"/>
        </w:rPr>
        <w:t>terminate</w:t>
      </w:r>
      <w:r>
        <w:rPr>
          <w:spacing w:val="-21"/>
          <w:sz w:val="24"/>
        </w:rPr>
        <w:t xml:space="preserve"> </w:t>
      </w:r>
      <w:r>
        <w:rPr>
          <w:sz w:val="24"/>
        </w:rPr>
        <w:t>the</w:t>
      </w:r>
      <w:r>
        <w:rPr>
          <w:spacing w:val="-17"/>
          <w:sz w:val="24"/>
        </w:rPr>
        <w:t xml:space="preserve"> </w:t>
      </w:r>
      <w:r>
        <w:rPr>
          <w:spacing w:val="-4"/>
          <w:sz w:val="24"/>
        </w:rPr>
        <w:t xml:space="preserve">lease, </w:t>
      </w:r>
      <w:proofErr w:type="gramStart"/>
      <w:r>
        <w:rPr>
          <w:spacing w:val="-3"/>
          <w:sz w:val="24"/>
        </w:rPr>
        <w:t>sublease</w:t>
      </w:r>
      <w:proofErr w:type="gramEnd"/>
      <w:r>
        <w:rPr>
          <w:spacing w:val="-3"/>
          <w:sz w:val="24"/>
        </w:rPr>
        <w:t xml:space="preserve"> </w:t>
      </w:r>
      <w:r>
        <w:rPr>
          <w:sz w:val="24"/>
        </w:rPr>
        <w:t xml:space="preserve">or </w:t>
      </w:r>
      <w:r>
        <w:rPr>
          <w:spacing w:val="-3"/>
          <w:sz w:val="24"/>
        </w:rPr>
        <w:t xml:space="preserve">occupancy agreement without </w:t>
      </w:r>
      <w:r>
        <w:rPr>
          <w:spacing w:val="-4"/>
          <w:sz w:val="24"/>
        </w:rPr>
        <w:t xml:space="preserve">penalty </w:t>
      </w:r>
      <w:r>
        <w:rPr>
          <w:sz w:val="24"/>
        </w:rPr>
        <w:t xml:space="preserve">if the </w:t>
      </w:r>
      <w:r>
        <w:rPr>
          <w:spacing w:val="-4"/>
          <w:sz w:val="24"/>
        </w:rPr>
        <w:t xml:space="preserve">program participant </w:t>
      </w:r>
      <w:r>
        <w:rPr>
          <w:spacing w:val="-3"/>
          <w:sz w:val="24"/>
        </w:rPr>
        <w:t xml:space="preserve">qualifies for </w:t>
      </w:r>
      <w:r>
        <w:rPr>
          <w:sz w:val="24"/>
        </w:rPr>
        <w:t xml:space="preserve">an </w:t>
      </w:r>
      <w:r>
        <w:rPr>
          <w:spacing w:val="-4"/>
          <w:sz w:val="24"/>
        </w:rPr>
        <w:t>emergency</w:t>
      </w:r>
      <w:r>
        <w:rPr>
          <w:spacing w:val="-22"/>
          <w:sz w:val="24"/>
        </w:rPr>
        <w:t xml:space="preserve"> </w:t>
      </w:r>
      <w:r>
        <w:rPr>
          <w:spacing w:val="-4"/>
          <w:sz w:val="24"/>
        </w:rPr>
        <w:t>transfer.</w:t>
      </w:r>
    </w:p>
    <w:p w14:paraId="224D0AFC" w14:textId="77777777" w:rsidR="00E44C7C" w:rsidRDefault="00E44C7C" w:rsidP="00E44C7C">
      <w:pPr>
        <w:jc w:val="both"/>
        <w:rPr>
          <w:sz w:val="24"/>
        </w:rPr>
      </w:pPr>
    </w:p>
    <w:p w14:paraId="095444AA" w14:textId="77777777" w:rsidR="003A4F84" w:rsidRPr="003A4F84" w:rsidRDefault="003A4F84" w:rsidP="003A4F84">
      <w:pPr>
        <w:pStyle w:val="Heading2"/>
        <w:spacing w:before="0"/>
        <w:rPr>
          <w:rFonts w:ascii="Times New Roman" w:hAnsi="Times New Roman" w:cs="Times New Roman"/>
          <w:b/>
          <w:color w:val="auto"/>
          <w:sz w:val="24"/>
          <w:szCs w:val="24"/>
        </w:rPr>
      </w:pPr>
      <w:bookmarkStart w:id="27" w:name="ESG_Policies_and_Procedures_Manual_(Oper"/>
      <w:bookmarkStart w:id="28" w:name="_bookmark13"/>
      <w:bookmarkStart w:id="29" w:name="Written_Standards"/>
      <w:bookmarkStart w:id="30" w:name="_bookmark14"/>
      <w:bookmarkStart w:id="31" w:name="_Toc24707273"/>
      <w:bookmarkEnd w:id="27"/>
      <w:bookmarkEnd w:id="28"/>
      <w:bookmarkEnd w:id="29"/>
      <w:bookmarkEnd w:id="30"/>
      <w:r w:rsidRPr="003A4F84">
        <w:rPr>
          <w:rFonts w:ascii="Times New Roman" w:hAnsi="Times New Roman" w:cs="Times New Roman"/>
          <w:b/>
          <w:color w:val="auto"/>
          <w:sz w:val="24"/>
          <w:szCs w:val="24"/>
        </w:rPr>
        <w:t>Training</w:t>
      </w:r>
      <w:bookmarkEnd w:id="31"/>
    </w:p>
    <w:p w14:paraId="00DAD95C" w14:textId="15F1A8A4" w:rsidR="003A4F84" w:rsidRPr="003A4F84" w:rsidRDefault="003A4F84" w:rsidP="003A4F84">
      <w:pPr>
        <w:tabs>
          <w:tab w:val="left" w:pos="8640"/>
        </w:tabs>
        <w:jc w:val="both"/>
        <w:rPr>
          <w:sz w:val="24"/>
          <w:szCs w:val="24"/>
        </w:rPr>
      </w:pPr>
      <w:r>
        <w:rPr>
          <w:sz w:val="24"/>
          <w:szCs w:val="24"/>
        </w:rPr>
        <w:t xml:space="preserve">NC </w:t>
      </w:r>
      <w:r w:rsidRPr="003A4F84">
        <w:rPr>
          <w:sz w:val="24"/>
          <w:szCs w:val="24"/>
        </w:rPr>
        <w:t>ESG</w:t>
      </w:r>
      <w:r w:rsidR="00213931">
        <w:rPr>
          <w:sz w:val="24"/>
          <w:szCs w:val="24"/>
        </w:rPr>
        <w:t xml:space="preserve"> subrecipient</w:t>
      </w:r>
      <w:r w:rsidRPr="003A4F84">
        <w:rPr>
          <w:sz w:val="24"/>
          <w:szCs w:val="24"/>
        </w:rPr>
        <w:t xml:space="preserve"> project staff, including housing stability managers, case management supervisors, grant managers, </w:t>
      </w:r>
      <w:r>
        <w:rPr>
          <w:sz w:val="24"/>
          <w:szCs w:val="24"/>
        </w:rPr>
        <w:t>e</w:t>
      </w:r>
      <w:r w:rsidRPr="003A4F84">
        <w:rPr>
          <w:sz w:val="24"/>
          <w:szCs w:val="24"/>
        </w:rPr>
        <w:t xml:space="preserve">mergency </w:t>
      </w:r>
      <w:r>
        <w:rPr>
          <w:sz w:val="24"/>
          <w:szCs w:val="24"/>
        </w:rPr>
        <w:t>s</w:t>
      </w:r>
      <w:r w:rsidRPr="003A4F84">
        <w:rPr>
          <w:sz w:val="24"/>
          <w:szCs w:val="24"/>
        </w:rPr>
        <w:t>ervices case managers, HMIS data entry, and financial processors must attend all relevant</w:t>
      </w:r>
      <w:r>
        <w:rPr>
          <w:sz w:val="24"/>
          <w:szCs w:val="24"/>
        </w:rPr>
        <w:t xml:space="preserve"> NC</w:t>
      </w:r>
      <w:r w:rsidRPr="003A4F84">
        <w:rPr>
          <w:sz w:val="24"/>
          <w:szCs w:val="24"/>
        </w:rPr>
        <w:t xml:space="preserve"> ESG trainings</w:t>
      </w:r>
      <w:r>
        <w:rPr>
          <w:sz w:val="24"/>
          <w:szCs w:val="24"/>
        </w:rPr>
        <w:t>, tutorials and webinars</w:t>
      </w:r>
      <w:r w:rsidRPr="003A4F84">
        <w:rPr>
          <w:sz w:val="24"/>
          <w:szCs w:val="24"/>
        </w:rPr>
        <w:t xml:space="preserve"> provided during the program year.  Trainings will be conducted via webinar and/or conference call when feasible. Some trainings may require face to face participation.</w:t>
      </w:r>
    </w:p>
    <w:p w14:paraId="1A33DA06" w14:textId="0244264F" w:rsidR="003A4F84" w:rsidRPr="00B02A38" w:rsidRDefault="003A4F84" w:rsidP="00E524CC">
      <w:pPr>
        <w:jc w:val="both"/>
        <w:rPr>
          <w:sz w:val="24"/>
          <w:szCs w:val="24"/>
        </w:rPr>
        <w:sectPr w:rsidR="003A4F84" w:rsidRPr="00B02A38" w:rsidSect="00E524CC">
          <w:type w:val="nextColumn"/>
          <w:pgSz w:w="12240" w:h="15840"/>
          <w:pgMar w:top="1166" w:right="1440" w:bottom="720" w:left="1440" w:header="0" w:footer="346" w:gutter="0"/>
          <w:cols w:space="720"/>
        </w:sectPr>
      </w:pPr>
    </w:p>
    <w:p w14:paraId="523FD7A5" w14:textId="684CC9C4" w:rsidR="006D0F24" w:rsidRPr="00B02A38" w:rsidRDefault="006D0F24" w:rsidP="00E524CC">
      <w:pPr>
        <w:pStyle w:val="Heading1"/>
        <w:spacing w:before="0"/>
        <w:ind w:left="379"/>
        <w:jc w:val="both"/>
      </w:pPr>
      <w:bookmarkStart w:id="32" w:name="_Toc24707274"/>
      <w:r w:rsidRPr="00B02A38">
        <w:rPr>
          <w:u w:val="thick"/>
        </w:rPr>
        <w:lastRenderedPageBreak/>
        <w:t xml:space="preserve">SECTION </w:t>
      </w:r>
      <w:r w:rsidR="00D83F00">
        <w:rPr>
          <w:u w:val="thick"/>
        </w:rPr>
        <w:t>2</w:t>
      </w:r>
      <w:r w:rsidRPr="00B02A38">
        <w:rPr>
          <w:u w:val="thick"/>
        </w:rPr>
        <w:t>: PROGRAM OPERATIONS MANUAL</w:t>
      </w:r>
      <w:bookmarkEnd w:id="32"/>
      <w:r w:rsidRPr="00B02A38">
        <w:rPr>
          <w:u w:val="thick"/>
        </w:rPr>
        <w:t xml:space="preserve"> </w:t>
      </w:r>
    </w:p>
    <w:p w14:paraId="7640A902" w14:textId="77777777" w:rsidR="006D0F24" w:rsidRPr="00B02A38" w:rsidRDefault="006D0F24" w:rsidP="00E524CC">
      <w:pPr>
        <w:jc w:val="both"/>
        <w:rPr>
          <w:sz w:val="24"/>
          <w:szCs w:val="24"/>
        </w:rPr>
      </w:pPr>
    </w:p>
    <w:p w14:paraId="29A0AA4A" w14:textId="35938ED9" w:rsidR="006D0F24" w:rsidRPr="00B02A38" w:rsidRDefault="006D0F24" w:rsidP="00EB103E">
      <w:pPr>
        <w:tabs>
          <w:tab w:val="left" w:pos="8640"/>
        </w:tabs>
        <w:ind w:left="360"/>
        <w:jc w:val="both"/>
        <w:rPr>
          <w:sz w:val="24"/>
          <w:szCs w:val="24"/>
        </w:rPr>
      </w:pPr>
      <w:r w:rsidRPr="00B02A38">
        <w:rPr>
          <w:sz w:val="24"/>
          <w:szCs w:val="24"/>
        </w:rPr>
        <w:t>Subrecipients are required</w:t>
      </w:r>
      <w:r w:rsidR="00DD24A9" w:rsidRPr="00B02A38">
        <w:rPr>
          <w:sz w:val="24"/>
          <w:szCs w:val="24"/>
        </w:rPr>
        <w:t xml:space="preserve"> (24 CFR 576.500)</w:t>
      </w:r>
      <w:r w:rsidRPr="00B02A38">
        <w:rPr>
          <w:sz w:val="24"/>
          <w:szCs w:val="24"/>
        </w:rPr>
        <w:t xml:space="preserve"> to maintain a separate </w:t>
      </w:r>
      <w:r w:rsidR="00C170CA" w:rsidRPr="00B02A38">
        <w:rPr>
          <w:sz w:val="24"/>
          <w:szCs w:val="24"/>
        </w:rPr>
        <w:t>NC ESG</w:t>
      </w:r>
      <w:r w:rsidRPr="00B02A38">
        <w:rPr>
          <w:sz w:val="24"/>
          <w:szCs w:val="24"/>
        </w:rPr>
        <w:t xml:space="preserve"> </w:t>
      </w:r>
      <w:r w:rsidR="00A673D8" w:rsidRPr="00B02A38">
        <w:rPr>
          <w:sz w:val="24"/>
          <w:szCs w:val="24"/>
        </w:rPr>
        <w:t xml:space="preserve">Program </w:t>
      </w:r>
      <w:r w:rsidRPr="00B02A38">
        <w:rPr>
          <w:sz w:val="24"/>
          <w:szCs w:val="24"/>
        </w:rPr>
        <w:t xml:space="preserve">Operation Manual that details how the </w:t>
      </w:r>
      <w:r w:rsidR="00C170CA" w:rsidRPr="00B02A38">
        <w:rPr>
          <w:sz w:val="24"/>
          <w:szCs w:val="24"/>
        </w:rPr>
        <w:t>NC ESG</w:t>
      </w:r>
      <w:r w:rsidRPr="00B02A38">
        <w:rPr>
          <w:sz w:val="24"/>
          <w:szCs w:val="24"/>
        </w:rPr>
        <w:t xml:space="preserve"> program operates and, outlines the </w:t>
      </w:r>
      <w:r w:rsidR="00C170CA" w:rsidRPr="00B02A38">
        <w:rPr>
          <w:sz w:val="24"/>
          <w:szCs w:val="24"/>
        </w:rPr>
        <w:t>NC ESG</w:t>
      </w:r>
      <w:r w:rsidRPr="00B02A38">
        <w:rPr>
          <w:sz w:val="24"/>
          <w:szCs w:val="24"/>
        </w:rPr>
        <w:t xml:space="preserve"> program specific rules and policies provided to program participants. </w:t>
      </w:r>
      <w:r w:rsidRPr="00B02A38">
        <w:rPr>
          <w:b/>
          <w:sz w:val="24"/>
          <w:szCs w:val="24"/>
        </w:rPr>
        <w:t xml:space="preserve"> Note: this operations manual is not the organization’s personnel manual or employee handbook. These operations are </w:t>
      </w:r>
      <w:r w:rsidR="00C170CA" w:rsidRPr="00B02A38">
        <w:rPr>
          <w:b/>
          <w:sz w:val="24"/>
          <w:szCs w:val="24"/>
        </w:rPr>
        <w:t>component</w:t>
      </w:r>
      <w:r w:rsidRPr="00B02A38">
        <w:rPr>
          <w:b/>
          <w:sz w:val="24"/>
          <w:szCs w:val="24"/>
        </w:rPr>
        <w:t xml:space="preserve"> specific, although there is a possibility of overlap.</w:t>
      </w:r>
      <w:r w:rsidRPr="00B02A38">
        <w:rPr>
          <w:sz w:val="24"/>
          <w:szCs w:val="24"/>
        </w:rPr>
        <w:t xml:space="preserve">  </w:t>
      </w:r>
    </w:p>
    <w:p w14:paraId="13B19667" w14:textId="77777777" w:rsidR="006D0F24" w:rsidRPr="00B02A38" w:rsidRDefault="006D0F24" w:rsidP="00E524CC">
      <w:pPr>
        <w:ind w:left="399"/>
        <w:jc w:val="both"/>
        <w:rPr>
          <w:sz w:val="24"/>
          <w:szCs w:val="24"/>
        </w:rPr>
      </w:pPr>
    </w:p>
    <w:p w14:paraId="1EE3A5C4" w14:textId="77F1B027" w:rsidR="006D0F24" w:rsidRPr="00B71C7B" w:rsidRDefault="006D0F24" w:rsidP="00E524CC">
      <w:pPr>
        <w:ind w:left="399"/>
        <w:jc w:val="both"/>
        <w:rPr>
          <w:strike/>
          <w:sz w:val="24"/>
        </w:rPr>
      </w:pPr>
      <w:r w:rsidRPr="00B02A38">
        <w:rPr>
          <w:sz w:val="24"/>
          <w:szCs w:val="24"/>
        </w:rPr>
        <w:t>The program operations man</w:t>
      </w:r>
      <w:r w:rsidRPr="00B71C7B">
        <w:rPr>
          <w:sz w:val="24"/>
        </w:rPr>
        <w:t xml:space="preserve">ual must </w:t>
      </w:r>
      <w:r w:rsidR="005C2036">
        <w:rPr>
          <w:sz w:val="24"/>
        </w:rPr>
        <w:t xml:space="preserve">address all the </w:t>
      </w:r>
      <w:r w:rsidR="00C170CA">
        <w:rPr>
          <w:sz w:val="24"/>
        </w:rPr>
        <w:t>NC ESG</w:t>
      </w:r>
      <w:r w:rsidRPr="00B71C7B">
        <w:rPr>
          <w:sz w:val="24"/>
        </w:rPr>
        <w:t xml:space="preserve"> program </w:t>
      </w:r>
      <w:r w:rsidR="005C2036">
        <w:rPr>
          <w:sz w:val="24"/>
        </w:rPr>
        <w:t>elements</w:t>
      </w:r>
      <w:r w:rsidRPr="00B71C7B">
        <w:rPr>
          <w:sz w:val="24"/>
        </w:rPr>
        <w:t xml:space="preserve"> below. </w:t>
      </w:r>
      <w:r w:rsidRPr="005129EF">
        <w:rPr>
          <w:b/>
          <w:sz w:val="24"/>
        </w:rPr>
        <w:t xml:space="preserve">Subrecipients should have one manual </w:t>
      </w:r>
      <w:r w:rsidR="00A673D8">
        <w:rPr>
          <w:b/>
          <w:sz w:val="24"/>
        </w:rPr>
        <w:t>for</w:t>
      </w:r>
      <w:r w:rsidRPr="005129EF">
        <w:rPr>
          <w:b/>
          <w:sz w:val="24"/>
        </w:rPr>
        <w:t xml:space="preserve"> </w:t>
      </w:r>
      <w:r w:rsidR="009F2DE8">
        <w:rPr>
          <w:b/>
          <w:sz w:val="24"/>
        </w:rPr>
        <w:t xml:space="preserve">all </w:t>
      </w:r>
      <w:r w:rsidR="00C170CA">
        <w:rPr>
          <w:b/>
          <w:sz w:val="24"/>
        </w:rPr>
        <w:t>NC ESG</w:t>
      </w:r>
      <w:r w:rsidRPr="005129EF">
        <w:rPr>
          <w:b/>
          <w:sz w:val="24"/>
        </w:rPr>
        <w:t xml:space="preserve"> program activit</w:t>
      </w:r>
      <w:r w:rsidR="00A673D8">
        <w:rPr>
          <w:b/>
          <w:sz w:val="24"/>
        </w:rPr>
        <w:t>ies</w:t>
      </w:r>
      <w:r w:rsidR="00BD5816">
        <w:rPr>
          <w:b/>
          <w:sz w:val="24"/>
        </w:rPr>
        <w:t>;</w:t>
      </w:r>
      <w:r w:rsidRPr="005129EF">
        <w:rPr>
          <w:b/>
          <w:sz w:val="24"/>
        </w:rPr>
        <w:t xml:space="preserve"> this document should not contain information on other grants, programs</w:t>
      </w:r>
      <w:r w:rsidR="00A673D8">
        <w:rPr>
          <w:b/>
          <w:sz w:val="24"/>
        </w:rPr>
        <w:t>,</w:t>
      </w:r>
      <w:r w:rsidRPr="005129EF">
        <w:rPr>
          <w:b/>
          <w:sz w:val="24"/>
        </w:rPr>
        <w:t xml:space="preserve"> or operations.</w:t>
      </w:r>
      <w:r w:rsidRPr="00B71C7B">
        <w:rPr>
          <w:sz w:val="24"/>
        </w:rPr>
        <w:t xml:space="preserve">  </w:t>
      </w:r>
    </w:p>
    <w:p w14:paraId="1E5B1A76" w14:textId="77777777" w:rsidR="006D0F24" w:rsidRPr="00B71C7B" w:rsidRDefault="006D0F24" w:rsidP="004809F0">
      <w:pPr>
        <w:pStyle w:val="ListParagraph"/>
        <w:tabs>
          <w:tab w:val="left" w:pos="720"/>
        </w:tabs>
        <w:ind w:left="720" w:firstLine="0"/>
        <w:jc w:val="both"/>
        <w:rPr>
          <w:sz w:val="23"/>
        </w:rPr>
      </w:pPr>
      <w:bookmarkStart w:id="33" w:name="_Hlk535327988"/>
    </w:p>
    <w:p w14:paraId="2812D492" w14:textId="6779A975" w:rsidR="004809F0" w:rsidRDefault="005A2E04" w:rsidP="004809F0">
      <w:pPr>
        <w:pStyle w:val="ListParagraph"/>
        <w:numPr>
          <w:ilvl w:val="1"/>
          <w:numId w:val="22"/>
        </w:numPr>
        <w:tabs>
          <w:tab w:val="left" w:pos="720"/>
        </w:tabs>
        <w:ind w:left="720"/>
        <w:jc w:val="both"/>
        <w:rPr>
          <w:sz w:val="24"/>
        </w:rPr>
      </w:pPr>
      <w:r>
        <w:rPr>
          <w:sz w:val="24"/>
        </w:rPr>
        <w:t>HUD continues to encourage Continuums of Care (</w:t>
      </w:r>
      <w:proofErr w:type="spellStart"/>
      <w:r>
        <w:rPr>
          <w:sz w:val="24"/>
        </w:rPr>
        <w:t>CoCs</w:t>
      </w:r>
      <w:proofErr w:type="spellEnd"/>
      <w:r>
        <w:rPr>
          <w:sz w:val="24"/>
        </w:rPr>
        <w:t xml:space="preserve">) and providers to implement and strengthen </w:t>
      </w:r>
      <w:r w:rsidR="004809F0" w:rsidRPr="008333C1">
        <w:rPr>
          <w:sz w:val="24"/>
        </w:rPr>
        <w:t>Housing</w:t>
      </w:r>
      <w:r w:rsidR="004809F0" w:rsidRPr="008333C1">
        <w:rPr>
          <w:spacing w:val="-12"/>
          <w:sz w:val="24"/>
        </w:rPr>
        <w:t xml:space="preserve"> </w:t>
      </w:r>
      <w:r w:rsidR="004809F0" w:rsidRPr="008333C1">
        <w:rPr>
          <w:sz w:val="24"/>
        </w:rPr>
        <w:t>First</w:t>
      </w:r>
      <w:r>
        <w:rPr>
          <w:sz w:val="24"/>
        </w:rPr>
        <w:t>. This is the</w:t>
      </w:r>
      <w:r w:rsidR="004809F0" w:rsidRPr="008333C1">
        <w:rPr>
          <w:spacing w:val="-8"/>
          <w:sz w:val="24"/>
        </w:rPr>
        <w:t xml:space="preserve"> </w:t>
      </w:r>
      <w:r w:rsidR="004809F0" w:rsidRPr="008333C1">
        <w:rPr>
          <w:sz w:val="24"/>
        </w:rPr>
        <w:t>commitment</w:t>
      </w:r>
      <w:r w:rsidR="004809F0" w:rsidRPr="008333C1">
        <w:rPr>
          <w:spacing w:val="-9"/>
          <w:sz w:val="24"/>
        </w:rPr>
        <w:t xml:space="preserve"> </w:t>
      </w:r>
      <w:r w:rsidR="004809F0" w:rsidRPr="008333C1">
        <w:rPr>
          <w:sz w:val="24"/>
        </w:rPr>
        <w:t>to</w:t>
      </w:r>
      <w:r w:rsidR="004809F0" w:rsidRPr="008333C1">
        <w:rPr>
          <w:spacing w:val="-9"/>
          <w:sz w:val="24"/>
        </w:rPr>
        <w:t xml:space="preserve"> </w:t>
      </w:r>
      <w:r w:rsidR="004809F0" w:rsidRPr="008333C1">
        <w:rPr>
          <w:sz w:val="24"/>
        </w:rPr>
        <w:t>end</w:t>
      </w:r>
      <w:r w:rsidR="004809F0" w:rsidRPr="008333C1">
        <w:rPr>
          <w:spacing w:val="-10"/>
          <w:sz w:val="24"/>
        </w:rPr>
        <w:t xml:space="preserve"> </w:t>
      </w:r>
      <w:r w:rsidR="004809F0" w:rsidRPr="008333C1">
        <w:rPr>
          <w:sz w:val="24"/>
        </w:rPr>
        <w:t>homelessness</w:t>
      </w:r>
      <w:r w:rsidR="004809F0" w:rsidRPr="008333C1">
        <w:rPr>
          <w:spacing w:val="-8"/>
          <w:sz w:val="24"/>
        </w:rPr>
        <w:t xml:space="preserve"> </w:t>
      </w:r>
      <w:r w:rsidR="004809F0" w:rsidRPr="008333C1">
        <w:rPr>
          <w:sz w:val="24"/>
        </w:rPr>
        <w:t>and</w:t>
      </w:r>
      <w:r w:rsidR="004809F0" w:rsidRPr="008333C1">
        <w:rPr>
          <w:spacing w:val="-10"/>
          <w:sz w:val="24"/>
        </w:rPr>
        <w:t xml:space="preserve"> </w:t>
      </w:r>
      <w:r w:rsidR="004809F0" w:rsidRPr="008333C1">
        <w:rPr>
          <w:sz w:val="24"/>
        </w:rPr>
        <w:t>is</w:t>
      </w:r>
      <w:r w:rsidR="004809F0" w:rsidRPr="008333C1">
        <w:rPr>
          <w:spacing w:val="-8"/>
          <w:sz w:val="24"/>
        </w:rPr>
        <w:t xml:space="preserve"> </w:t>
      </w:r>
      <w:r w:rsidR="004809F0" w:rsidRPr="008333C1">
        <w:rPr>
          <w:sz w:val="24"/>
        </w:rPr>
        <w:t>the</w:t>
      </w:r>
      <w:r w:rsidR="004809F0" w:rsidRPr="008333C1">
        <w:rPr>
          <w:spacing w:val="-10"/>
          <w:sz w:val="24"/>
        </w:rPr>
        <w:t xml:space="preserve"> </w:t>
      </w:r>
      <w:r w:rsidR="004809F0" w:rsidRPr="008333C1">
        <w:rPr>
          <w:sz w:val="24"/>
        </w:rPr>
        <w:t>most</w:t>
      </w:r>
      <w:r w:rsidR="004809F0" w:rsidRPr="008333C1">
        <w:rPr>
          <w:spacing w:val="-12"/>
          <w:sz w:val="24"/>
        </w:rPr>
        <w:t xml:space="preserve"> </w:t>
      </w:r>
      <w:r w:rsidR="004809F0" w:rsidRPr="008333C1">
        <w:rPr>
          <w:sz w:val="24"/>
        </w:rPr>
        <w:t>effective</w:t>
      </w:r>
      <w:r w:rsidR="004809F0" w:rsidRPr="008333C1">
        <w:rPr>
          <w:spacing w:val="-10"/>
          <w:sz w:val="24"/>
        </w:rPr>
        <w:t xml:space="preserve"> </w:t>
      </w:r>
      <w:r w:rsidR="004809F0" w:rsidRPr="008333C1">
        <w:rPr>
          <w:sz w:val="24"/>
        </w:rPr>
        <w:t>approach to ending chronic homelessness. Housing First offers individuals and families experiencing homelessness immediate access to permanent affordable or supportive housing</w:t>
      </w:r>
      <w:r w:rsidR="004809F0" w:rsidRPr="008333C1">
        <w:rPr>
          <w:b/>
          <w:sz w:val="24"/>
        </w:rPr>
        <w:t xml:space="preserve">. </w:t>
      </w:r>
      <w:r w:rsidR="004809F0" w:rsidRPr="008333C1">
        <w:rPr>
          <w:sz w:val="24"/>
        </w:rPr>
        <w:t>This model of housing assistance prioritizes rapid placement and stabilization in permanent housing that does not have service participation requirements or preconditions (such as sobriety or a minimum income</w:t>
      </w:r>
      <w:r w:rsidR="004809F0" w:rsidRPr="008333C1">
        <w:rPr>
          <w:spacing w:val="-15"/>
          <w:sz w:val="24"/>
        </w:rPr>
        <w:t xml:space="preserve"> </w:t>
      </w:r>
      <w:r w:rsidR="004809F0" w:rsidRPr="008333C1">
        <w:rPr>
          <w:sz w:val="24"/>
        </w:rPr>
        <w:t>threshold).</w:t>
      </w:r>
    </w:p>
    <w:p w14:paraId="7571A540" w14:textId="77777777" w:rsidR="004809F0" w:rsidRPr="004809F0" w:rsidRDefault="004809F0" w:rsidP="004809F0">
      <w:pPr>
        <w:pStyle w:val="ListParagraph"/>
        <w:rPr>
          <w:sz w:val="24"/>
        </w:rPr>
      </w:pPr>
    </w:p>
    <w:p w14:paraId="23DD7BA4" w14:textId="6ADFF043" w:rsidR="004809F0" w:rsidRPr="004809F0" w:rsidRDefault="004809F0" w:rsidP="004809F0">
      <w:pPr>
        <w:pStyle w:val="ListParagraph"/>
        <w:numPr>
          <w:ilvl w:val="1"/>
          <w:numId w:val="22"/>
        </w:numPr>
        <w:tabs>
          <w:tab w:val="left" w:pos="720"/>
        </w:tabs>
        <w:ind w:left="720"/>
        <w:jc w:val="both"/>
        <w:rPr>
          <w:sz w:val="24"/>
        </w:rPr>
      </w:pPr>
      <w:r>
        <w:rPr>
          <w:sz w:val="24"/>
        </w:rPr>
        <w:t>Low-Barrier policies w</w:t>
      </w:r>
      <w:r>
        <w:rPr>
          <w:color w:val="1C1C1C"/>
          <w:sz w:val="24"/>
        </w:rPr>
        <w:t xml:space="preserve">here a minimum number of expectations are placed on people who wish to </w:t>
      </w:r>
      <w:r w:rsidR="005A2E04">
        <w:rPr>
          <w:color w:val="1C1C1C"/>
          <w:sz w:val="24"/>
        </w:rPr>
        <w:t>enter the program</w:t>
      </w:r>
      <w:r>
        <w:rPr>
          <w:color w:val="1C1C1C"/>
          <w:sz w:val="24"/>
        </w:rPr>
        <w:t>.</w:t>
      </w:r>
    </w:p>
    <w:p w14:paraId="02DD11EE" w14:textId="77777777" w:rsidR="004809F0" w:rsidRPr="004809F0" w:rsidRDefault="004809F0" w:rsidP="004809F0">
      <w:pPr>
        <w:pStyle w:val="ListParagraph"/>
        <w:rPr>
          <w:sz w:val="24"/>
        </w:rPr>
      </w:pPr>
    </w:p>
    <w:p w14:paraId="760598A5" w14:textId="317E50A0" w:rsidR="004809F0" w:rsidRDefault="004809F0" w:rsidP="004809F0">
      <w:pPr>
        <w:pStyle w:val="ListParagraph"/>
        <w:numPr>
          <w:ilvl w:val="1"/>
          <w:numId w:val="22"/>
        </w:numPr>
        <w:tabs>
          <w:tab w:val="left" w:pos="720"/>
        </w:tabs>
        <w:ind w:left="720"/>
        <w:jc w:val="both"/>
        <w:rPr>
          <w:sz w:val="24"/>
        </w:rPr>
      </w:pPr>
      <w:r w:rsidRPr="00B71C7B">
        <w:rPr>
          <w:sz w:val="24"/>
        </w:rPr>
        <w:t>Fair Housing Policy</w:t>
      </w:r>
      <w:r w:rsidR="00BD5816">
        <w:rPr>
          <w:sz w:val="24"/>
        </w:rPr>
        <w:t>: T</w:t>
      </w:r>
      <w:r w:rsidRPr="00B71C7B">
        <w:rPr>
          <w:sz w:val="24"/>
        </w:rPr>
        <w:t xml:space="preserve">his must include the </w:t>
      </w:r>
      <w:r w:rsidRPr="00BB06EC">
        <w:rPr>
          <w:sz w:val="24"/>
        </w:rPr>
        <w:t>following language.</w:t>
      </w:r>
      <w:r w:rsidRPr="00B71C7B">
        <w:rPr>
          <w:sz w:val="24"/>
        </w:rPr>
        <w:t xml:space="preserve"> Flyers or posters do not constitute </w:t>
      </w:r>
      <w:r w:rsidR="003C2D81">
        <w:rPr>
          <w:sz w:val="24"/>
        </w:rPr>
        <w:t>a</w:t>
      </w:r>
      <w:r w:rsidRPr="00B71C7B">
        <w:rPr>
          <w:spacing w:val="-2"/>
          <w:sz w:val="24"/>
        </w:rPr>
        <w:t xml:space="preserve"> </w:t>
      </w:r>
      <w:r w:rsidRPr="00B71C7B">
        <w:rPr>
          <w:sz w:val="24"/>
        </w:rPr>
        <w:t>policy.</w:t>
      </w:r>
    </w:p>
    <w:p w14:paraId="230A8F6D" w14:textId="77EB49BA" w:rsidR="00BB06EC" w:rsidRPr="00BB06EC" w:rsidRDefault="00BB06EC" w:rsidP="00BB06EC">
      <w:pPr>
        <w:pStyle w:val="ListParagraph"/>
        <w:tabs>
          <w:tab w:val="left" w:pos="720"/>
        </w:tabs>
        <w:ind w:left="1119" w:firstLine="0"/>
        <w:jc w:val="both"/>
        <w:rPr>
          <w:i/>
          <w:sz w:val="24"/>
        </w:rPr>
      </w:pPr>
      <w:r w:rsidRPr="00BB06EC">
        <w:rPr>
          <w:i/>
          <w:sz w:val="24"/>
        </w:rPr>
        <w:t>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A variety of other federal civil rights laws, including Title VI of the Civil Rights Act, Section 504 of the Rehabilitation Act, and the Americans with Disabilities Act, prohibit discrimination in housing and community development programs and activities, particularly those that are assisted with HUD funding. These civil rights laws include obligations such as taking reasonable steps to ensure meaningful access to their programs and activities for persons with limited English proficiency (LEP) and taking appropriate steps to ensure effective communication with individuals with disabilities through the provision of appropriate auxiliary aids and services. Various federal fair housing and civil rights laws require HUD and its program participants to affirmatively further the purposes of the Fair Housing Act.</w:t>
      </w:r>
    </w:p>
    <w:p w14:paraId="4FBDF332" w14:textId="77777777" w:rsidR="004809F0" w:rsidRPr="004809F0" w:rsidRDefault="004809F0" w:rsidP="004809F0">
      <w:pPr>
        <w:pStyle w:val="ListParagraph"/>
        <w:rPr>
          <w:sz w:val="24"/>
        </w:rPr>
      </w:pPr>
    </w:p>
    <w:p w14:paraId="45279C4E" w14:textId="3C1E6C88" w:rsidR="004809F0" w:rsidRDefault="004809F0" w:rsidP="004809F0">
      <w:pPr>
        <w:pStyle w:val="ListParagraph"/>
        <w:numPr>
          <w:ilvl w:val="1"/>
          <w:numId w:val="22"/>
        </w:numPr>
        <w:tabs>
          <w:tab w:val="left" w:pos="720"/>
        </w:tabs>
        <w:ind w:left="720"/>
        <w:jc w:val="both"/>
        <w:rPr>
          <w:sz w:val="24"/>
        </w:rPr>
      </w:pPr>
      <w:r w:rsidRPr="00B71C7B">
        <w:rPr>
          <w:sz w:val="24"/>
        </w:rPr>
        <w:t>Anti-Discrimination Policy</w:t>
      </w:r>
      <w:r w:rsidR="00BD5816">
        <w:rPr>
          <w:sz w:val="24"/>
        </w:rPr>
        <w:t>:</w:t>
      </w:r>
      <w:r w:rsidRPr="00B71C7B">
        <w:rPr>
          <w:sz w:val="24"/>
        </w:rPr>
        <w:t xml:space="preserve"> </w:t>
      </w:r>
      <w:r w:rsidR="00BD5816">
        <w:rPr>
          <w:sz w:val="24"/>
        </w:rPr>
        <w:t>T</w:t>
      </w:r>
      <w:r w:rsidRPr="00B71C7B">
        <w:rPr>
          <w:sz w:val="24"/>
        </w:rPr>
        <w:t xml:space="preserve">his must ensure equal participation opportunity in homeless programs, without discrimination or harassment on the basis of race, color, religion, sex, sexual orientation, gender identity or expression, age, disability, marital status, citizenship, genetic information, or any other characteristic protected. Flyers or posters do not constitute </w:t>
      </w:r>
      <w:r w:rsidR="003C2D81">
        <w:rPr>
          <w:sz w:val="24"/>
        </w:rPr>
        <w:t>a</w:t>
      </w:r>
      <w:r w:rsidRPr="00B71C7B">
        <w:rPr>
          <w:spacing w:val="-2"/>
          <w:sz w:val="24"/>
        </w:rPr>
        <w:t xml:space="preserve"> </w:t>
      </w:r>
      <w:r w:rsidRPr="00B71C7B">
        <w:rPr>
          <w:sz w:val="24"/>
        </w:rPr>
        <w:t>policy.</w:t>
      </w:r>
    </w:p>
    <w:p w14:paraId="1BA43FB2" w14:textId="77777777" w:rsidR="004809F0" w:rsidRPr="00B71C7B" w:rsidRDefault="004809F0" w:rsidP="004809F0">
      <w:pPr>
        <w:pStyle w:val="ListParagraph"/>
        <w:tabs>
          <w:tab w:val="left" w:pos="720"/>
        </w:tabs>
        <w:ind w:left="1119" w:firstLine="0"/>
        <w:jc w:val="both"/>
        <w:rPr>
          <w:i/>
          <w:sz w:val="24"/>
        </w:rPr>
      </w:pPr>
      <w:r w:rsidRPr="00B71C7B">
        <w:rPr>
          <w:i/>
          <w:sz w:val="24"/>
        </w:rPr>
        <w:t xml:space="preserve">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w:t>
      </w:r>
    </w:p>
    <w:p w14:paraId="072C3D99" w14:textId="77777777" w:rsidR="004809F0" w:rsidRPr="004809F0" w:rsidRDefault="004809F0" w:rsidP="004809F0">
      <w:pPr>
        <w:pStyle w:val="ListParagraph"/>
        <w:rPr>
          <w:sz w:val="24"/>
        </w:rPr>
      </w:pPr>
    </w:p>
    <w:p w14:paraId="4743D752" w14:textId="2A6313ED" w:rsidR="004809F0" w:rsidRDefault="004809F0" w:rsidP="004809F0">
      <w:pPr>
        <w:pStyle w:val="ListParagraph"/>
        <w:numPr>
          <w:ilvl w:val="1"/>
          <w:numId w:val="22"/>
        </w:numPr>
        <w:tabs>
          <w:tab w:val="left" w:pos="720"/>
        </w:tabs>
        <w:ind w:left="720"/>
        <w:jc w:val="both"/>
        <w:rPr>
          <w:sz w:val="24"/>
        </w:rPr>
      </w:pPr>
      <w:r w:rsidRPr="00B71C7B">
        <w:rPr>
          <w:sz w:val="24"/>
        </w:rPr>
        <w:t xml:space="preserve">Termination of Assistance Policy. Per 24 CFR 576.402, if a program participant violates program requirements, their </w:t>
      </w:r>
      <w:r w:rsidR="00C170CA">
        <w:rPr>
          <w:sz w:val="24"/>
        </w:rPr>
        <w:t>NC ESG</w:t>
      </w:r>
      <w:r w:rsidRPr="00B71C7B">
        <w:rPr>
          <w:sz w:val="24"/>
        </w:rPr>
        <w:t xml:space="preserve"> assistance may be terminated in accordance with a formal process established by the Subrecipient, that recognizes the rights of the individuals affected and allows for due process. The Termination of Assistance policy must include a </w:t>
      </w:r>
      <w:r w:rsidRPr="00B71C7B">
        <w:rPr>
          <w:b/>
          <w:sz w:val="24"/>
          <w:u w:val="single"/>
        </w:rPr>
        <w:t>grievance</w:t>
      </w:r>
      <w:r w:rsidRPr="00B71C7B">
        <w:rPr>
          <w:sz w:val="24"/>
        </w:rPr>
        <w:t xml:space="preserve"> and </w:t>
      </w:r>
      <w:r w:rsidRPr="00B71C7B">
        <w:rPr>
          <w:b/>
          <w:sz w:val="24"/>
          <w:u w:val="single"/>
        </w:rPr>
        <w:t>appeals process</w:t>
      </w:r>
      <w:r w:rsidRPr="00B71C7B">
        <w:rPr>
          <w:sz w:val="24"/>
        </w:rPr>
        <w:t xml:space="preserve"> clearly outlined. This must include with who, how and when the appeal can be</w:t>
      </w:r>
      <w:r w:rsidRPr="00B71C7B">
        <w:rPr>
          <w:spacing w:val="-3"/>
          <w:sz w:val="24"/>
        </w:rPr>
        <w:t xml:space="preserve"> </w:t>
      </w:r>
      <w:r w:rsidRPr="00B71C7B">
        <w:rPr>
          <w:sz w:val="24"/>
        </w:rPr>
        <w:t>filed.</w:t>
      </w:r>
    </w:p>
    <w:p w14:paraId="10A83C3C" w14:textId="77777777" w:rsidR="004809F0" w:rsidRPr="00B71C7B" w:rsidRDefault="004809F0" w:rsidP="004809F0">
      <w:pPr>
        <w:pStyle w:val="ListParagraph"/>
        <w:tabs>
          <w:tab w:val="left" w:pos="720"/>
        </w:tabs>
        <w:ind w:left="720" w:firstLine="0"/>
        <w:jc w:val="both"/>
        <w:rPr>
          <w:sz w:val="24"/>
        </w:rPr>
      </w:pPr>
    </w:p>
    <w:p w14:paraId="211B7C4D" w14:textId="7037F1AD" w:rsidR="004809F0" w:rsidRDefault="004809F0" w:rsidP="004809F0">
      <w:pPr>
        <w:pStyle w:val="ListParagraph"/>
        <w:numPr>
          <w:ilvl w:val="1"/>
          <w:numId w:val="22"/>
        </w:numPr>
        <w:tabs>
          <w:tab w:val="left" w:pos="720"/>
        </w:tabs>
        <w:ind w:left="720"/>
        <w:jc w:val="both"/>
        <w:rPr>
          <w:sz w:val="24"/>
        </w:rPr>
      </w:pPr>
      <w:r>
        <w:rPr>
          <w:sz w:val="24"/>
        </w:rPr>
        <w:t>Confidentialit</w:t>
      </w:r>
      <w:r w:rsidR="00BD5816">
        <w:rPr>
          <w:sz w:val="24"/>
        </w:rPr>
        <w:t>y:</w:t>
      </w:r>
      <w:r>
        <w:rPr>
          <w:sz w:val="24"/>
        </w:rPr>
        <w:t xml:space="preserve"> The subrecipient must have written procedures to ensure all</w:t>
      </w:r>
      <w:r>
        <w:rPr>
          <w:spacing w:val="-20"/>
          <w:sz w:val="24"/>
        </w:rPr>
        <w:t xml:space="preserve"> </w:t>
      </w:r>
      <w:r>
        <w:rPr>
          <w:sz w:val="24"/>
        </w:rPr>
        <w:t xml:space="preserve">records containing personally identifying information (as defined in HUD's standards for participation, data collection, and reporting in a local HMIS and </w:t>
      </w:r>
      <w:r w:rsidRPr="00123D7F">
        <w:rPr>
          <w:sz w:val="24"/>
        </w:rPr>
        <w:t>24 CFR 576.500</w:t>
      </w:r>
      <w:r>
        <w:rPr>
          <w:sz w:val="24"/>
        </w:rPr>
        <w:t xml:space="preserve">) of any individual or family who applies for and/or receives </w:t>
      </w:r>
      <w:r w:rsidR="00C170CA">
        <w:rPr>
          <w:sz w:val="24"/>
        </w:rPr>
        <w:t>NC ESG</w:t>
      </w:r>
      <w:r>
        <w:rPr>
          <w:sz w:val="24"/>
        </w:rPr>
        <w:t xml:space="preserve"> assistance will be kept secure and confidential.</w:t>
      </w:r>
    </w:p>
    <w:p w14:paraId="367C59C9" w14:textId="77777777" w:rsidR="000E59A0" w:rsidRPr="000E59A0" w:rsidRDefault="000E59A0" w:rsidP="000E59A0">
      <w:pPr>
        <w:pStyle w:val="ListParagraph"/>
        <w:rPr>
          <w:sz w:val="24"/>
        </w:rPr>
      </w:pPr>
    </w:p>
    <w:p w14:paraId="3CC1CF0D" w14:textId="77777777" w:rsidR="004809F0" w:rsidRPr="004809F0" w:rsidRDefault="004809F0" w:rsidP="004809F0">
      <w:pPr>
        <w:pStyle w:val="ListParagraph"/>
        <w:numPr>
          <w:ilvl w:val="1"/>
          <w:numId w:val="22"/>
        </w:numPr>
        <w:tabs>
          <w:tab w:val="left" w:pos="720"/>
        </w:tabs>
        <w:ind w:left="720"/>
        <w:jc w:val="both"/>
        <w:rPr>
          <w:sz w:val="23"/>
        </w:rPr>
      </w:pPr>
      <w:r w:rsidRPr="00B71C7B">
        <w:rPr>
          <w:sz w:val="24"/>
        </w:rPr>
        <w:t>Program</w:t>
      </w:r>
      <w:r w:rsidRPr="00B71C7B">
        <w:rPr>
          <w:spacing w:val="-13"/>
          <w:sz w:val="24"/>
        </w:rPr>
        <w:t xml:space="preserve"> </w:t>
      </w:r>
      <w:r w:rsidR="000E59A0">
        <w:rPr>
          <w:sz w:val="24"/>
        </w:rPr>
        <w:t>overview</w:t>
      </w:r>
      <w:r w:rsidRPr="00B71C7B">
        <w:rPr>
          <w:sz w:val="24"/>
        </w:rPr>
        <w:t>,</w:t>
      </w:r>
      <w:r w:rsidRPr="00B71C7B">
        <w:rPr>
          <w:spacing w:val="-12"/>
          <w:sz w:val="24"/>
        </w:rPr>
        <w:t xml:space="preserve"> </w:t>
      </w:r>
      <w:r w:rsidRPr="00B71C7B">
        <w:rPr>
          <w:sz w:val="24"/>
        </w:rPr>
        <w:t>including</w:t>
      </w:r>
      <w:r w:rsidRPr="00B71C7B">
        <w:rPr>
          <w:spacing w:val="-14"/>
          <w:sz w:val="24"/>
        </w:rPr>
        <w:t xml:space="preserve"> the </w:t>
      </w:r>
      <w:r w:rsidRPr="00B71C7B">
        <w:rPr>
          <w:sz w:val="24"/>
        </w:rPr>
        <w:t>program</w:t>
      </w:r>
      <w:r w:rsidRPr="00B71C7B">
        <w:rPr>
          <w:spacing w:val="-12"/>
          <w:sz w:val="24"/>
        </w:rPr>
        <w:t xml:space="preserve"> </w:t>
      </w:r>
      <w:r w:rsidRPr="00B71C7B">
        <w:rPr>
          <w:sz w:val="24"/>
        </w:rPr>
        <w:t>design,</w:t>
      </w:r>
      <w:r w:rsidR="000E59A0">
        <w:rPr>
          <w:sz w:val="24"/>
        </w:rPr>
        <w:t xml:space="preserve"> intake procedures,</w:t>
      </w:r>
      <w:r w:rsidRPr="00B71C7B">
        <w:rPr>
          <w:spacing w:val="-12"/>
          <w:sz w:val="24"/>
        </w:rPr>
        <w:t xml:space="preserve"> </w:t>
      </w:r>
      <w:r w:rsidRPr="00B71C7B">
        <w:rPr>
          <w:sz w:val="24"/>
        </w:rPr>
        <w:t>the</w:t>
      </w:r>
      <w:r w:rsidRPr="00B71C7B">
        <w:rPr>
          <w:spacing w:val="-13"/>
          <w:sz w:val="24"/>
        </w:rPr>
        <w:t xml:space="preserve"> </w:t>
      </w:r>
      <w:r w:rsidRPr="00B71C7B">
        <w:rPr>
          <w:sz w:val="24"/>
        </w:rPr>
        <w:t>assistance</w:t>
      </w:r>
      <w:r w:rsidRPr="00B71C7B">
        <w:rPr>
          <w:spacing w:val="-13"/>
          <w:sz w:val="24"/>
        </w:rPr>
        <w:t xml:space="preserve"> </w:t>
      </w:r>
      <w:r w:rsidRPr="00B71C7B">
        <w:rPr>
          <w:sz w:val="24"/>
        </w:rPr>
        <w:t>time</w:t>
      </w:r>
      <w:r w:rsidRPr="00B71C7B">
        <w:rPr>
          <w:spacing w:val="-13"/>
          <w:sz w:val="24"/>
        </w:rPr>
        <w:t xml:space="preserve"> </w:t>
      </w:r>
      <w:r w:rsidRPr="00B71C7B">
        <w:rPr>
          <w:sz w:val="24"/>
        </w:rPr>
        <w:t>limit, program eligibility and the specific population served.</w:t>
      </w:r>
    </w:p>
    <w:p w14:paraId="7230F106" w14:textId="77777777" w:rsidR="004809F0" w:rsidRPr="004809F0" w:rsidRDefault="004809F0" w:rsidP="004809F0">
      <w:pPr>
        <w:pStyle w:val="ListParagraph"/>
        <w:rPr>
          <w:sz w:val="23"/>
        </w:rPr>
      </w:pPr>
    </w:p>
    <w:p w14:paraId="5A9B6212" w14:textId="2F35A51B" w:rsidR="006D0F24" w:rsidRDefault="006D0F24" w:rsidP="004809F0">
      <w:pPr>
        <w:pStyle w:val="ListParagraph"/>
        <w:numPr>
          <w:ilvl w:val="1"/>
          <w:numId w:val="22"/>
        </w:numPr>
        <w:tabs>
          <w:tab w:val="left" w:pos="720"/>
        </w:tabs>
        <w:ind w:left="720"/>
        <w:jc w:val="both"/>
        <w:rPr>
          <w:sz w:val="24"/>
        </w:rPr>
      </w:pPr>
      <w:r>
        <w:rPr>
          <w:sz w:val="24"/>
        </w:rPr>
        <w:t>Habitability Standards</w:t>
      </w:r>
      <w:r w:rsidR="00BD5816">
        <w:rPr>
          <w:sz w:val="24"/>
        </w:rPr>
        <w:t>:</w:t>
      </w:r>
      <w:r>
        <w:rPr>
          <w:sz w:val="24"/>
        </w:rPr>
        <w:t xml:space="preserve"> Subrecipients</w:t>
      </w:r>
      <w:r w:rsidR="00746F9C">
        <w:rPr>
          <w:sz w:val="24"/>
        </w:rPr>
        <w:t xml:space="preserve"> of Housing Stabilization</w:t>
      </w:r>
      <w:r w:rsidR="003C2D81">
        <w:rPr>
          <w:sz w:val="24"/>
        </w:rPr>
        <w:t>, are</w:t>
      </w:r>
      <w:r>
        <w:rPr>
          <w:sz w:val="24"/>
        </w:rPr>
        <w:t xml:space="preserve"> required</w:t>
      </w:r>
      <w:r w:rsidR="00DD24A9">
        <w:rPr>
          <w:sz w:val="24"/>
        </w:rPr>
        <w:t xml:space="preserve"> (</w:t>
      </w:r>
      <w:r w:rsidR="00DD24A9" w:rsidRPr="00DD24A9">
        <w:rPr>
          <w:sz w:val="24"/>
        </w:rPr>
        <w:t>24 CFR 576.403</w:t>
      </w:r>
      <w:r w:rsidR="00DD24A9">
        <w:rPr>
          <w:sz w:val="24"/>
        </w:rPr>
        <w:t>)</w:t>
      </w:r>
      <w:r>
        <w:rPr>
          <w:sz w:val="24"/>
        </w:rPr>
        <w:t xml:space="preserve"> to conduct a habitability standards inspection on any unit that a participant will be receiving ANY </w:t>
      </w:r>
      <w:r w:rsidR="00C170CA">
        <w:rPr>
          <w:sz w:val="24"/>
        </w:rPr>
        <w:t>NC ESG</w:t>
      </w:r>
      <w:r>
        <w:rPr>
          <w:sz w:val="24"/>
        </w:rPr>
        <w:t xml:space="preserve"> financial assistance such as any rental assistance, security deposit, last month’s deposit, utility deposit, moving costs. Subrecipients must certify that the unit has passed habitability standards before any </w:t>
      </w:r>
      <w:r w:rsidR="00C170CA">
        <w:rPr>
          <w:sz w:val="24"/>
        </w:rPr>
        <w:t>NC ESG</w:t>
      </w:r>
      <w:r>
        <w:rPr>
          <w:sz w:val="24"/>
        </w:rPr>
        <w:t xml:space="preserve"> funds may be released. In addition, an annual habitability standards inspection must be conducted for any unit in which </w:t>
      </w:r>
      <w:r w:rsidR="00C170CA">
        <w:rPr>
          <w:sz w:val="24"/>
        </w:rPr>
        <w:t>NC ESG</w:t>
      </w:r>
      <w:r>
        <w:rPr>
          <w:sz w:val="24"/>
        </w:rPr>
        <w:t xml:space="preserve"> funds are being</w:t>
      </w:r>
      <w:r>
        <w:rPr>
          <w:spacing w:val="-5"/>
          <w:sz w:val="24"/>
        </w:rPr>
        <w:t xml:space="preserve"> </w:t>
      </w:r>
      <w:r>
        <w:rPr>
          <w:sz w:val="24"/>
        </w:rPr>
        <w:t>used.</w:t>
      </w:r>
    </w:p>
    <w:p w14:paraId="355C7C56" w14:textId="77777777" w:rsidR="003C2D81" w:rsidRPr="003C2D81" w:rsidRDefault="003C2D81" w:rsidP="003C2D81">
      <w:pPr>
        <w:pStyle w:val="ListParagraph"/>
        <w:rPr>
          <w:sz w:val="24"/>
        </w:rPr>
      </w:pPr>
    </w:p>
    <w:p w14:paraId="160E4627" w14:textId="162E123D" w:rsidR="006D0F24" w:rsidRDefault="003C2D81" w:rsidP="004809F0">
      <w:pPr>
        <w:pStyle w:val="BodyText"/>
        <w:tabs>
          <w:tab w:val="left" w:pos="720"/>
        </w:tabs>
        <w:ind w:left="720"/>
        <w:jc w:val="both"/>
        <w:rPr>
          <w:sz w:val="23"/>
        </w:rPr>
      </w:pPr>
      <w:proofErr w:type="gramStart"/>
      <w:r>
        <w:rPr>
          <w:sz w:val="23"/>
        </w:rPr>
        <w:t>Subrecipients of Emergency Shelter Operations,</w:t>
      </w:r>
      <w:proofErr w:type="gramEnd"/>
      <w:r>
        <w:rPr>
          <w:sz w:val="23"/>
        </w:rPr>
        <w:t xml:space="preserve"> are required to conduct a habitability standards inspection no less than quarterly. The shelter must pass habitability standards before any NC ESG funds may be released. </w:t>
      </w:r>
    </w:p>
    <w:p w14:paraId="007E6576" w14:textId="77777777" w:rsidR="003C2D81" w:rsidRDefault="003C2D81" w:rsidP="004809F0">
      <w:pPr>
        <w:pStyle w:val="BodyText"/>
        <w:tabs>
          <w:tab w:val="left" w:pos="720"/>
        </w:tabs>
        <w:ind w:left="720"/>
        <w:jc w:val="both"/>
        <w:rPr>
          <w:sz w:val="23"/>
        </w:rPr>
      </w:pPr>
    </w:p>
    <w:bookmarkEnd w:id="33"/>
    <w:p w14:paraId="2226CCB6" w14:textId="77777777" w:rsidR="00241DD8" w:rsidRDefault="00241DD8">
      <w:pPr>
        <w:rPr>
          <w:sz w:val="24"/>
        </w:rPr>
      </w:pPr>
      <w:r>
        <w:rPr>
          <w:sz w:val="24"/>
        </w:rPr>
        <w:br w:type="page"/>
      </w:r>
    </w:p>
    <w:p w14:paraId="3CA5F214" w14:textId="004B3803" w:rsidR="006D0F24" w:rsidRDefault="00A673D8" w:rsidP="004809F0">
      <w:pPr>
        <w:tabs>
          <w:tab w:val="left" w:pos="8640"/>
        </w:tabs>
        <w:ind w:left="450"/>
        <w:jc w:val="both"/>
        <w:rPr>
          <w:sz w:val="24"/>
        </w:rPr>
      </w:pPr>
      <w:r>
        <w:rPr>
          <w:sz w:val="24"/>
        </w:rPr>
        <w:lastRenderedPageBreak/>
        <w:t xml:space="preserve">Below is a table of contents for </w:t>
      </w:r>
      <w:r w:rsidR="00241DD8">
        <w:rPr>
          <w:sz w:val="24"/>
        </w:rPr>
        <w:t>the</w:t>
      </w:r>
      <w:r>
        <w:rPr>
          <w:sz w:val="24"/>
        </w:rPr>
        <w:t xml:space="preserve"> </w:t>
      </w:r>
      <w:r w:rsidR="00C170CA">
        <w:rPr>
          <w:sz w:val="24"/>
        </w:rPr>
        <w:t>NC ESG</w:t>
      </w:r>
      <w:r>
        <w:rPr>
          <w:sz w:val="24"/>
        </w:rPr>
        <w:t xml:space="preserve"> Programs Operations Manual.  </w:t>
      </w:r>
      <w:proofErr w:type="gramStart"/>
      <w:r>
        <w:rPr>
          <w:sz w:val="24"/>
        </w:rPr>
        <w:t>All</w:t>
      </w:r>
      <w:r w:rsidR="005412A2">
        <w:rPr>
          <w:sz w:val="24"/>
        </w:rPr>
        <w:t xml:space="preserve"> of</w:t>
      </w:r>
      <w:proofErr w:type="gramEnd"/>
      <w:r>
        <w:rPr>
          <w:sz w:val="24"/>
        </w:rPr>
        <w:t xml:space="preserve"> the items listed in the table of contents must be included for </w:t>
      </w:r>
      <w:r w:rsidRPr="00A673D8">
        <w:rPr>
          <w:b/>
          <w:i/>
          <w:sz w:val="24"/>
        </w:rPr>
        <w:t xml:space="preserve">each funded </w:t>
      </w:r>
      <w:r w:rsidR="00241DD8">
        <w:rPr>
          <w:b/>
          <w:i/>
          <w:sz w:val="24"/>
        </w:rPr>
        <w:t>component in the specified order</w:t>
      </w:r>
      <w:r w:rsidR="00046CF5">
        <w:rPr>
          <w:b/>
          <w:i/>
          <w:sz w:val="24"/>
        </w:rPr>
        <w:t>:</w:t>
      </w:r>
      <w:r w:rsidR="007441B4">
        <w:rPr>
          <w:sz w:val="24"/>
        </w:rPr>
        <w:t xml:space="preserve"> </w:t>
      </w:r>
    </w:p>
    <w:p w14:paraId="4544ADAD" w14:textId="77777777" w:rsidR="00A673D8" w:rsidRDefault="00A673D8" w:rsidP="004809F0">
      <w:pPr>
        <w:tabs>
          <w:tab w:val="left" w:pos="8640"/>
        </w:tabs>
        <w:ind w:left="450"/>
        <w:jc w:val="both"/>
        <w:rPr>
          <w:b/>
          <w:sz w:val="24"/>
        </w:rPr>
      </w:pPr>
    </w:p>
    <w:p w14:paraId="76C79977" w14:textId="00D74B7C" w:rsidR="005A114E" w:rsidRPr="00241DD8" w:rsidRDefault="005A114E" w:rsidP="004809F0">
      <w:pPr>
        <w:tabs>
          <w:tab w:val="left" w:pos="8640"/>
        </w:tabs>
        <w:ind w:left="450"/>
        <w:jc w:val="both"/>
        <w:rPr>
          <w:b/>
          <w:sz w:val="20"/>
          <w:szCs w:val="20"/>
        </w:rPr>
      </w:pPr>
      <w:r w:rsidRPr="00241DD8">
        <w:rPr>
          <w:rFonts w:eastAsiaTheme="majorEastAsia"/>
          <w:b/>
          <w:sz w:val="20"/>
          <w:szCs w:val="20"/>
        </w:rPr>
        <w:t>Table of Contents</w:t>
      </w:r>
      <w:r w:rsidRPr="00241DD8">
        <w:rPr>
          <w:b/>
          <w:sz w:val="20"/>
          <w:szCs w:val="20"/>
        </w:rPr>
        <w:t>:</w:t>
      </w:r>
    </w:p>
    <w:p w14:paraId="4CF18936" w14:textId="6C2D22B7" w:rsidR="005A114E" w:rsidRPr="00241DD8" w:rsidRDefault="005A114E" w:rsidP="00E524CC">
      <w:pPr>
        <w:ind w:firstLine="720"/>
        <w:jc w:val="both"/>
        <w:rPr>
          <w:b/>
          <w:sz w:val="20"/>
          <w:szCs w:val="20"/>
        </w:rPr>
      </w:pPr>
      <w:r w:rsidRPr="00241DD8">
        <w:rPr>
          <w:b/>
          <w:sz w:val="20"/>
          <w:szCs w:val="20"/>
        </w:rPr>
        <w:t xml:space="preserve">Overall Organization </w:t>
      </w:r>
      <w:r w:rsidR="00C170CA" w:rsidRPr="00241DD8">
        <w:rPr>
          <w:b/>
          <w:sz w:val="20"/>
          <w:szCs w:val="20"/>
        </w:rPr>
        <w:t>NC ESG</w:t>
      </w:r>
      <w:r w:rsidRPr="00241DD8">
        <w:rPr>
          <w:b/>
          <w:sz w:val="20"/>
          <w:szCs w:val="20"/>
        </w:rPr>
        <w:t xml:space="preserve"> Program Design </w:t>
      </w:r>
    </w:p>
    <w:p w14:paraId="6929B914" w14:textId="4A1A0E39"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Organization Mission</w:t>
      </w:r>
    </w:p>
    <w:p w14:paraId="00AE13A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Housing Focus Policy (include Housing First / Low Barrier Policies)</w:t>
      </w:r>
    </w:p>
    <w:p w14:paraId="3134A9E9"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Fair Housing Policy (Affirmatively Furthering Fair Housing Policy)</w:t>
      </w:r>
    </w:p>
    <w:p w14:paraId="4C672AFC"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Anti-Discrimination Policy</w:t>
      </w:r>
    </w:p>
    <w:p w14:paraId="2CE8D4A3"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Appeals, Grievance Policy and Process</w:t>
      </w:r>
    </w:p>
    <w:p w14:paraId="7B322D2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Termination of Assistance Policy</w:t>
      </w:r>
    </w:p>
    <w:p w14:paraId="4EFB3D5C" w14:textId="7DB205B2"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Confidentiality Policy</w:t>
      </w:r>
    </w:p>
    <w:p w14:paraId="176DC692" w14:textId="33A5434F" w:rsidR="005A114E" w:rsidRPr="00241DD8" w:rsidRDefault="005A114E" w:rsidP="00E524CC">
      <w:pPr>
        <w:jc w:val="both"/>
        <w:rPr>
          <w:sz w:val="20"/>
          <w:szCs w:val="20"/>
        </w:rPr>
      </w:pPr>
    </w:p>
    <w:p w14:paraId="696781D7" w14:textId="5BAB28FE" w:rsidR="005A114E" w:rsidRPr="00241DD8" w:rsidRDefault="005A114E" w:rsidP="00E524CC">
      <w:pPr>
        <w:ind w:firstLine="720"/>
        <w:jc w:val="both"/>
        <w:rPr>
          <w:b/>
          <w:sz w:val="20"/>
          <w:szCs w:val="20"/>
        </w:rPr>
      </w:pPr>
      <w:r w:rsidRPr="00241DD8">
        <w:rPr>
          <w:b/>
          <w:sz w:val="20"/>
          <w:szCs w:val="20"/>
        </w:rPr>
        <w:t xml:space="preserve">Program Design / </w:t>
      </w:r>
      <w:r w:rsidR="00C170CA" w:rsidRPr="00241DD8">
        <w:rPr>
          <w:b/>
          <w:sz w:val="20"/>
          <w:szCs w:val="20"/>
        </w:rPr>
        <w:t>NC ESG</w:t>
      </w:r>
      <w:r w:rsidRPr="00241DD8">
        <w:rPr>
          <w:b/>
          <w:sz w:val="20"/>
          <w:szCs w:val="20"/>
        </w:rPr>
        <w:t xml:space="preserve"> </w:t>
      </w:r>
      <w:r w:rsidR="00C170CA" w:rsidRPr="00241DD8">
        <w:rPr>
          <w:b/>
          <w:sz w:val="20"/>
          <w:szCs w:val="20"/>
        </w:rPr>
        <w:t>Component</w:t>
      </w:r>
      <w:r w:rsidRPr="00241DD8">
        <w:rPr>
          <w:b/>
          <w:sz w:val="20"/>
          <w:szCs w:val="20"/>
        </w:rPr>
        <w:t xml:space="preserve"> Policies</w:t>
      </w:r>
    </w:p>
    <w:p w14:paraId="42ECF4CA" w14:textId="77777777" w:rsidR="005A114E" w:rsidRPr="00241DD8" w:rsidRDefault="005A114E" w:rsidP="00E524CC">
      <w:pPr>
        <w:jc w:val="both"/>
        <w:rPr>
          <w:sz w:val="20"/>
          <w:szCs w:val="20"/>
        </w:rPr>
      </w:pPr>
      <w:r w:rsidRPr="00241DD8">
        <w:rPr>
          <w:sz w:val="20"/>
          <w:szCs w:val="20"/>
        </w:rPr>
        <w:t xml:space="preserve"> </w:t>
      </w:r>
    </w:p>
    <w:p w14:paraId="1777C180" w14:textId="77777777" w:rsidR="005A114E" w:rsidRPr="00241DD8" w:rsidRDefault="00A673D8" w:rsidP="00A673D8">
      <w:pPr>
        <w:ind w:left="720" w:firstLine="720"/>
        <w:jc w:val="both"/>
        <w:rPr>
          <w:sz w:val="20"/>
          <w:szCs w:val="20"/>
        </w:rPr>
      </w:pPr>
      <w:r w:rsidRPr="00241DD8">
        <w:rPr>
          <w:sz w:val="20"/>
          <w:szCs w:val="20"/>
        </w:rPr>
        <w:t xml:space="preserve">Tab 1 - </w:t>
      </w:r>
      <w:r w:rsidR="005A114E" w:rsidRPr="00241DD8">
        <w:rPr>
          <w:sz w:val="20"/>
          <w:szCs w:val="20"/>
        </w:rPr>
        <w:t>Street Outreach</w:t>
      </w:r>
    </w:p>
    <w:p w14:paraId="6847165A" w14:textId="04150453"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0A316625"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24285F0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BD345B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32789E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0EE32543"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3B193EDA" w14:textId="77777777" w:rsidR="005A114E" w:rsidRPr="00241DD8" w:rsidRDefault="005A114E" w:rsidP="00A673D8">
      <w:pPr>
        <w:ind w:left="720"/>
        <w:jc w:val="both"/>
        <w:rPr>
          <w:sz w:val="20"/>
          <w:szCs w:val="20"/>
        </w:rPr>
      </w:pPr>
    </w:p>
    <w:p w14:paraId="528CFDEC" w14:textId="77777777" w:rsidR="005A114E" w:rsidRPr="00241DD8" w:rsidRDefault="00A673D8" w:rsidP="00A673D8">
      <w:pPr>
        <w:ind w:left="720" w:firstLine="720"/>
        <w:jc w:val="both"/>
        <w:rPr>
          <w:sz w:val="20"/>
          <w:szCs w:val="20"/>
        </w:rPr>
      </w:pPr>
      <w:r w:rsidRPr="00241DD8">
        <w:rPr>
          <w:sz w:val="20"/>
          <w:szCs w:val="20"/>
        </w:rPr>
        <w:t xml:space="preserve">Tab 2 - </w:t>
      </w:r>
      <w:r w:rsidR="005A114E" w:rsidRPr="00241DD8">
        <w:rPr>
          <w:sz w:val="20"/>
          <w:szCs w:val="20"/>
        </w:rPr>
        <w:t xml:space="preserve">Emergency Shelter </w:t>
      </w:r>
    </w:p>
    <w:p w14:paraId="05F62094" w14:textId="627CB234"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4E4C7913"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66CDA7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7A97B678"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9400BB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0E112C"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4BB58679"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DF4A05C" w14:textId="77777777" w:rsidR="005A114E" w:rsidRPr="00241DD8" w:rsidRDefault="005A114E" w:rsidP="00A673D8">
      <w:pPr>
        <w:ind w:left="720"/>
        <w:jc w:val="both"/>
        <w:rPr>
          <w:sz w:val="20"/>
          <w:szCs w:val="20"/>
        </w:rPr>
      </w:pPr>
    </w:p>
    <w:p w14:paraId="50D55BD2" w14:textId="12CEAA0C" w:rsidR="005A114E" w:rsidRPr="00241DD8" w:rsidRDefault="005A114E" w:rsidP="001C0631">
      <w:pPr>
        <w:ind w:left="720"/>
        <w:jc w:val="both"/>
        <w:rPr>
          <w:sz w:val="20"/>
          <w:szCs w:val="20"/>
        </w:rPr>
      </w:pPr>
      <w:r w:rsidRPr="00241DD8">
        <w:rPr>
          <w:sz w:val="20"/>
          <w:szCs w:val="20"/>
        </w:rPr>
        <w:t xml:space="preserve">·        </w:t>
      </w:r>
      <w:r w:rsidR="00A673D8" w:rsidRPr="00241DD8">
        <w:rPr>
          <w:sz w:val="20"/>
          <w:szCs w:val="20"/>
        </w:rPr>
        <w:t xml:space="preserve">Tab 3 - </w:t>
      </w:r>
      <w:r w:rsidRPr="00241DD8">
        <w:rPr>
          <w:sz w:val="20"/>
          <w:szCs w:val="20"/>
        </w:rPr>
        <w:t>Rapid Rehousing</w:t>
      </w:r>
    </w:p>
    <w:p w14:paraId="2430731D" w14:textId="3457C1D6"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1BCE19F"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628728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08BF19F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654AA25"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101FDD"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1AA333A2"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200993C" w14:textId="77777777" w:rsidR="005A114E" w:rsidRPr="00241DD8" w:rsidRDefault="005A114E" w:rsidP="00A673D8">
      <w:pPr>
        <w:ind w:left="720"/>
        <w:jc w:val="both"/>
        <w:rPr>
          <w:sz w:val="20"/>
          <w:szCs w:val="20"/>
        </w:rPr>
      </w:pPr>
    </w:p>
    <w:p w14:paraId="6C033BEE" w14:textId="77777777" w:rsidR="005A114E" w:rsidRPr="00241DD8" w:rsidRDefault="00A673D8" w:rsidP="00A673D8">
      <w:pPr>
        <w:ind w:left="720" w:firstLine="720"/>
        <w:jc w:val="both"/>
        <w:rPr>
          <w:sz w:val="20"/>
          <w:szCs w:val="20"/>
        </w:rPr>
      </w:pPr>
      <w:r w:rsidRPr="00241DD8">
        <w:rPr>
          <w:sz w:val="20"/>
          <w:szCs w:val="20"/>
        </w:rPr>
        <w:t xml:space="preserve">Tab 4 - </w:t>
      </w:r>
      <w:r w:rsidR="005A114E" w:rsidRPr="00241DD8">
        <w:rPr>
          <w:sz w:val="20"/>
          <w:szCs w:val="20"/>
        </w:rPr>
        <w:t>Prevention</w:t>
      </w:r>
    </w:p>
    <w:p w14:paraId="531F0EF3" w14:textId="07F35FB5"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698D6A00"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1286727"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60A2540"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E43D93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4BF22D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24C03CD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7DEAA61F" w14:textId="77777777" w:rsidR="005A114E" w:rsidRPr="00241DD8" w:rsidRDefault="005A114E" w:rsidP="00A673D8">
      <w:pPr>
        <w:ind w:left="720"/>
        <w:jc w:val="both"/>
        <w:rPr>
          <w:sz w:val="20"/>
          <w:szCs w:val="20"/>
        </w:rPr>
      </w:pPr>
      <w:r w:rsidRPr="00241DD8">
        <w:rPr>
          <w:sz w:val="20"/>
          <w:szCs w:val="20"/>
        </w:rPr>
        <w:t xml:space="preserve"> </w:t>
      </w:r>
    </w:p>
    <w:p w14:paraId="2DF3DEEF" w14:textId="77777777" w:rsidR="005A114E" w:rsidRPr="00241DD8" w:rsidRDefault="00A673D8" w:rsidP="00A673D8">
      <w:pPr>
        <w:ind w:left="720" w:firstLine="720"/>
        <w:jc w:val="both"/>
        <w:rPr>
          <w:sz w:val="20"/>
          <w:szCs w:val="20"/>
        </w:rPr>
      </w:pPr>
      <w:r w:rsidRPr="00241DD8">
        <w:rPr>
          <w:sz w:val="20"/>
          <w:szCs w:val="20"/>
        </w:rPr>
        <w:t xml:space="preserve">Tab 5 - </w:t>
      </w:r>
      <w:r w:rsidR="005A114E" w:rsidRPr="00241DD8">
        <w:rPr>
          <w:sz w:val="20"/>
          <w:szCs w:val="20"/>
        </w:rPr>
        <w:t>HMIS</w:t>
      </w:r>
    </w:p>
    <w:p w14:paraId="7FBC5169" w14:textId="2FB2F49D"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68C1A22" w14:textId="77777777" w:rsidR="005A114E" w:rsidRDefault="005A114E" w:rsidP="00E524CC">
      <w:pPr>
        <w:rPr>
          <w:sz w:val="24"/>
        </w:rPr>
        <w:sectPr w:rsidR="005A114E" w:rsidSect="00E524CC">
          <w:type w:val="nextColumn"/>
          <w:pgSz w:w="12240" w:h="15840"/>
          <w:pgMar w:top="1170" w:right="1440" w:bottom="720" w:left="1440" w:header="0" w:footer="346" w:gutter="0"/>
          <w:cols w:space="720"/>
        </w:sectPr>
      </w:pPr>
    </w:p>
    <w:p w14:paraId="77D38741" w14:textId="4D5E3191" w:rsidR="00D32243" w:rsidRDefault="00D32243" w:rsidP="00E524CC">
      <w:pPr>
        <w:pStyle w:val="Heading1"/>
        <w:spacing w:before="0"/>
        <w:jc w:val="both"/>
      </w:pPr>
      <w:bookmarkStart w:id="34" w:name="_Toc24707275"/>
      <w:r>
        <w:rPr>
          <w:u w:val="thick"/>
        </w:rPr>
        <w:lastRenderedPageBreak/>
        <w:t xml:space="preserve">SECTION </w:t>
      </w:r>
      <w:r w:rsidR="00D83F00">
        <w:rPr>
          <w:u w:val="thick"/>
        </w:rPr>
        <w:t>3</w:t>
      </w:r>
      <w:r>
        <w:rPr>
          <w:u w:val="thick"/>
        </w:rPr>
        <w:t xml:space="preserve">: </w:t>
      </w:r>
      <w:r w:rsidR="00C170CA">
        <w:rPr>
          <w:u w:val="thick"/>
        </w:rPr>
        <w:t>NC ESG</w:t>
      </w:r>
      <w:r>
        <w:rPr>
          <w:u w:val="thick"/>
        </w:rPr>
        <w:t xml:space="preserve"> </w:t>
      </w:r>
      <w:r w:rsidR="001C0631">
        <w:rPr>
          <w:u w:val="thick"/>
        </w:rPr>
        <w:t>COMPONENTS</w:t>
      </w:r>
      <w:r>
        <w:rPr>
          <w:u w:val="thick"/>
        </w:rPr>
        <w:t xml:space="preserve"> AND </w:t>
      </w:r>
      <w:r w:rsidR="00595846">
        <w:rPr>
          <w:u w:val="thick"/>
        </w:rPr>
        <w:t xml:space="preserve">PARTICIPANT </w:t>
      </w:r>
      <w:r>
        <w:rPr>
          <w:u w:val="thick"/>
        </w:rPr>
        <w:t>ELIGIBILITY</w:t>
      </w:r>
      <w:bookmarkEnd w:id="34"/>
      <w:r>
        <w:rPr>
          <w:u w:val="thick"/>
        </w:rPr>
        <w:t xml:space="preserve"> </w:t>
      </w:r>
    </w:p>
    <w:p w14:paraId="08F8C107" w14:textId="2211176C" w:rsidR="000E59A0" w:rsidRDefault="000E59A0" w:rsidP="00611D2B">
      <w:bookmarkStart w:id="35" w:name="Program_Components"/>
      <w:bookmarkStart w:id="36" w:name="_bookmark16"/>
      <w:bookmarkEnd w:id="35"/>
      <w:bookmarkEnd w:id="36"/>
    </w:p>
    <w:p w14:paraId="78D12A27" w14:textId="77777777" w:rsidR="00D32243" w:rsidRPr="00453217" w:rsidRDefault="00D32243" w:rsidP="00E524CC">
      <w:pPr>
        <w:ind w:firstLine="200"/>
        <w:jc w:val="both"/>
        <w:rPr>
          <w:b/>
          <w:sz w:val="24"/>
          <w:szCs w:val="24"/>
        </w:rPr>
      </w:pPr>
      <w:r w:rsidRPr="00453217">
        <w:rPr>
          <w:b/>
          <w:sz w:val="24"/>
          <w:szCs w:val="24"/>
        </w:rPr>
        <w:t>Street Outreach</w:t>
      </w:r>
    </w:p>
    <w:p w14:paraId="0B4B0398" w14:textId="77777777" w:rsidR="00D32243" w:rsidRPr="00A7422A" w:rsidRDefault="00D32243" w:rsidP="00E524CC">
      <w:pPr>
        <w:pStyle w:val="BodyText"/>
        <w:ind w:left="200"/>
        <w:jc w:val="both"/>
      </w:pPr>
      <w:r w:rsidRPr="00A7422A">
        <w:t xml:space="preserve">Meet the immediate needs of unsheltered homeless people by connecting them with emergency </w:t>
      </w:r>
      <w:r w:rsidRPr="00B1498D">
        <w:t xml:space="preserve">shelter, housing, and/or critical health services. (See Street Outreach section </w:t>
      </w:r>
      <w:r w:rsidR="00B1498D" w:rsidRPr="00B1498D">
        <w:t xml:space="preserve">of this desk guide for </w:t>
      </w:r>
      <w:r w:rsidR="00A7422A" w:rsidRPr="00B1498D">
        <w:t>more detail</w:t>
      </w:r>
      <w:r w:rsidRPr="00B1498D">
        <w:t>)</w:t>
      </w:r>
    </w:p>
    <w:p w14:paraId="57D5A793" w14:textId="77777777" w:rsidR="00607AAE" w:rsidRDefault="00607AAE" w:rsidP="00E524CC">
      <w:pPr>
        <w:pStyle w:val="BodyText"/>
        <w:tabs>
          <w:tab w:val="left" w:pos="8640"/>
        </w:tabs>
        <w:jc w:val="both"/>
        <w:rPr>
          <w:b/>
          <w:bCs/>
        </w:rPr>
      </w:pPr>
    </w:p>
    <w:p w14:paraId="3A8A8593" w14:textId="77777777" w:rsidR="00607AAE" w:rsidRPr="001E13D5" w:rsidRDefault="00607AAE" w:rsidP="00E524CC">
      <w:pPr>
        <w:pStyle w:val="BodyText"/>
        <w:tabs>
          <w:tab w:val="left" w:pos="8640"/>
        </w:tabs>
        <w:ind w:left="810"/>
        <w:jc w:val="both"/>
        <w:rPr>
          <w:b/>
        </w:rPr>
      </w:pPr>
      <w:r w:rsidRPr="001E13D5">
        <w:rPr>
          <w:b/>
        </w:rPr>
        <w:t>Activities:</w:t>
      </w:r>
    </w:p>
    <w:p w14:paraId="6F3323B4" w14:textId="7260E19C" w:rsidR="00607AAE" w:rsidRPr="00C61581" w:rsidRDefault="00C24924" w:rsidP="00E524CC">
      <w:pPr>
        <w:pStyle w:val="NoSpacing"/>
        <w:numPr>
          <w:ilvl w:val="0"/>
          <w:numId w:val="24"/>
        </w:numPr>
        <w:tabs>
          <w:tab w:val="left" w:pos="8640"/>
        </w:tabs>
        <w:ind w:left="1530"/>
        <w:jc w:val="both"/>
        <w:rPr>
          <w:sz w:val="24"/>
          <w:szCs w:val="24"/>
        </w:rPr>
      </w:pPr>
      <w:r>
        <w:rPr>
          <w:sz w:val="24"/>
          <w:szCs w:val="24"/>
        </w:rPr>
        <w:t>Contact</w:t>
      </w:r>
    </w:p>
    <w:p w14:paraId="17ED9F4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120486C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Health Services</w:t>
      </w:r>
    </w:p>
    <w:p w14:paraId="52B2DF7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Mental Health services</w:t>
      </w:r>
    </w:p>
    <w:p w14:paraId="33340FBB"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 Costs</w:t>
      </w:r>
    </w:p>
    <w:p w14:paraId="6F4C4C8D"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 (homeless youth, homeless persons with HIV/AIDS, etc.)</w:t>
      </w:r>
    </w:p>
    <w:p w14:paraId="5D21B256" w14:textId="77777777" w:rsidR="00607AAE" w:rsidRPr="00B731A8" w:rsidRDefault="00607AAE" w:rsidP="00E524CC">
      <w:pPr>
        <w:pStyle w:val="ListParagraph"/>
        <w:tabs>
          <w:tab w:val="left" w:pos="832"/>
        </w:tabs>
        <w:ind w:left="831" w:firstLine="0"/>
        <w:jc w:val="both"/>
        <w:rPr>
          <w:sz w:val="24"/>
          <w:szCs w:val="24"/>
        </w:rPr>
      </w:pPr>
    </w:p>
    <w:p w14:paraId="70C3637B" w14:textId="77777777" w:rsidR="00D32243" w:rsidRPr="00453217" w:rsidRDefault="00D32243" w:rsidP="00E524CC">
      <w:pPr>
        <w:ind w:firstLine="200"/>
        <w:jc w:val="both"/>
        <w:rPr>
          <w:b/>
          <w:sz w:val="24"/>
          <w:szCs w:val="24"/>
        </w:rPr>
      </w:pPr>
      <w:r w:rsidRPr="00453217">
        <w:rPr>
          <w:b/>
          <w:sz w:val="24"/>
          <w:szCs w:val="24"/>
        </w:rPr>
        <w:t>Emergency Shelter</w:t>
      </w:r>
    </w:p>
    <w:p w14:paraId="12CC6883" w14:textId="77777777" w:rsidR="00B1498D" w:rsidRPr="00A7422A" w:rsidRDefault="00D32243" w:rsidP="00E524CC">
      <w:pPr>
        <w:pStyle w:val="BodyText"/>
        <w:ind w:left="200"/>
        <w:jc w:val="both"/>
      </w:pPr>
      <w:r w:rsidRPr="00A7422A">
        <w:t>Intended to increase the quantity and quality of temporary emergency shelters provided to homeless people by supporting the shelters operating expenses and essential services. (See Emergency Shelter</w:t>
      </w:r>
      <w:r w:rsidR="00B1498D" w:rsidRPr="00B1498D">
        <w:t xml:space="preserve"> section of this desk guide for more detail)</w:t>
      </w:r>
    </w:p>
    <w:p w14:paraId="46D222C3" w14:textId="77777777" w:rsidR="00453217" w:rsidRDefault="00453217" w:rsidP="00E524CC">
      <w:pPr>
        <w:pStyle w:val="BodyText"/>
        <w:ind w:left="200"/>
        <w:jc w:val="both"/>
        <w:rPr>
          <w:b/>
          <w:bCs/>
        </w:rPr>
      </w:pPr>
    </w:p>
    <w:p w14:paraId="068C5D06" w14:textId="77777777" w:rsidR="00607AAE" w:rsidRPr="00C61581" w:rsidRDefault="00607AAE" w:rsidP="00E524CC">
      <w:pPr>
        <w:pStyle w:val="BodyText"/>
        <w:tabs>
          <w:tab w:val="left" w:pos="8640"/>
        </w:tabs>
        <w:ind w:left="450" w:firstLine="360"/>
        <w:jc w:val="both"/>
        <w:rPr>
          <w:b/>
          <w:bCs/>
        </w:rPr>
      </w:pPr>
      <w:r w:rsidRPr="00C61581">
        <w:rPr>
          <w:b/>
          <w:bCs/>
        </w:rPr>
        <w:t>Shelter Operations</w:t>
      </w:r>
    </w:p>
    <w:p w14:paraId="51D95BE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Minor or routine maintenance</w:t>
      </w:r>
    </w:p>
    <w:p w14:paraId="1AA7E458"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Rent</w:t>
      </w:r>
    </w:p>
    <w:p w14:paraId="35EFD09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Security</w:t>
      </w:r>
    </w:p>
    <w:p w14:paraId="4C2336A2"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Fuel</w:t>
      </w:r>
    </w:p>
    <w:p w14:paraId="7DF3BAA4"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Insurance</w:t>
      </w:r>
    </w:p>
    <w:p w14:paraId="0A4C24F6"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Utilities</w:t>
      </w:r>
    </w:p>
    <w:p w14:paraId="26329CC1" w14:textId="7B2820BC" w:rsidR="00607AAE" w:rsidRPr="00B1498D" w:rsidRDefault="00607AAE" w:rsidP="00E524CC">
      <w:pPr>
        <w:pStyle w:val="NoSpacing"/>
        <w:numPr>
          <w:ilvl w:val="0"/>
          <w:numId w:val="24"/>
        </w:numPr>
        <w:tabs>
          <w:tab w:val="left" w:pos="8640"/>
        </w:tabs>
        <w:ind w:left="1530"/>
        <w:jc w:val="both"/>
        <w:rPr>
          <w:sz w:val="24"/>
          <w:szCs w:val="24"/>
        </w:rPr>
      </w:pPr>
      <w:r w:rsidRPr="00B1498D">
        <w:rPr>
          <w:sz w:val="24"/>
          <w:szCs w:val="24"/>
        </w:rPr>
        <w:t>Food for shelter residents</w:t>
      </w:r>
      <w:r w:rsidR="007441B4">
        <w:rPr>
          <w:sz w:val="24"/>
          <w:szCs w:val="24"/>
        </w:rPr>
        <w:t xml:space="preserve"> </w:t>
      </w:r>
      <w:r w:rsidR="007441B4" w:rsidRPr="007441B4">
        <w:rPr>
          <w:i/>
          <w:sz w:val="24"/>
          <w:szCs w:val="24"/>
        </w:rPr>
        <w:t xml:space="preserve">(not to exceed $1500, unless prior approval has been obtained from the </w:t>
      </w:r>
      <w:r w:rsidR="00C170CA">
        <w:rPr>
          <w:i/>
          <w:sz w:val="24"/>
          <w:szCs w:val="24"/>
        </w:rPr>
        <w:t>NC ESG</w:t>
      </w:r>
      <w:r w:rsidR="00CE4586">
        <w:rPr>
          <w:i/>
          <w:sz w:val="24"/>
          <w:szCs w:val="24"/>
        </w:rPr>
        <w:t xml:space="preserve"> Office</w:t>
      </w:r>
      <w:r w:rsidR="007441B4" w:rsidRPr="007441B4">
        <w:rPr>
          <w:i/>
          <w:sz w:val="24"/>
          <w:szCs w:val="24"/>
        </w:rPr>
        <w:t>)</w:t>
      </w:r>
    </w:p>
    <w:p w14:paraId="7EB4521B" w14:textId="55A8CFFF"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Furnishings </w:t>
      </w:r>
      <w:r w:rsidRPr="007441B4">
        <w:rPr>
          <w:i/>
          <w:sz w:val="24"/>
          <w:szCs w:val="24"/>
        </w:rPr>
        <w:t>(under $500 per item</w:t>
      </w:r>
      <w:r w:rsidR="000C78D0">
        <w:rPr>
          <w:i/>
          <w:sz w:val="24"/>
          <w:szCs w:val="24"/>
        </w:rPr>
        <w:t>,</w:t>
      </w:r>
      <w:r w:rsidR="000C78D0" w:rsidRP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66BEC646" w14:textId="0AE0BC93"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Equipment </w:t>
      </w:r>
      <w:r w:rsidRPr="007441B4">
        <w:rPr>
          <w:i/>
          <w:sz w:val="24"/>
          <w:szCs w:val="24"/>
        </w:rPr>
        <w:t>(under $500 per item</w:t>
      </w:r>
      <w:r w:rsid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3FC95DF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Hotel or motel vouchers when no appropriate emergency shelter is available</w:t>
      </w:r>
    </w:p>
    <w:p w14:paraId="2B27CF10" w14:textId="77777777" w:rsidR="00607AAE" w:rsidRPr="00C61581" w:rsidRDefault="00607AAE" w:rsidP="00E524CC">
      <w:pPr>
        <w:tabs>
          <w:tab w:val="left" w:pos="8640"/>
        </w:tabs>
        <w:ind w:left="450"/>
        <w:jc w:val="both"/>
        <w:rPr>
          <w:sz w:val="24"/>
          <w:szCs w:val="24"/>
        </w:rPr>
      </w:pPr>
      <w:bookmarkStart w:id="37" w:name="_Toc511996186"/>
    </w:p>
    <w:p w14:paraId="313F60F8" w14:textId="77777777" w:rsidR="00607AAE" w:rsidRPr="00C61581" w:rsidRDefault="00607AAE" w:rsidP="00E524CC">
      <w:pPr>
        <w:pStyle w:val="BodyText"/>
        <w:tabs>
          <w:tab w:val="left" w:pos="8640"/>
        </w:tabs>
        <w:ind w:left="450" w:firstLine="360"/>
        <w:jc w:val="both"/>
        <w:rPr>
          <w:b/>
          <w:bCs/>
        </w:rPr>
      </w:pPr>
      <w:r w:rsidRPr="00C61581">
        <w:rPr>
          <w:b/>
          <w:bCs/>
        </w:rPr>
        <w:t>Essential Services</w:t>
      </w:r>
      <w:bookmarkEnd w:id="37"/>
    </w:p>
    <w:p w14:paraId="6777E0D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7CFA3EC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Childcare, education, employment, and life skills services</w:t>
      </w:r>
    </w:p>
    <w:p w14:paraId="27480103"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Legal services</w:t>
      </w:r>
    </w:p>
    <w:p w14:paraId="105B8EF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Mental health, </w:t>
      </w:r>
    </w:p>
    <w:p w14:paraId="23880FB1"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Substance abuse services</w:t>
      </w:r>
    </w:p>
    <w:p w14:paraId="35CEC61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w:t>
      </w:r>
    </w:p>
    <w:p w14:paraId="5892B440"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w:t>
      </w:r>
    </w:p>
    <w:p w14:paraId="0F19EF2B" w14:textId="77777777" w:rsidR="00B1498D" w:rsidRDefault="00B1498D" w:rsidP="00E524CC">
      <w:pPr>
        <w:ind w:firstLine="200"/>
        <w:jc w:val="both"/>
        <w:rPr>
          <w:b/>
          <w:sz w:val="24"/>
          <w:szCs w:val="24"/>
        </w:rPr>
      </w:pPr>
    </w:p>
    <w:p w14:paraId="70F8F805" w14:textId="77777777" w:rsidR="00B1498D" w:rsidRDefault="00B1498D" w:rsidP="00E524CC">
      <w:pPr>
        <w:jc w:val="both"/>
        <w:rPr>
          <w:b/>
          <w:sz w:val="24"/>
          <w:szCs w:val="24"/>
        </w:rPr>
      </w:pPr>
      <w:r>
        <w:rPr>
          <w:b/>
          <w:sz w:val="24"/>
          <w:szCs w:val="24"/>
        </w:rPr>
        <w:br w:type="page"/>
      </w:r>
    </w:p>
    <w:p w14:paraId="1A4FC8E3" w14:textId="77777777" w:rsidR="00D32243" w:rsidRPr="00453217" w:rsidRDefault="00D32243" w:rsidP="00E524CC">
      <w:pPr>
        <w:ind w:firstLine="200"/>
        <w:jc w:val="both"/>
        <w:rPr>
          <w:b/>
          <w:sz w:val="24"/>
          <w:szCs w:val="24"/>
        </w:rPr>
      </w:pPr>
      <w:r w:rsidRPr="00453217">
        <w:rPr>
          <w:b/>
          <w:sz w:val="24"/>
          <w:szCs w:val="24"/>
        </w:rPr>
        <w:lastRenderedPageBreak/>
        <w:t>Rapid Rehousing</w:t>
      </w:r>
    </w:p>
    <w:p w14:paraId="01DA63B1" w14:textId="53B6A849" w:rsidR="00B1498D" w:rsidRPr="00A7422A" w:rsidRDefault="00D32243" w:rsidP="00E524CC">
      <w:pPr>
        <w:pStyle w:val="BodyText"/>
        <w:ind w:left="200"/>
        <w:jc w:val="both"/>
      </w:pPr>
      <w:r w:rsidRPr="003E29A0">
        <w:t>Move homeless individuals and families quickly into permanent housing through rental</w:t>
      </w:r>
      <w:r w:rsidRPr="003E29A0">
        <w:rPr>
          <w:spacing w:val="-4"/>
        </w:rPr>
        <w:t xml:space="preserve"> </w:t>
      </w:r>
      <w:r w:rsidRPr="003E29A0">
        <w:t>assistance</w:t>
      </w:r>
      <w:r w:rsidRPr="003E29A0">
        <w:rPr>
          <w:spacing w:val="-5"/>
        </w:rPr>
        <w:t xml:space="preserve"> </w:t>
      </w:r>
      <w:r w:rsidRPr="003E29A0">
        <w:t>and</w:t>
      </w:r>
      <w:r w:rsidRPr="003E29A0">
        <w:rPr>
          <w:spacing w:val="-6"/>
        </w:rPr>
        <w:t xml:space="preserve"> </w:t>
      </w:r>
      <w:r w:rsidRPr="003E29A0">
        <w:t>housing</w:t>
      </w:r>
      <w:r w:rsidRPr="003E29A0">
        <w:rPr>
          <w:spacing w:val="-6"/>
        </w:rPr>
        <w:t xml:space="preserve"> </w:t>
      </w:r>
      <w:r w:rsidRPr="003E29A0">
        <w:t>relocation</w:t>
      </w:r>
      <w:r w:rsidRPr="003E29A0">
        <w:rPr>
          <w:spacing w:val="-4"/>
        </w:rPr>
        <w:t xml:space="preserve"> </w:t>
      </w:r>
      <w:r w:rsidRPr="003E29A0">
        <w:t>and</w:t>
      </w:r>
      <w:r w:rsidRPr="003E29A0">
        <w:rPr>
          <w:spacing w:val="-7"/>
        </w:rPr>
        <w:t xml:space="preserve"> </w:t>
      </w:r>
      <w:r w:rsidRPr="003E29A0">
        <w:t>stabilization</w:t>
      </w:r>
      <w:r w:rsidRPr="003E29A0">
        <w:rPr>
          <w:spacing w:val="-6"/>
        </w:rPr>
        <w:t xml:space="preserve"> </w:t>
      </w:r>
      <w:r w:rsidRPr="003E29A0">
        <w:t>services.</w:t>
      </w:r>
      <w:r w:rsidRPr="003E29A0">
        <w:rPr>
          <w:spacing w:val="-4"/>
        </w:rPr>
        <w:t xml:space="preserve"> </w:t>
      </w:r>
      <w:r w:rsidRPr="003E29A0">
        <w:t>(See</w:t>
      </w:r>
      <w:r w:rsidRPr="003E29A0">
        <w:rPr>
          <w:spacing w:val="-7"/>
        </w:rPr>
        <w:t xml:space="preserve"> </w:t>
      </w:r>
      <w:r w:rsidRPr="003E29A0">
        <w:t>Rapid</w:t>
      </w:r>
      <w:r w:rsidRPr="003E29A0">
        <w:rPr>
          <w:spacing w:val="-6"/>
        </w:rPr>
        <w:t xml:space="preserve"> </w:t>
      </w:r>
      <w:r w:rsidRPr="003E29A0">
        <w:t xml:space="preserve">Rehousing section </w:t>
      </w:r>
      <w:r w:rsidR="00B1498D" w:rsidRPr="00B1498D">
        <w:t>of this desk guide for more detail)</w:t>
      </w:r>
    </w:p>
    <w:p w14:paraId="322F2BC2" w14:textId="77777777" w:rsidR="00453217" w:rsidRDefault="00453217" w:rsidP="00E524CC">
      <w:pPr>
        <w:pStyle w:val="BodyText"/>
        <w:ind w:left="200"/>
        <w:jc w:val="both"/>
      </w:pPr>
    </w:p>
    <w:p w14:paraId="56AE7CA2"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7EF024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5DB3223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3C33D0E0"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2AE0ECC1"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11E7779E"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77E49128" w14:textId="77777777" w:rsidR="00453217" w:rsidRPr="00C61581" w:rsidRDefault="00453217" w:rsidP="00E524CC">
      <w:pPr>
        <w:pStyle w:val="BodyText"/>
        <w:tabs>
          <w:tab w:val="left" w:pos="8640"/>
        </w:tabs>
        <w:ind w:left="450"/>
        <w:jc w:val="both"/>
      </w:pPr>
    </w:p>
    <w:p w14:paraId="16A1A48B" w14:textId="77777777" w:rsidR="00453217" w:rsidRPr="00C61581" w:rsidRDefault="00453217" w:rsidP="00E524CC">
      <w:pPr>
        <w:pStyle w:val="BodyText"/>
        <w:tabs>
          <w:tab w:val="left" w:pos="8640"/>
        </w:tabs>
        <w:ind w:left="450" w:firstLine="360"/>
        <w:jc w:val="both"/>
        <w:rPr>
          <w:b/>
          <w:bCs/>
        </w:rPr>
      </w:pPr>
      <w:bookmarkStart w:id="38" w:name="_Toc511996193"/>
      <w:r w:rsidRPr="00C61581">
        <w:rPr>
          <w:b/>
          <w:bCs/>
        </w:rPr>
        <w:t>Financial Assistance</w:t>
      </w:r>
      <w:bookmarkEnd w:id="38"/>
      <w:r w:rsidRPr="00C61581">
        <w:rPr>
          <w:b/>
          <w:bCs/>
        </w:rPr>
        <w:t xml:space="preserve"> includes:</w:t>
      </w:r>
    </w:p>
    <w:p w14:paraId="52322975"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696D59D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231CCCB3"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22E5B3F7"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6135C267" w14:textId="7E7DCD06" w:rsidR="00453217" w:rsidRDefault="00453217" w:rsidP="00E524CC">
      <w:pPr>
        <w:pStyle w:val="NoSpacing"/>
        <w:numPr>
          <w:ilvl w:val="0"/>
          <w:numId w:val="24"/>
        </w:numPr>
        <w:tabs>
          <w:tab w:val="left" w:pos="8640"/>
        </w:tabs>
        <w:ind w:left="1530"/>
        <w:jc w:val="both"/>
        <w:rPr>
          <w:sz w:val="24"/>
          <w:szCs w:val="24"/>
        </w:rPr>
      </w:pPr>
      <w:r w:rsidRPr="00C61581">
        <w:rPr>
          <w:sz w:val="24"/>
          <w:szCs w:val="24"/>
        </w:rPr>
        <w:t>Moving costs</w:t>
      </w:r>
    </w:p>
    <w:p w14:paraId="3B2F6740" w14:textId="13354A8A" w:rsidR="00A56184" w:rsidRDefault="00A56184" w:rsidP="00E524CC">
      <w:pPr>
        <w:pStyle w:val="NoSpacing"/>
        <w:numPr>
          <w:ilvl w:val="0"/>
          <w:numId w:val="24"/>
        </w:numPr>
        <w:tabs>
          <w:tab w:val="left" w:pos="8640"/>
        </w:tabs>
        <w:ind w:left="1530"/>
        <w:jc w:val="both"/>
        <w:rPr>
          <w:sz w:val="24"/>
          <w:szCs w:val="24"/>
        </w:rPr>
      </w:pPr>
      <w:r>
        <w:rPr>
          <w:sz w:val="24"/>
          <w:szCs w:val="24"/>
        </w:rPr>
        <w:t>Short Term Rental Assistance</w:t>
      </w:r>
    </w:p>
    <w:p w14:paraId="7E794F4B" w14:textId="14673FD5" w:rsidR="00A56184" w:rsidRDefault="00D34D69" w:rsidP="00E524CC">
      <w:pPr>
        <w:pStyle w:val="NoSpacing"/>
        <w:numPr>
          <w:ilvl w:val="0"/>
          <w:numId w:val="24"/>
        </w:numPr>
        <w:tabs>
          <w:tab w:val="left" w:pos="8640"/>
        </w:tabs>
        <w:ind w:left="1530"/>
        <w:jc w:val="both"/>
        <w:rPr>
          <w:sz w:val="24"/>
          <w:szCs w:val="24"/>
        </w:rPr>
      </w:pPr>
      <w:r>
        <w:rPr>
          <w:sz w:val="24"/>
          <w:szCs w:val="24"/>
        </w:rPr>
        <w:t>Medium</w:t>
      </w:r>
      <w:r w:rsidR="00A56184">
        <w:rPr>
          <w:sz w:val="24"/>
          <w:szCs w:val="24"/>
        </w:rPr>
        <w:t xml:space="preserve"> Term Rental Assistance</w:t>
      </w:r>
    </w:p>
    <w:p w14:paraId="732B55FB" w14:textId="6A4E9732" w:rsidR="00A56184" w:rsidRPr="00C61581" w:rsidRDefault="000C78D0" w:rsidP="00E524CC">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666FC1AE" w14:textId="77777777" w:rsidR="00D32243" w:rsidRPr="00B731A8" w:rsidRDefault="00D32243" w:rsidP="00E524CC">
      <w:pPr>
        <w:pStyle w:val="BodyText"/>
        <w:jc w:val="both"/>
      </w:pPr>
    </w:p>
    <w:p w14:paraId="68662F5D" w14:textId="77777777" w:rsidR="00D32243" w:rsidRPr="00453217" w:rsidRDefault="00D32243" w:rsidP="00E524CC">
      <w:pPr>
        <w:ind w:firstLine="200"/>
        <w:jc w:val="both"/>
        <w:rPr>
          <w:b/>
          <w:sz w:val="24"/>
          <w:szCs w:val="24"/>
        </w:rPr>
      </w:pPr>
      <w:r w:rsidRPr="00453217">
        <w:rPr>
          <w:b/>
          <w:sz w:val="24"/>
          <w:szCs w:val="24"/>
        </w:rPr>
        <w:t>Homelessness Prevention</w:t>
      </w:r>
    </w:p>
    <w:p w14:paraId="3333E5FE" w14:textId="77777777" w:rsidR="00B1498D" w:rsidRPr="00A7422A" w:rsidRDefault="00D32243" w:rsidP="00E524CC">
      <w:pPr>
        <w:pStyle w:val="BodyText"/>
        <w:ind w:left="200"/>
        <w:jc w:val="both"/>
      </w:pPr>
      <w:r w:rsidRPr="003E29A0">
        <w:t xml:space="preserve">Prevent households from becoming homeless through rental assistance, and housing relocation and stabilization services. (See Homeless Prevention </w:t>
      </w:r>
      <w:r w:rsidR="00B1498D" w:rsidRPr="00B1498D">
        <w:t>section of this desk guide for more detail)</w:t>
      </w:r>
    </w:p>
    <w:p w14:paraId="690B07A1" w14:textId="77777777" w:rsidR="00453217" w:rsidRDefault="00453217" w:rsidP="00E524CC">
      <w:pPr>
        <w:pStyle w:val="BodyText"/>
        <w:ind w:left="200"/>
        <w:jc w:val="both"/>
      </w:pPr>
    </w:p>
    <w:p w14:paraId="67309AD4"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4EB0B41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6BF8F6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4913606F"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0767674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24F0F5CB"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4B1223AB" w14:textId="77777777" w:rsidR="00453217" w:rsidRDefault="00453217" w:rsidP="00E524CC">
      <w:pPr>
        <w:pStyle w:val="BodyText"/>
        <w:tabs>
          <w:tab w:val="left" w:pos="8640"/>
        </w:tabs>
        <w:ind w:left="450"/>
        <w:jc w:val="both"/>
      </w:pPr>
    </w:p>
    <w:p w14:paraId="11EF366F" w14:textId="77777777" w:rsidR="00453217" w:rsidRPr="00C61581" w:rsidRDefault="00453217" w:rsidP="00E524CC">
      <w:pPr>
        <w:pStyle w:val="BodyText"/>
        <w:tabs>
          <w:tab w:val="left" w:pos="8640"/>
        </w:tabs>
        <w:ind w:left="450" w:firstLine="360"/>
        <w:jc w:val="both"/>
        <w:rPr>
          <w:b/>
          <w:bCs/>
        </w:rPr>
      </w:pPr>
      <w:r w:rsidRPr="00C61581">
        <w:rPr>
          <w:b/>
          <w:bCs/>
        </w:rPr>
        <w:t>Financial Assistance includes:</w:t>
      </w:r>
    </w:p>
    <w:p w14:paraId="2107F59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4965CE0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619E3F34"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0EEBAB7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505BB678" w14:textId="77777777" w:rsidR="00A56184" w:rsidRDefault="00A56184" w:rsidP="00A56184">
      <w:pPr>
        <w:pStyle w:val="NoSpacing"/>
        <w:numPr>
          <w:ilvl w:val="0"/>
          <w:numId w:val="24"/>
        </w:numPr>
        <w:tabs>
          <w:tab w:val="left" w:pos="8640"/>
        </w:tabs>
        <w:ind w:left="1530"/>
        <w:jc w:val="both"/>
        <w:rPr>
          <w:sz w:val="24"/>
          <w:szCs w:val="24"/>
        </w:rPr>
      </w:pPr>
      <w:r>
        <w:rPr>
          <w:sz w:val="24"/>
          <w:szCs w:val="24"/>
        </w:rPr>
        <w:t>Short Term Rental Assistance</w:t>
      </w:r>
    </w:p>
    <w:p w14:paraId="6973FAA0" w14:textId="77777777" w:rsidR="00A56184" w:rsidRDefault="00A56184" w:rsidP="00A56184">
      <w:pPr>
        <w:pStyle w:val="NoSpacing"/>
        <w:numPr>
          <w:ilvl w:val="0"/>
          <w:numId w:val="24"/>
        </w:numPr>
        <w:tabs>
          <w:tab w:val="left" w:pos="8640"/>
        </w:tabs>
        <w:ind w:left="1530"/>
        <w:jc w:val="both"/>
        <w:rPr>
          <w:sz w:val="24"/>
          <w:szCs w:val="24"/>
        </w:rPr>
      </w:pPr>
      <w:r>
        <w:rPr>
          <w:sz w:val="24"/>
          <w:szCs w:val="24"/>
        </w:rPr>
        <w:t>Long Term Rental Assistance</w:t>
      </w:r>
    </w:p>
    <w:p w14:paraId="2162AE95" w14:textId="3C2CBD39" w:rsidR="00A56184" w:rsidRPr="00C61581" w:rsidRDefault="000C78D0" w:rsidP="00A56184">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54AF7B8B" w14:textId="61D05787" w:rsidR="00A56184" w:rsidRDefault="00A56184">
      <w:pPr>
        <w:rPr>
          <w:sz w:val="24"/>
          <w:szCs w:val="24"/>
        </w:rPr>
      </w:pPr>
      <w:r>
        <w:rPr>
          <w:sz w:val="24"/>
          <w:szCs w:val="24"/>
        </w:rPr>
        <w:br w:type="page"/>
      </w:r>
    </w:p>
    <w:p w14:paraId="6B236AF9" w14:textId="77777777" w:rsidR="00D32243" w:rsidRPr="00C61581" w:rsidRDefault="00D32243" w:rsidP="00E524CC">
      <w:pPr>
        <w:ind w:firstLine="200"/>
        <w:jc w:val="both"/>
        <w:rPr>
          <w:b/>
          <w:sz w:val="24"/>
          <w:szCs w:val="24"/>
        </w:rPr>
      </w:pPr>
      <w:r w:rsidRPr="00C61581">
        <w:rPr>
          <w:b/>
          <w:sz w:val="24"/>
          <w:szCs w:val="24"/>
        </w:rPr>
        <w:lastRenderedPageBreak/>
        <w:t>HMIS / Domestic Violence Comparable Database</w:t>
      </w:r>
    </w:p>
    <w:p w14:paraId="48CBBD61" w14:textId="77777777" w:rsidR="00B1498D" w:rsidRPr="00A7422A" w:rsidRDefault="00913F4A" w:rsidP="00E524CC">
      <w:pPr>
        <w:pStyle w:val="BodyText"/>
        <w:ind w:left="200"/>
        <w:jc w:val="both"/>
      </w:pPr>
      <w:r>
        <w:t>S</w:t>
      </w:r>
      <w:r w:rsidR="001E13D5" w:rsidRPr="001E13D5">
        <w:t>ubrecipients will participate in HMIS or DV Comparable Database. Federal law requires that Domestic Violence / Victim Service Provider agencies use systems comparable to HMIS.</w:t>
      </w:r>
      <w:r w:rsidR="001E13D5">
        <w:t xml:space="preserve"> </w:t>
      </w:r>
      <w:r w:rsidR="001E13D5" w:rsidRPr="003E29A0">
        <w:t xml:space="preserve">(See </w:t>
      </w:r>
      <w:r w:rsidR="001E13D5">
        <w:t>HMIS/DV Database</w:t>
      </w:r>
      <w:r w:rsidR="001E13D5" w:rsidRPr="003E29A0">
        <w:t xml:space="preserve"> </w:t>
      </w:r>
      <w:r w:rsidR="00B1498D" w:rsidRPr="00B1498D">
        <w:t>section of this desk guide for more detail)</w:t>
      </w:r>
    </w:p>
    <w:p w14:paraId="4B2D13DF" w14:textId="77777777" w:rsidR="00D32243" w:rsidRDefault="00D32243" w:rsidP="00E524CC">
      <w:pPr>
        <w:ind w:left="270"/>
        <w:jc w:val="both"/>
        <w:rPr>
          <w:sz w:val="24"/>
          <w:szCs w:val="24"/>
        </w:rPr>
      </w:pPr>
    </w:p>
    <w:p w14:paraId="1B601F7D"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Equipment/Hardware and Software</w:t>
      </w:r>
    </w:p>
    <w:p w14:paraId="51A4D135"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Service Provider Agency Staff Costs</w:t>
      </w:r>
    </w:p>
    <w:p w14:paraId="3AFAAD14" w14:textId="77777777" w:rsidR="00B1498D" w:rsidRDefault="00B1498D" w:rsidP="00E524CC">
      <w:pPr>
        <w:pStyle w:val="NoSpacing"/>
        <w:numPr>
          <w:ilvl w:val="0"/>
          <w:numId w:val="24"/>
        </w:numPr>
        <w:tabs>
          <w:tab w:val="left" w:pos="8640"/>
        </w:tabs>
        <w:ind w:left="1530"/>
        <w:jc w:val="both"/>
        <w:rPr>
          <w:sz w:val="24"/>
          <w:szCs w:val="24"/>
        </w:rPr>
      </w:pPr>
      <w:r w:rsidRPr="00216FED">
        <w:rPr>
          <w:sz w:val="24"/>
          <w:szCs w:val="24"/>
        </w:rPr>
        <w:t>License Fees</w:t>
      </w:r>
    </w:p>
    <w:p w14:paraId="3DCEB567"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Continuum of Care Staff Cost</w:t>
      </w:r>
    </w:p>
    <w:p w14:paraId="3E1201CA"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Lead Agency Costs</w:t>
      </w:r>
    </w:p>
    <w:p w14:paraId="53DB8643"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Local System Administrator Costs</w:t>
      </w:r>
    </w:p>
    <w:p w14:paraId="27BA970D" w14:textId="77777777" w:rsidR="00B1498D" w:rsidRPr="001E13D5" w:rsidRDefault="00B1498D" w:rsidP="00E524CC">
      <w:pPr>
        <w:ind w:left="270"/>
        <w:jc w:val="both"/>
        <w:rPr>
          <w:sz w:val="24"/>
          <w:szCs w:val="24"/>
        </w:rPr>
        <w:sectPr w:rsidR="00B1498D" w:rsidRPr="001E13D5" w:rsidSect="00E524CC">
          <w:type w:val="nextColumn"/>
          <w:pgSz w:w="12240" w:h="15840"/>
          <w:pgMar w:top="1170" w:right="1440" w:bottom="720" w:left="1440" w:header="0" w:footer="346" w:gutter="0"/>
          <w:cols w:space="720"/>
        </w:sectPr>
      </w:pPr>
    </w:p>
    <w:p w14:paraId="3C4197FA" w14:textId="77777777" w:rsidR="0007434C" w:rsidRPr="00B1498D" w:rsidRDefault="0007434C" w:rsidP="00E524CC">
      <w:pPr>
        <w:pStyle w:val="Heading2"/>
        <w:spacing w:before="0"/>
        <w:ind w:left="180"/>
        <w:jc w:val="both"/>
        <w:rPr>
          <w:rFonts w:ascii="Times New Roman" w:hAnsi="Times New Roman" w:cs="Times New Roman"/>
          <w:b/>
          <w:color w:val="auto"/>
          <w:sz w:val="24"/>
          <w:szCs w:val="24"/>
        </w:rPr>
      </w:pPr>
      <w:bookmarkStart w:id="39" w:name="Homeless_Definitions"/>
      <w:bookmarkStart w:id="40" w:name="_bookmark17"/>
      <w:bookmarkStart w:id="41" w:name="_Toc24707276"/>
      <w:bookmarkEnd w:id="39"/>
      <w:bookmarkEnd w:id="40"/>
      <w:r w:rsidRPr="00B1498D">
        <w:rPr>
          <w:rFonts w:ascii="Times New Roman" w:hAnsi="Times New Roman" w:cs="Times New Roman"/>
          <w:b/>
          <w:color w:val="auto"/>
          <w:sz w:val="24"/>
          <w:szCs w:val="24"/>
        </w:rPr>
        <w:lastRenderedPageBreak/>
        <w:t>Program Participant Eligibility</w:t>
      </w:r>
      <w:bookmarkEnd w:id="41"/>
    </w:p>
    <w:p w14:paraId="3B702BE2" w14:textId="77777777" w:rsidR="0007434C" w:rsidRDefault="0007434C" w:rsidP="00E524CC">
      <w:pPr>
        <w:pStyle w:val="BodyText"/>
        <w:ind w:left="200"/>
        <w:jc w:val="both"/>
      </w:pPr>
      <w:r w:rsidRPr="00B1498D">
        <w:t>Subrecipients must conduct an initial evaluation of eligibility</w:t>
      </w:r>
      <w:r w:rsidR="00B1498D" w:rsidRPr="00B1498D">
        <w:t xml:space="preserve"> </w:t>
      </w:r>
      <w:r w:rsidRPr="00B1498D">
        <w:t>to determine:</w:t>
      </w:r>
    </w:p>
    <w:p w14:paraId="595063AD" w14:textId="77777777" w:rsidR="00E524CC" w:rsidRPr="00B1498D" w:rsidRDefault="00E524CC" w:rsidP="00E524CC">
      <w:pPr>
        <w:pStyle w:val="BodyText"/>
        <w:ind w:left="200"/>
        <w:jc w:val="both"/>
      </w:pPr>
    </w:p>
    <w:p w14:paraId="7C0CD73C" w14:textId="77777777" w:rsidR="007503E4" w:rsidRPr="00B1498D" w:rsidRDefault="007503E4" w:rsidP="00E524CC">
      <w:pPr>
        <w:pStyle w:val="ListParagraph"/>
        <w:numPr>
          <w:ilvl w:val="1"/>
          <w:numId w:val="20"/>
        </w:numPr>
        <w:tabs>
          <w:tab w:val="left" w:pos="919"/>
          <w:tab w:val="left" w:pos="920"/>
        </w:tabs>
        <w:spacing w:line="293" w:lineRule="exact"/>
        <w:jc w:val="both"/>
        <w:rPr>
          <w:sz w:val="24"/>
        </w:rPr>
      </w:pPr>
      <w:r w:rsidRPr="00B1498D">
        <w:rPr>
          <w:sz w:val="24"/>
        </w:rPr>
        <w:t xml:space="preserve">Homeless status </w:t>
      </w:r>
      <w:r w:rsidR="00E848AC" w:rsidRPr="00B1498D">
        <w:rPr>
          <w:sz w:val="24"/>
        </w:rPr>
        <w:t xml:space="preserve">under the definition of 24 CFR 576.2 </w:t>
      </w:r>
      <w:r w:rsidRPr="00B1498D">
        <w:rPr>
          <w:sz w:val="24"/>
        </w:rPr>
        <w:t>(</w:t>
      </w:r>
      <w:r w:rsidR="00365714" w:rsidRPr="00B1498D">
        <w:rPr>
          <w:sz w:val="24"/>
        </w:rPr>
        <w:t xml:space="preserve">outlined </w:t>
      </w:r>
      <w:r w:rsidRPr="00B1498D">
        <w:rPr>
          <w:sz w:val="24"/>
        </w:rPr>
        <w:t xml:space="preserve">in the </w:t>
      </w:r>
      <w:r w:rsidR="00365714" w:rsidRPr="00B1498D">
        <w:rPr>
          <w:sz w:val="24"/>
        </w:rPr>
        <w:t>chart</w:t>
      </w:r>
      <w:r w:rsidRPr="00B1498D">
        <w:rPr>
          <w:sz w:val="24"/>
        </w:rPr>
        <w:t xml:space="preserve"> below)</w:t>
      </w:r>
    </w:p>
    <w:p w14:paraId="13AA0E83" w14:textId="77777777" w:rsidR="0007434C" w:rsidRPr="00B1498D" w:rsidRDefault="0007434C" w:rsidP="00E524CC">
      <w:pPr>
        <w:pStyle w:val="ListParagraph"/>
        <w:numPr>
          <w:ilvl w:val="1"/>
          <w:numId w:val="20"/>
        </w:numPr>
        <w:tabs>
          <w:tab w:val="left" w:pos="919"/>
          <w:tab w:val="left" w:pos="920"/>
        </w:tabs>
        <w:spacing w:line="292" w:lineRule="exact"/>
        <w:jc w:val="both"/>
        <w:rPr>
          <w:sz w:val="24"/>
        </w:rPr>
      </w:pPr>
      <w:r w:rsidRPr="00B1498D">
        <w:rPr>
          <w:sz w:val="24"/>
        </w:rPr>
        <w:t>Total household income is below 30 percent AMI (</w:t>
      </w:r>
      <w:r w:rsidRPr="00B1498D">
        <w:rPr>
          <w:b/>
          <w:sz w:val="24"/>
        </w:rPr>
        <w:t>Homelessness Prevention</w:t>
      </w:r>
      <w:r w:rsidRPr="00B1498D">
        <w:rPr>
          <w:b/>
          <w:spacing w:val="-8"/>
          <w:sz w:val="24"/>
        </w:rPr>
        <w:t xml:space="preserve"> </w:t>
      </w:r>
      <w:r w:rsidRPr="00B1498D">
        <w:rPr>
          <w:b/>
          <w:sz w:val="24"/>
        </w:rPr>
        <w:t>only</w:t>
      </w:r>
      <w:r w:rsidRPr="00B1498D">
        <w:rPr>
          <w:sz w:val="24"/>
        </w:rPr>
        <w:t>)</w:t>
      </w:r>
    </w:p>
    <w:p w14:paraId="7DFB78D9" w14:textId="07F7B972" w:rsidR="00B1498D" w:rsidRPr="00B1498D" w:rsidRDefault="00BD5816" w:rsidP="00E524CC">
      <w:pPr>
        <w:pStyle w:val="ListParagraph"/>
        <w:numPr>
          <w:ilvl w:val="1"/>
          <w:numId w:val="20"/>
        </w:numPr>
        <w:tabs>
          <w:tab w:val="left" w:pos="919"/>
          <w:tab w:val="left" w:pos="920"/>
        </w:tabs>
        <w:jc w:val="both"/>
      </w:pPr>
      <w:r>
        <w:rPr>
          <w:sz w:val="24"/>
        </w:rPr>
        <w:t>T</w:t>
      </w:r>
      <w:r w:rsidR="0007434C" w:rsidRPr="00B1498D">
        <w:rPr>
          <w:sz w:val="24"/>
        </w:rPr>
        <w:t xml:space="preserve">he applicant has not </w:t>
      </w:r>
      <w:r w:rsidR="007503E4" w:rsidRPr="00B1498D">
        <w:rPr>
          <w:sz w:val="24"/>
        </w:rPr>
        <w:t xml:space="preserve">already </w:t>
      </w:r>
      <w:r w:rsidR="0007434C" w:rsidRPr="00B1498D">
        <w:rPr>
          <w:sz w:val="24"/>
        </w:rPr>
        <w:t xml:space="preserve">received more than 24 months of </w:t>
      </w:r>
      <w:r w:rsidR="00C170CA">
        <w:rPr>
          <w:sz w:val="24"/>
        </w:rPr>
        <w:t>NC ESG</w:t>
      </w:r>
      <w:r w:rsidR="00B1498D">
        <w:rPr>
          <w:sz w:val="24"/>
        </w:rPr>
        <w:t xml:space="preserve"> </w:t>
      </w:r>
      <w:r w:rsidR="001956E1" w:rsidRPr="00B1498D">
        <w:rPr>
          <w:sz w:val="24"/>
        </w:rPr>
        <w:t>assistance</w:t>
      </w:r>
      <w:r w:rsidR="0007434C" w:rsidRPr="00B1498D">
        <w:rPr>
          <w:sz w:val="24"/>
        </w:rPr>
        <w:t xml:space="preserve"> within the past</w:t>
      </w:r>
      <w:r w:rsidR="0007434C" w:rsidRPr="00B1498D">
        <w:rPr>
          <w:spacing w:val="-20"/>
          <w:sz w:val="24"/>
        </w:rPr>
        <w:t xml:space="preserve"> </w:t>
      </w:r>
      <w:r w:rsidR="0007434C" w:rsidRPr="00B1498D">
        <w:rPr>
          <w:sz w:val="24"/>
        </w:rPr>
        <w:t>three years (</w:t>
      </w:r>
      <w:r w:rsidR="001956E1" w:rsidRPr="00B1498D">
        <w:rPr>
          <w:b/>
          <w:sz w:val="24"/>
        </w:rPr>
        <w:t>Rapid Rehousing</w:t>
      </w:r>
      <w:r w:rsidR="001956E1" w:rsidRPr="00B1498D">
        <w:rPr>
          <w:b/>
          <w:spacing w:val="-5"/>
          <w:sz w:val="24"/>
        </w:rPr>
        <w:t xml:space="preserve"> and </w:t>
      </w:r>
      <w:r w:rsidR="0007434C" w:rsidRPr="00B1498D">
        <w:rPr>
          <w:b/>
          <w:sz w:val="24"/>
        </w:rPr>
        <w:t>Homelessness Prevention, only</w:t>
      </w:r>
      <w:r w:rsidR="0007434C" w:rsidRPr="00B1498D">
        <w:rPr>
          <w:sz w:val="24"/>
        </w:rPr>
        <w:t>)</w:t>
      </w:r>
    </w:p>
    <w:p w14:paraId="3358250E" w14:textId="77777777" w:rsidR="00B1498D" w:rsidRPr="00B1498D" w:rsidRDefault="00B1498D" w:rsidP="00E524CC">
      <w:pPr>
        <w:pStyle w:val="ListParagraph"/>
        <w:tabs>
          <w:tab w:val="left" w:pos="919"/>
          <w:tab w:val="left" w:pos="920"/>
        </w:tabs>
        <w:ind w:firstLine="0"/>
        <w:jc w:val="both"/>
      </w:pPr>
    </w:p>
    <w:p w14:paraId="57924641" w14:textId="4591F3ED" w:rsidR="0007434C" w:rsidRDefault="0007434C" w:rsidP="00E524CC">
      <w:pPr>
        <w:pStyle w:val="BodyText"/>
        <w:ind w:left="200"/>
        <w:jc w:val="both"/>
      </w:pPr>
      <w:r>
        <w:t>Evaluations must be conducted in accordance with the</w:t>
      </w:r>
      <w:r w:rsidR="00B8534A" w:rsidRPr="002A0639">
        <w:t xml:space="preserve"> organization’s operations guidelines,</w:t>
      </w:r>
      <w:r>
        <w:t xml:space="preserve"> local coordinated entry process and the </w:t>
      </w:r>
      <w:proofErr w:type="spellStart"/>
      <w:r w:rsidR="00B8534A" w:rsidRPr="002A0639">
        <w:t>CoC’s</w:t>
      </w:r>
      <w:proofErr w:type="spellEnd"/>
      <w:r w:rsidR="00B8534A">
        <w:t xml:space="preserve"> </w:t>
      </w:r>
      <w:r>
        <w:t xml:space="preserve">written standards (24 CFR 576.400). Where possible, agencies should attempt to divert households from homelessness, including those seeking shelter who are currently housed but at imminent risk. </w:t>
      </w:r>
      <w:r w:rsidR="0061521F">
        <w:t>H</w:t>
      </w:r>
      <w:r>
        <w:t>ouseholds seeking shelter</w:t>
      </w:r>
      <w:r w:rsidR="0061521F">
        <w:t>,</w:t>
      </w:r>
      <w:r>
        <w:t xml:space="preserve"> that are fleeing, or are attempting to flee, </w:t>
      </w:r>
      <w:r w:rsidR="0061521F">
        <w:t>d</w:t>
      </w:r>
      <w:r>
        <w:t xml:space="preserve">omestic </w:t>
      </w:r>
      <w:r w:rsidR="0061521F">
        <w:t>v</w:t>
      </w:r>
      <w:r>
        <w:t>iolence dating violence, sexual assault, stalking, or other dangerous or life-threatening conditions</w:t>
      </w:r>
      <w:r w:rsidR="0061521F">
        <w:t>,</w:t>
      </w:r>
      <w:r>
        <w:t xml:space="preserve"> that relate to violence against the individual or a family</w:t>
      </w:r>
      <w:bookmarkStart w:id="42" w:name="Documenting_Homeless_Status"/>
      <w:bookmarkStart w:id="43" w:name="_bookmark19"/>
      <w:bookmarkEnd w:id="42"/>
      <w:bookmarkEnd w:id="43"/>
      <w:r>
        <w:t xml:space="preserve"> member</w:t>
      </w:r>
      <w:r w:rsidR="0061521F">
        <w:t>,</w:t>
      </w:r>
      <w:r>
        <w:t xml:space="preserve"> should not be diverted.</w:t>
      </w:r>
    </w:p>
    <w:p w14:paraId="219DFFFC" w14:textId="77777777" w:rsidR="0007434C" w:rsidRDefault="0007434C" w:rsidP="00E524CC">
      <w:pPr>
        <w:pStyle w:val="BodyText"/>
        <w:ind w:left="199"/>
        <w:jc w:val="both"/>
      </w:pPr>
    </w:p>
    <w:p w14:paraId="45722E41" w14:textId="77777777" w:rsidR="00D32243" w:rsidRPr="002A0639" w:rsidRDefault="00453217" w:rsidP="00E524CC">
      <w:pPr>
        <w:pStyle w:val="Heading2"/>
        <w:spacing w:before="0"/>
        <w:ind w:left="180"/>
        <w:jc w:val="both"/>
        <w:rPr>
          <w:rFonts w:ascii="Times New Roman" w:hAnsi="Times New Roman" w:cs="Times New Roman"/>
          <w:b/>
          <w:color w:val="auto"/>
          <w:sz w:val="24"/>
          <w:szCs w:val="24"/>
        </w:rPr>
      </w:pPr>
      <w:bookmarkStart w:id="44" w:name="_Toc24707277"/>
      <w:r w:rsidRPr="002A0639">
        <w:rPr>
          <w:rFonts w:ascii="Times New Roman" w:hAnsi="Times New Roman" w:cs="Times New Roman"/>
          <w:b/>
          <w:color w:val="auto"/>
          <w:sz w:val="24"/>
          <w:szCs w:val="24"/>
        </w:rPr>
        <w:t xml:space="preserve">Eligible </w:t>
      </w:r>
      <w:r w:rsidR="00D32243" w:rsidRPr="002A0639">
        <w:rPr>
          <w:rFonts w:ascii="Times New Roman" w:hAnsi="Times New Roman" w:cs="Times New Roman"/>
          <w:b/>
          <w:color w:val="auto"/>
          <w:sz w:val="24"/>
          <w:szCs w:val="24"/>
        </w:rPr>
        <w:t>Homeless Definitions</w:t>
      </w:r>
      <w:bookmarkEnd w:id="44"/>
    </w:p>
    <w:p w14:paraId="486546EF" w14:textId="6D0945FB" w:rsidR="00D32243" w:rsidRPr="002A0639" w:rsidRDefault="00453217" w:rsidP="00E524CC">
      <w:pPr>
        <w:pStyle w:val="BodyText"/>
        <w:ind w:left="200"/>
        <w:jc w:val="both"/>
        <w:rPr>
          <w:strike/>
        </w:rPr>
      </w:pPr>
      <w:r w:rsidRPr="002A0639">
        <w:t>Per 24 CFR 576.2, t</w:t>
      </w:r>
      <w:r w:rsidR="00D32243" w:rsidRPr="002A0639">
        <w:t>he following chart summarizes the homeless definitions</w:t>
      </w:r>
      <w:r w:rsidRPr="002A0639">
        <w:t xml:space="preserve"> able to be used</w:t>
      </w:r>
      <w:r w:rsidR="00515432" w:rsidRPr="002A0639">
        <w:t xml:space="preserve">, by the </w:t>
      </w:r>
      <w:r w:rsidR="00C170CA">
        <w:t>NC ESG</w:t>
      </w:r>
      <w:r w:rsidR="00515432" w:rsidRPr="002A0639">
        <w:t xml:space="preserve"> program,</w:t>
      </w:r>
      <w:r w:rsidRPr="002A0639">
        <w:t xml:space="preserve"> to determine program participants </w:t>
      </w:r>
      <w:r w:rsidR="00515432" w:rsidRPr="002A0639">
        <w:t>eligibility</w:t>
      </w:r>
      <w:r w:rsidRPr="002A0639">
        <w:t xml:space="preserve">. </w:t>
      </w:r>
    </w:p>
    <w:p w14:paraId="705F1810" w14:textId="77777777" w:rsidR="00D32243" w:rsidRDefault="00D32243"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6210"/>
      </w:tblGrid>
      <w:tr w:rsidR="00D32243" w:rsidRPr="00E524CC" w14:paraId="31A8C7DB" w14:textId="77777777" w:rsidTr="00EB103E">
        <w:trPr>
          <w:cantSplit/>
          <w:trHeight w:val="3437"/>
        </w:trPr>
        <w:tc>
          <w:tcPr>
            <w:tcW w:w="2665" w:type="dxa"/>
          </w:tcPr>
          <w:p w14:paraId="0B2B0478" w14:textId="77777777" w:rsidR="00D32243" w:rsidRPr="00E524CC" w:rsidRDefault="00D32243" w:rsidP="00E524CC">
            <w:pPr>
              <w:pStyle w:val="TableParagraph"/>
              <w:spacing w:line="247" w:lineRule="auto"/>
              <w:ind w:left="160"/>
            </w:pPr>
            <w:r w:rsidRPr="00E524CC">
              <w:t>Literally Homeless (Category 1)</w:t>
            </w:r>
          </w:p>
        </w:tc>
        <w:tc>
          <w:tcPr>
            <w:tcW w:w="6210" w:type="dxa"/>
          </w:tcPr>
          <w:p w14:paraId="0C571D61" w14:textId="77777777" w:rsidR="00D32243" w:rsidRPr="00E524CC" w:rsidRDefault="00D32243" w:rsidP="00E524CC">
            <w:pPr>
              <w:pStyle w:val="TableParagraph"/>
              <w:spacing w:line="242" w:lineRule="auto"/>
              <w:ind w:left="107"/>
            </w:pPr>
            <w:r w:rsidRPr="00E524CC">
              <w:t>Individual or family who lacks a fixed, regular, and adequate nighttime residence:</w:t>
            </w:r>
          </w:p>
          <w:p w14:paraId="050EC50B" w14:textId="77777777" w:rsidR="00D32243" w:rsidRPr="00E524CC" w:rsidRDefault="00D32243" w:rsidP="00E524CC">
            <w:pPr>
              <w:pStyle w:val="TableParagraph"/>
              <w:numPr>
                <w:ilvl w:val="0"/>
                <w:numId w:val="19"/>
              </w:numPr>
              <w:tabs>
                <w:tab w:val="left" w:pos="827"/>
                <w:tab w:val="left" w:pos="828"/>
              </w:tabs>
            </w:pPr>
            <w:r w:rsidRPr="00E524CC">
              <w:t>Has a primary nighttime residence that is a public or private place not meant for human</w:t>
            </w:r>
            <w:r w:rsidRPr="00E524CC">
              <w:rPr>
                <w:spacing w:val="-8"/>
              </w:rPr>
              <w:t xml:space="preserve"> </w:t>
            </w:r>
            <w:proofErr w:type="gramStart"/>
            <w:r w:rsidRPr="00E524CC">
              <w:t>habitation;</w:t>
            </w:r>
            <w:proofErr w:type="gramEnd"/>
          </w:p>
          <w:p w14:paraId="22A9F051" w14:textId="77777777" w:rsidR="00D32243" w:rsidRPr="00E524CC" w:rsidRDefault="00D32243" w:rsidP="00E524CC">
            <w:pPr>
              <w:pStyle w:val="TableParagraph"/>
              <w:numPr>
                <w:ilvl w:val="0"/>
                <w:numId w:val="19"/>
              </w:numPr>
              <w:tabs>
                <w:tab w:val="left" w:pos="827"/>
                <w:tab w:val="left" w:pos="828"/>
              </w:tabs>
            </w:pPr>
            <w:r w:rsidRPr="00E524CC">
              <w:t>Is</w:t>
            </w:r>
            <w:r w:rsidRPr="00E524CC">
              <w:rPr>
                <w:spacing w:val="-8"/>
              </w:rPr>
              <w:t xml:space="preserve"> </w:t>
            </w:r>
            <w:r w:rsidRPr="00E524CC">
              <w:t>living</w:t>
            </w:r>
            <w:r w:rsidRPr="00E524CC">
              <w:rPr>
                <w:spacing w:val="-13"/>
              </w:rPr>
              <w:t xml:space="preserve"> </w:t>
            </w:r>
            <w:r w:rsidRPr="00E524CC">
              <w:t>in</w:t>
            </w:r>
            <w:r w:rsidRPr="00E524CC">
              <w:rPr>
                <w:spacing w:val="-8"/>
              </w:rPr>
              <w:t xml:space="preserve"> </w:t>
            </w:r>
            <w:r w:rsidRPr="00E524CC">
              <w:t>a</w:t>
            </w:r>
            <w:r w:rsidRPr="00E524CC">
              <w:rPr>
                <w:spacing w:val="-9"/>
              </w:rPr>
              <w:t xml:space="preserve"> </w:t>
            </w:r>
            <w:r w:rsidRPr="00E524CC">
              <w:t>publicly</w:t>
            </w:r>
            <w:r w:rsidRPr="00E524CC">
              <w:rPr>
                <w:spacing w:val="-14"/>
              </w:rPr>
              <w:t xml:space="preserve"> </w:t>
            </w:r>
            <w:r w:rsidRPr="00E524CC">
              <w:t>or</w:t>
            </w:r>
            <w:r w:rsidRPr="00E524CC">
              <w:rPr>
                <w:spacing w:val="-7"/>
              </w:rPr>
              <w:t xml:space="preserve"> </w:t>
            </w:r>
            <w:r w:rsidRPr="00E524CC">
              <w:t>privately-operated</w:t>
            </w:r>
            <w:r w:rsidRPr="00E524CC">
              <w:rPr>
                <w:spacing w:val="-9"/>
              </w:rPr>
              <w:t xml:space="preserve"> </w:t>
            </w:r>
            <w:r w:rsidRPr="00E524CC">
              <w:t>shelter</w:t>
            </w:r>
            <w:r w:rsidRPr="00E524CC">
              <w:rPr>
                <w:spacing w:val="-7"/>
              </w:rPr>
              <w:t xml:space="preserve"> </w:t>
            </w:r>
            <w:r w:rsidRPr="00E524CC">
              <w:t>designated to provide temporary living arrangements (including congregate shelters, transitional housing, hotels/motels paid for by charitable organizations or federal, state, and local government programs;</w:t>
            </w:r>
            <w:r w:rsidRPr="00E524CC">
              <w:rPr>
                <w:spacing w:val="-13"/>
              </w:rPr>
              <w:t xml:space="preserve"> </w:t>
            </w:r>
            <w:r w:rsidRPr="00E524CC">
              <w:t>or</w:t>
            </w:r>
          </w:p>
          <w:p w14:paraId="6C752B8A" w14:textId="77777777" w:rsidR="00D32243" w:rsidRPr="00E524CC" w:rsidRDefault="00D32243" w:rsidP="00E524CC">
            <w:pPr>
              <w:pStyle w:val="TableParagraph"/>
              <w:numPr>
                <w:ilvl w:val="0"/>
                <w:numId w:val="19"/>
              </w:numPr>
              <w:tabs>
                <w:tab w:val="left" w:pos="827"/>
                <w:tab w:val="left" w:pos="828"/>
              </w:tabs>
            </w:pPr>
            <w:r w:rsidRPr="00E524CC">
              <w:t>Is exiting an institution where (s)he has resided for 90 days</w:t>
            </w:r>
            <w:r w:rsidRPr="00E524CC">
              <w:rPr>
                <w:spacing w:val="-43"/>
              </w:rPr>
              <w:t xml:space="preserve"> </w:t>
            </w:r>
            <w:r w:rsidRPr="00E524CC">
              <w:t>or less and who resided in an emergency shelter or place not meant for human habitation</w:t>
            </w:r>
            <w:r w:rsidRPr="00E524CC">
              <w:rPr>
                <w:spacing w:val="-31"/>
              </w:rPr>
              <w:t xml:space="preserve"> </w:t>
            </w:r>
            <w:r w:rsidRPr="00E524CC">
              <w:t>immediately</w:t>
            </w:r>
          </w:p>
          <w:p w14:paraId="66143E59" w14:textId="77777777" w:rsidR="00D32243" w:rsidRPr="00E524CC" w:rsidRDefault="00D32243" w:rsidP="00E524CC">
            <w:pPr>
              <w:pStyle w:val="TableParagraph"/>
              <w:spacing w:line="233" w:lineRule="exact"/>
              <w:ind w:left="827"/>
            </w:pPr>
            <w:r w:rsidRPr="00E524CC">
              <w:t>before entering that institution</w:t>
            </w:r>
          </w:p>
        </w:tc>
      </w:tr>
      <w:tr w:rsidR="00D32243" w:rsidRPr="00E524CC" w14:paraId="51721CF1" w14:textId="77777777" w:rsidTr="00E524CC">
        <w:trPr>
          <w:cantSplit/>
          <w:trHeight w:val="2025"/>
        </w:trPr>
        <w:tc>
          <w:tcPr>
            <w:tcW w:w="2665" w:type="dxa"/>
          </w:tcPr>
          <w:p w14:paraId="3307E923" w14:textId="77777777" w:rsidR="007441B4" w:rsidRDefault="00D32243" w:rsidP="00E524CC">
            <w:pPr>
              <w:pStyle w:val="TableParagraph"/>
              <w:ind w:left="208"/>
            </w:pPr>
            <w:r w:rsidRPr="00E524CC">
              <w:t xml:space="preserve">Imminent Risk of Homelessness </w:t>
            </w:r>
          </w:p>
          <w:p w14:paraId="5187AF9E" w14:textId="77777777" w:rsidR="00D32243" w:rsidRPr="00E524CC" w:rsidRDefault="00D32243" w:rsidP="00E524CC">
            <w:pPr>
              <w:pStyle w:val="TableParagraph"/>
              <w:ind w:left="208"/>
            </w:pPr>
            <w:r w:rsidRPr="00E524CC">
              <w:t>(Category 2)</w:t>
            </w:r>
          </w:p>
        </w:tc>
        <w:tc>
          <w:tcPr>
            <w:tcW w:w="6210" w:type="dxa"/>
          </w:tcPr>
          <w:p w14:paraId="5D691A50" w14:textId="77777777" w:rsidR="00D32243" w:rsidRPr="00E524CC" w:rsidRDefault="00D32243" w:rsidP="00E524CC">
            <w:pPr>
              <w:pStyle w:val="TableParagraph"/>
              <w:spacing w:line="211" w:lineRule="auto"/>
              <w:ind w:left="107"/>
            </w:pPr>
            <w:r w:rsidRPr="00E524CC">
              <w:t>Individual or family who will imminently lose their primary residence, provided that:</w:t>
            </w:r>
          </w:p>
          <w:p w14:paraId="242347B4" w14:textId="77777777" w:rsidR="00D32243" w:rsidRPr="00E524CC" w:rsidRDefault="00D32243" w:rsidP="00E524CC">
            <w:pPr>
              <w:pStyle w:val="TableParagraph"/>
              <w:numPr>
                <w:ilvl w:val="0"/>
                <w:numId w:val="18"/>
              </w:numPr>
              <w:tabs>
                <w:tab w:val="left" w:pos="827"/>
                <w:tab w:val="left" w:pos="828"/>
              </w:tabs>
            </w:pPr>
            <w:r w:rsidRPr="00E524CC">
              <w:t xml:space="preserve">Residence will be lost within 14 days of the date of application </w:t>
            </w:r>
            <w:r w:rsidRPr="00E524CC">
              <w:rPr>
                <w:spacing w:val="2"/>
              </w:rPr>
              <w:t>for</w:t>
            </w:r>
            <w:r w:rsidR="000F0A03" w:rsidRPr="00E524CC">
              <w:rPr>
                <w:spacing w:val="2"/>
              </w:rPr>
              <w:t xml:space="preserve"> </w:t>
            </w:r>
            <w:r w:rsidRPr="00E524CC">
              <w:rPr>
                <w:spacing w:val="2"/>
              </w:rPr>
              <w:t>homeless</w:t>
            </w:r>
            <w:r w:rsidRPr="00E524CC">
              <w:rPr>
                <w:spacing w:val="1"/>
              </w:rPr>
              <w:t xml:space="preserve"> </w:t>
            </w:r>
            <w:proofErr w:type="gramStart"/>
            <w:r w:rsidRPr="00E524CC">
              <w:t>assistance;</w:t>
            </w:r>
            <w:proofErr w:type="gramEnd"/>
          </w:p>
          <w:p w14:paraId="788299A8" w14:textId="77777777" w:rsidR="00D32243" w:rsidRPr="00E524CC" w:rsidRDefault="00D32243" w:rsidP="00E524CC">
            <w:pPr>
              <w:pStyle w:val="TableParagraph"/>
              <w:numPr>
                <w:ilvl w:val="0"/>
                <w:numId w:val="18"/>
              </w:numPr>
              <w:tabs>
                <w:tab w:val="left" w:pos="827"/>
                <w:tab w:val="left" w:pos="828"/>
              </w:tabs>
              <w:spacing w:line="240" w:lineRule="exact"/>
            </w:pPr>
            <w:r w:rsidRPr="00E524CC">
              <w:t>No subsequent residence has been identified;</w:t>
            </w:r>
            <w:r w:rsidRPr="00E524CC">
              <w:rPr>
                <w:spacing w:val="-26"/>
              </w:rPr>
              <w:t xml:space="preserve"> </w:t>
            </w:r>
            <w:r w:rsidRPr="00E524CC">
              <w:t>and</w:t>
            </w:r>
          </w:p>
          <w:p w14:paraId="454DB6FF" w14:textId="77777777" w:rsidR="00D32243" w:rsidRPr="00E524CC" w:rsidRDefault="00D32243" w:rsidP="00E524CC">
            <w:pPr>
              <w:pStyle w:val="TableParagraph"/>
              <w:numPr>
                <w:ilvl w:val="0"/>
                <w:numId w:val="18"/>
              </w:numPr>
              <w:tabs>
                <w:tab w:val="left" w:pos="827"/>
                <w:tab w:val="left" w:pos="828"/>
              </w:tabs>
              <w:spacing w:line="201"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r w:rsidR="00D32243" w:rsidRPr="00E524CC" w14:paraId="2790EDED" w14:textId="77777777" w:rsidTr="00E524CC">
        <w:trPr>
          <w:cantSplit/>
          <w:trHeight w:val="2873"/>
        </w:trPr>
        <w:tc>
          <w:tcPr>
            <w:tcW w:w="2665" w:type="dxa"/>
          </w:tcPr>
          <w:p w14:paraId="21CD2E42" w14:textId="77777777" w:rsidR="007441B4" w:rsidRDefault="00D32243" w:rsidP="00E524CC">
            <w:pPr>
              <w:pStyle w:val="TableParagraph"/>
              <w:ind w:left="208"/>
            </w:pPr>
            <w:r w:rsidRPr="00E524CC">
              <w:lastRenderedPageBreak/>
              <w:t xml:space="preserve">Homeless Under Other Federal Statutes </w:t>
            </w:r>
          </w:p>
          <w:p w14:paraId="5774523F" w14:textId="77777777" w:rsidR="00D32243" w:rsidRPr="00E524CC" w:rsidRDefault="00D32243" w:rsidP="00E524CC">
            <w:pPr>
              <w:pStyle w:val="TableParagraph"/>
              <w:ind w:left="208"/>
            </w:pPr>
            <w:r w:rsidRPr="00E524CC">
              <w:t>(Category 3)</w:t>
            </w:r>
          </w:p>
        </w:tc>
        <w:tc>
          <w:tcPr>
            <w:tcW w:w="6210" w:type="dxa"/>
          </w:tcPr>
          <w:p w14:paraId="2484248A" w14:textId="77777777" w:rsidR="00D32243" w:rsidRPr="00E524CC" w:rsidRDefault="00D32243" w:rsidP="00E524CC">
            <w:pPr>
              <w:pStyle w:val="TableParagraph"/>
              <w:ind w:left="107"/>
            </w:pPr>
            <w:r w:rsidRPr="00E524CC">
              <w:t>Unaccompanied youth under age 25, or families with children and youth, who do not otherwise qualify as homeless under this definition, but who:</w:t>
            </w:r>
          </w:p>
          <w:p w14:paraId="7C7A79F3" w14:textId="77777777" w:rsidR="00D32243" w:rsidRPr="00E524CC" w:rsidRDefault="00D32243" w:rsidP="00E524CC">
            <w:pPr>
              <w:pStyle w:val="TableParagraph"/>
              <w:numPr>
                <w:ilvl w:val="0"/>
                <w:numId w:val="17"/>
              </w:numPr>
              <w:tabs>
                <w:tab w:val="left" w:pos="827"/>
                <w:tab w:val="left" w:pos="828"/>
              </w:tabs>
              <w:spacing w:line="258" w:lineRule="exact"/>
            </w:pPr>
            <w:r w:rsidRPr="00E524CC">
              <w:t>Are defined as homeless under other listed federal</w:t>
            </w:r>
            <w:r w:rsidRPr="00E524CC">
              <w:rPr>
                <w:spacing w:val="-30"/>
              </w:rPr>
              <w:t xml:space="preserve"> </w:t>
            </w:r>
            <w:proofErr w:type="gramStart"/>
            <w:r w:rsidRPr="00E524CC">
              <w:t>statutes;</w:t>
            </w:r>
            <w:proofErr w:type="gramEnd"/>
          </w:p>
          <w:p w14:paraId="01A56BD9" w14:textId="77777777" w:rsidR="00D32243" w:rsidRPr="00E524CC" w:rsidRDefault="00D32243" w:rsidP="00E524CC">
            <w:pPr>
              <w:pStyle w:val="TableParagraph"/>
              <w:numPr>
                <w:ilvl w:val="0"/>
                <w:numId w:val="17"/>
              </w:numPr>
              <w:tabs>
                <w:tab w:val="left" w:pos="827"/>
                <w:tab w:val="left" w:pos="828"/>
              </w:tabs>
            </w:pPr>
            <w:r w:rsidRPr="00E524CC">
              <w:t>Have not had a lease, ownership, or occupancy agreement in permanent housing during the 60 days prior to the date of homeless assistance</w:t>
            </w:r>
            <w:r w:rsidRPr="00E524CC">
              <w:rPr>
                <w:spacing w:val="-31"/>
              </w:rPr>
              <w:t xml:space="preserve"> </w:t>
            </w:r>
            <w:proofErr w:type="gramStart"/>
            <w:r w:rsidRPr="00E524CC">
              <w:t>application;</w:t>
            </w:r>
            <w:proofErr w:type="gramEnd"/>
          </w:p>
          <w:p w14:paraId="42270E04" w14:textId="77777777" w:rsidR="00D32243" w:rsidRPr="00E524CC" w:rsidRDefault="00D32243" w:rsidP="00E524CC">
            <w:pPr>
              <w:pStyle w:val="TableParagraph"/>
              <w:numPr>
                <w:ilvl w:val="0"/>
                <w:numId w:val="17"/>
              </w:numPr>
              <w:tabs>
                <w:tab w:val="left" w:pos="827"/>
                <w:tab w:val="left" w:pos="828"/>
              </w:tabs>
              <w:spacing w:line="265" w:lineRule="exact"/>
            </w:pPr>
            <w:r w:rsidRPr="00E524CC">
              <w:t xml:space="preserve">Have moved two or more times in the preceding 60 </w:t>
            </w:r>
            <w:proofErr w:type="gramStart"/>
            <w:r w:rsidRPr="00E524CC">
              <w:t>days;</w:t>
            </w:r>
            <w:proofErr w:type="gramEnd"/>
            <w:r w:rsidRPr="00E524CC">
              <w:rPr>
                <w:spacing w:val="-30"/>
              </w:rPr>
              <w:t xml:space="preserve"> </w:t>
            </w:r>
            <w:r w:rsidRPr="00E524CC">
              <w:t>and</w:t>
            </w:r>
          </w:p>
          <w:p w14:paraId="6F519368" w14:textId="77777777" w:rsidR="00D32243" w:rsidRPr="00E524CC" w:rsidRDefault="00D32243" w:rsidP="00E524CC">
            <w:pPr>
              <w:pStyle w:val="TableParagraph"/>
              <w:numPr>
                <w:ilvl w:val="0"/>
                <w:numId w:val="17"/>
              </w:numPr>
              <w:tabs>
                <w:tab w:val="left" w:pos="827"/>
                <w:tab w:val="left" w:pos="828"/>
              </w:tabs>
              <w:spacing w:line="211" w:lineRule="auto"/>
            </w:pPr>
            <w:r w:rsidRPr="00E524CC">
              <w:t>Can</w:t>
            </w:r>
            <w:r w:rsidRPr="00E524CC">
              <w:rPr>
                <w:spacing w:val="-4"/>
              </w:rPr>
              <w:t xml:space="preserve"> </w:t>
            </w:r>
            <w:r w:rsidRPr="00E524CC">
              <w:t>be</w:t>
            </w:r>
            <w:r w:rsidRPr="00E524CC">
              <w:rPr>
                <w:spacing w:val="-7"/>
              </w:rPr>
              <w:t xml:space="preserve"> </w:t>
            </w:r>
            <w:r w:rsidRPr="00E524CC">
              <w:t>expected</w:t>
            </w:r>
            <w:r w:rsidRPr="00E524CC">
              <w:rPr>
                <w:spacing w:val="-4"/>
              </w:rPr>
              <w:t xml:space="preserve"> </w:t>
            </w:r>
            <w:r w:rsidRPr="00E524CC">
              <w:t>to</w:t>
            </w:r>
            <w:r w:rsidRPr="00E524CC">
              <w:rPr>
                <w:spacing w:val="-4"/>
              </w:rPr>
              <w:t xml:space="preserve"> </w:t>
            </w:r>
            <w:r w:rsidRPr="00E524CC">
              <w:t>continue</w:t>
            </w:r>
            <w:r w:rsidRPr="00E524CC">
              <w:rPr>
                <w:spacing w:val="-7"/>
              </w:rPr>
              <w:t xml:space="preserve"> </w:t>
            </w:r>
            <w:r w:rsidRPr="00E524CC">
              <w:t>in</w:t>
            </w:r>
            <w:r w:rsidRPr="00E524CC">
              <w:rPr>
                <w:spacing w:val="-4"/>
              </w:rPr>
              <w:t xml:space="preserve"> </w:t>
            </w:r>
            <w:r w:rsidRPr="00E524CC">
              <w:t>such</w:t>
            </w:r>
            <w:r w:rsidRPr="00E524CC">
              <w:rPr>
                <w:spacing w:val="-4"/>
              </w:rPr>
              <w:t xml:space="preserve"> </w:t>
            </w:r>
            <w:r w:rsidRPr="00E524CC">
              <w:t>status</w:t>
            </w:r>
            <w:r w:rsidRPr="00E524CC">
              <w:rPr>
                <w:spacing w:val="-6"/>
              </w:rPr>
              <w:t xml:space="preserve"> </w:t>
            </w:r>
            <w:r w:rsidRPr="00E524CC">
              <w:t>for</w:t>
            </w:r>
            <w:r w:rsidRPr="00E524CC">
              <w:rPr>
                <w:spacing w:val="-5"/>
              </w:rPr>
              <w:t xml:space="preserve"> </w:t>
            </w:r>
            <w:r w:rsidRPr="00E524CC">
              <w:t>an</w:t>
            </w:r>
            <w:r w:rsidRPr="00E524CC">
              <w:rPr>
                <w:spacing w:val="-1"/>
              </w:rPr>
              <w:t xml:space="preserve"> </w:t>
            </w:r>
            <w:r w:rsidRPr="00E524CC">
              <w:t xml:space="preserve">extended </w:t>
            </w:r>
            <w:proofErr w:type="gramStart"/>
            <w:r w:rsidRPr="00E524CC">
              <w:t>period of time</w:t>
            </w:r>
            <w:proofErr w:type="gramEnd"/>
            <w:r w:rsidRPr="00E524CC">
              <w:t xml:space="preserve"> due to special needs or</w:t>
            </w:r>
            <w:r w:rsidRPr="00E524CC">
              <w:rPr>
                <w:spacing w:val="-34"/>
              </w:rPr>
              <w:t xml:space="preserve"> </w:t>
            </w:r>
            <w:r w:rsidRPr="00E524CC">
              <w:t>barriers</w:t>
            </w:r>
          </w:p>
        </w:tc>
      </w:tr>
      <w:tr w:rsidR="00D32243" w:rsidRPr="00E524CC" w14:paraId="099483C6" w14:textId="77777777" w:rsidTr="00E524CC">
        <w:trPr>
          <w:cantSplit/>
          <w:trHeight w:val="1854"/>
        </w:trPr>
        <w:tc>
          <w:tcPr>
            <w:tcW w:w="2665" w:type="dxa"/>
          </w:tcPr>
          <w:p w14:paraId="7E045B5C" w14:textId="77777777" w:rsidR="00D32243" w:rsidRPr="00E524CC" w:rsidRDefault="00D32243" w:rsidP="00E524CC">
            <w:pPr>
              <w:pStyle w:val="TableParagraph"/>
              <w:ind w:left="208"/>
            </w:pPr>
            <w:r w:rsidRPr="00E524CC">
              <w:rPr>
                <w:spacing w:val="-1"/>
              </w:rPr>
              <w:t xml:space="preserve">Fleeing/Attempting </w:t>
            </w:r>
            <w:r w:rsidRPr="00E524CC">
              <w:t>to Flee Domestic Violence (Category</w:t>
            </w:r>
            <w:r w:rsidRPr="00E524CC">
              <w:rPr>
                <w:spacing w:val="-5"/>
              </w:rPr>
              <w:t xml:space="preserve"> </w:t>
            </w:r>
            <w:r w:rsidRPr="00E524CC">
              <w:t>4)</w:t>
            </w:r>
          </w:p>
        </w:tc>
        <w:tc>
          <w:tcPr>
            <w:tcW w:w="6210" w:type="dxa"/>
          </w:tcPr>
          <w:p w14:paraId="0831D674" w14:textId="77777777" w:rsidR="00D32243" w:rsidRPr="00E524CC" w:rsidRDefault="00D32243" w:rsidP="00E524CC">
            <w:pPr>
              <w:pStyle w:val="TableParagraph"/>
              <w:spacing w:line="235" w:lineRule="exact"/>
              <w:ind w:left="107"/>
            </w:pPr>
            <w:r w:rsidRPr="00E524CC">
              <w:t>Individual or family who:</w:t>
            </w:r>
          </w:p>
          <w:p w14:paraId="7AFCE7B2" w14:textId="77777777" w:rsidR="00D32243" w:rsidRPr="00E524CC" w:rsidRDefault="00D32243" w:rsidP="00E524CC">
            <w:pPr>
              <w:pStyle w:val="TableParagraph"/>
              <w:numPr>
                <w:ilvl w:val="0"/>
                <w:numId w:val="16"/>
              </w:numPr>
              <w:tabs>
                <w:tab w:val="left" w:pos="827"/>
                <w:tab w:val="left" w:pos="828"/>
              </w:tabs>
              <w:spacing w:line="220" w:lineRule="auto"/>
            </w:pPr>
            <w:r w:rsidRPr="00E524CC">
              <w:t xml:space="preserve">Is fleeing/attempting to flee Domestic Violence / Victim Service </w:t>
            </w:r>
            <w:proofErr w:type="gramStart"/>
            <w:r w:rsidRPr="00E524CC">
              <w:t>Provider;</w:t>
            </w:r>
            <w:proofErr w:type="gramEnd"/>
          </w:p>
          <w:p w14:paraId="53518369" w14:textId="77777777" w:rsidR="00D32243" w:rsidRPr="00E524CC" w:rsidRDefault="00D32243" w:rsidP="00E524CC">
            <w:pPr>
              <w:pStyle w:val="TableParagraph"/>
              <w:numPr>
                <w:ilvl w:val="0"/>
                <w:numId w:val="16"/>
              </w:numPr>
              <w:tabs>
                <w:tab w:val="left" w:pos="827"/>
                <w:tab w:val="left" w:pos="828"/>
              </w:tabs>
              <w:spacing w:line="245" w:lineRule="exact"/>
            </w:pPr>
            <w:r w:rsidRPr="00E524CC">
              <w:t>Has no other residence;</w:t>
            </w:r>
            <w:r w:rsidRPr="00E524CC">
              <w:rPr>
                <w:spacing w:val="-14"/>
              </w:rPr>
              <w:t xml:space="preserve"> </w:t>
            </w:r>
            <w:r w:rsidRPr="00E524CC">
              <w:t>and</w:t>
            </w:r>
          </w:p>
          <w:p w14:paraId="792B34C6" w14:textId="77777777" w:rsidR="00AA351E" w:rsidRPr="00E524CC" w:rsidRDefault="00D32243" w:rsidP="00E524CC">
            <w:pPr>
              <w:pStyle w:val="TableParagraph"/>
              <w:numPr>
                <w:ilvl w:val="0"/>
                <w:numId w:val="16"/>
              </w:numPr>
              <w:tabs>
                <w:tab w:val="left" w:pos="827"/>
                <w:tab w:val="left" w:pos="828"/>
              </w:tabs>
              <w:spacing w:line="213"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bl>
    <w:p w14:paraId="218FEF84" w14:textId="77777777" w:rsidR="00C8457D" w:rsidRDefault="00C8457D" w:rsidP="00E524CC"/>
    <w:p w14:paraId="29E4515A" w14:textId="77777777" w:rsidR="00AA351E" w:rsidRPr="00AA351E" w:rsidRDefault="00AA351E" w:rsidP="00E524CC">
      <w:pPr>
        <w:pStyle w:val="Heading2"/>
        <w:spacing w:before="0"/>
        <w:ind w:left="180"/>
        <w:rPr>
          <w:rFonts w:ascii="Times New Roman" w:hAnsi="Times New Roman" w:cs="Times New Roman"/>
          <w:b/>
          <w:color w:val="auto"/>
          <w:sz w:val="24"/>
          <w:szCs w:val="24"/>
        </w:rPr>
      </w:pPr>
      <w:bookmarkStart w:id="45" w:name="_Toc24707278"/>
      <w:r w:rsidRPr="00AA351E">
        <w:rPr>
          <w:rFonts w:ascii="Times New Roman" w:hAnsi="Times New Roman" w:cs="Times New Roman"/>
          <w:b/>
          <w:color w:val="auto"/>
          <w:sz w:val="24"/>
          <w:szCs w:val="24"/>
        </w:rPr>
        <w:t>Documenting Homeless Status</w:t>
      </w:r>
      <w:bookmarkEnd w:id="45"/>
    </w:p>
    <w:p w14:paraId="3711BE97" w14:textId="53CEAEAD" w:rsidR="00AA351E" w:rsidRPr="00C8457D" w:rsidRDefault="00AA351E" w:rsidP="00E524CC">
      <w:pPr>
        <w:pStyle w:val="BodyText"/>
        <w:ind w:left="199"/>
        <w:jc w:val="both"/>
      </w:pPr>
      <w:r>
        <w:t xml:space="preserve">Per 24 CFR 576.500(b), the Subrecipient must maintain and follow written intake procedures to </w:t>
      </w:r>
      <w:r w:rsidRPr="00C8457D">
        <w:t>ensure compliance with homeless definitions and, must include documentation required at intake to</w:t>
      </w:r>
      <w:r w:rsidRPr="00C8457D">
        <w:rPr>
          <w:spacing w:val="-10"/>
        </w:rPr>
        <w:t xml:space="preserve"> </w:t>
      </w:r>
      <w:r w:rsidRPr="00C8457D">
        <w:t>verify</w:t>
      </w:r>
      <w:r w:rsidRPr="00C8457D">
        <w:rPr>
          <w:spacing w:val="-13"/>
        </w:rPr>
        <w:t xml:space="preserve"> </w:t>
      </w:r>
      <w:r w:rsidRPr="00C8457D">
        <w:t>homeless</w:t>
      </w:r>
      <w:r w:rsidRPr="00C8457D">
        <w:rPr>
          <w:spacing w:val="-8"/>
        </w:rPr>
        <w:t xml:space="preserve"> </w:t>
      </w:r>
      <w:r w:rsidRPr="00C8457D">
        <w:t>status</w:t>
      </w:r>
      <w:r w:rsidRPr="00C8457D">
        <w:rPr>
          <w:spacing w:val="-8"/>
        </w:rPr>
        <w:t xml:space="preserve"> </w:t>
      </w:r>
      <w:r w:rsidRPr="00C8457D">
        <w:t>in</w:t>
      </w:r>
      <w:r w:rsidRPr="00C8457D">
        <w:rPr>
          <w:spacing w:val="-9"/>
        </w:rPr>
        <w:t xml:space="preserve"> </w:t>
      </w:r>
      <w:r w:rsidRPr="00C8457D">
        <w:t>order</w:t>
      </w:r>
      <w:r w:rsidRPr="00C8457D">
        <w:rPr>
          <w:spacing w:val="-9"/>
        </w:rPr>
        <w:t xml:space="preserve"> </w:t>
      </w:r>
      <w:r w:rsidRPr="00C8457D">
        <w:t>of</w:t>
      </w:r>
      <w:r w:rsidRPr="00C8457D">
        <w:rPr>
          <w:spacing w:val="-9"/>
        </w:rPr>
        <w:t xml:space="preserve"> </w:t>
      </w:r>
      <w:r w:rsidRPr="00C8457D">
        <w:t>HUD</w:t>
      </w:r>
      <w:r w:rsidRPr="00C8457D">
        <w:rPr>
          <w:spacing w:val="-9"/>
        </w:rPr>
        <w:t xml:space="preserve"> </w:t>
      </w:r>
      <w:r w:rsidRPr="00C8457D">
        <w:t>preference</w:t>
      </w:r>
      <w:r w:rsidRPr="00C8457D">
        <w:rPr>
          <w:spacing w:val="-10"/>
        </w:rPr>
        <w:t xml:space="preserve"> </w:t>
      </w:r>
      <w:r w:rsidRPr="00C8457D">
        <w:t>(1.</w:t>
      </w:r>
      <w:r w:rsidRPr="00C8457D">
        <w:rPr>
          <w:spacing w:val="-9"/>
        </w:rPr>
        <w:t xml:space="preserve"> </w:t>
      </w:r>
      <w:r w:rsidRPr="00C8457D">
        <w:t>Third-party</w:t>
      </w:r>
      <w:r w:rsidRPr="00C8457D">
        <w:rPr>
          <w:spacing w:val="-16"/>
        </w:rPr>
        <w:t xml:space="preserve"> </w:t>
      </w:r>
      <w:r w:rsidRPr="00C8457D">
        <w:t>observation,</w:t>
      </w:r>
      <w:r w:rsidRPr="00C8457D">
        <w:rPr>
          <w:spacing w:val="-9"/>
        </w:rPr>
        <w:t xml:space="preserve"> </w:t>
      </w:r>
      <w:r w:rsidRPr="00C8457D">
        <w:t>2.</w:t>
      </w:r>
      <w:r w:rsidRPr="00C8457D">
        <w:rPr>
          <w:spacing w:val="-6"/>
        </w:rPr>
        <w:t xml:space="preserve"> </w:t>
      </w:r>
      <w:r w:rsidRPr="00C8457D">
        <w:t>Intake</w:t>
      </w:r>
      <w:r w:rsidRPr="00C8457D">
        <w:rPr>
          <w:spacing w:val="-10"/>
        </w:rPr>
        <w:t xml:space="preserve"> </w:t>
      </w:r>
      <w:r w:rsidRPr="00C8457D">
        <w:t>worker observation, 3. Self-certification from client seeking assistance). Appropriate homeless status documentation for intake files will vary depending on type of assistance provided and the circumstances of each participant</w:t>
      </w:r>
      <w:r w:rsidR="00BD5816">
        <w:t xml:space="preserve"> (</w:t>
      </w:r>
      <w:r w:rsidRPr="00C8457D">
        <w:t xml:space="preserve">see Section </w:t>
      </w:r>
      <w:r w:rsidR="00C8457D" w:rsidRPr="00C8457D">
        <w:t>on</w:t>
      </w:r>
      <w:r w:rsidRPr="00C8457D">
        <w:t xml:space="preserve"> Records to Maintain</w:t>
      </w:r>
      <w:r w:rsidR="00C8457D" w:rsidRPr="00C8457D">
        <w:t xml:space="preserve"> of this desk guide</w:t>
      </w:r>
      <w:r w:rsidR="00BD5816">
        <w:t>)</w:t>
      </w:r>
      <w:r w:rsidR="00C8457D" w:rsidRPr="00C8457D">
        <w:t>.</w:t>
      </w:r>
      <w:r w:rsidRPr="00C8457D">
        <w:t xml:space="preserve"> Lack of third-party documentation should not prevent a household from being immediately admitted to shelter, receiving street outreach services, or</w:t>
      </w:r>
      <w:r w:rsidRPr="00C8457D">
        <w:rPr>
          <w:spacing w:val="-33"/>
        </w:rPr>
        <w:t xml:space="preserve"> </w:t>
      </w:r>
      <w:r w:rsidRPr="00C8457D">
        <w:t>from receiving victims’ services</w:t>
      </w:r>
      <w:r w:rsidR="00C8457D" w:rsidRPr="00C8457D">
        <w:t>.</w:t>
      </w:r>
    </w:p>
    <w:p w14:paraId="3EC978FA" w14:textId="77777777" w:rsidR="00AA351E" w:rsidRDefault="00AA351E" w:rsidP="00E524CC">
      <w:pPr>
        <w:pStyle w:val="BodyText"/>
        <w:ind w:left="199"/>
        <w:jc w:val="both"/>
      </w:pPr>
    </w:p>
    <w:p w14:paraId="5232EBA8" w14:textId="7A2D9116" w:rsidR="00D32243" w:rsidRPr="00C8457D" w:rsidRDefault="00D32243" w:rsidP="00E524CC">
      <w:pPr>
        <w:pStyle w:val="BodyText"/>
        <w:ind w:left="199"/>
        <w:jc w:val="both"/>
      </w:pPr>
      <w:r w:rsidRPr="00C8457D">
        <w:t xml:space="preserve">The following chart summarizes which homeless definition each </w:t>
      </w:r>
      <w:r w:rsidR="00C170CA">
        <w:t>component</w:t>
      </w:r>
      <w:r w:rsidR="000F0A03" w:rsidRPr="00C8457D">
        <w:t xml:space="preserve"> </w:t>
      </w:r>
      <w:r w:rsidRPr="00C8457D">
        <w:t>may serve:</w:t>
      </w:r>
    </w:p>
    <w:p w14:paraId="068767E6" w14:textId="77777777" w:rsidR="00D32243" w:rsidRDefault="00D32243" w:rsidP="00E524CC">
      <w:pPr>
        <w:pStyle w:val="BodyText"/>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610"/>
        <w:gridCol w:w="2700"/>
      </w:tblGrid>
      <w:tr w:rsidR="00D32243" w:rsidRPr="00E524CC" w14:paraId="3531E9B8" w14:textId="77777777" w:rsidTr="008842C8">
        <w:trPr>
          <w:trHeight w:val="281"/>
        </w:trPr>
        <w:tc>
          <w:tcPr>
            <w:tcW w:w="3600" w:type="dxa"/>
            <w:vMerge w:val="restart"/>
          </w:tcPr>
          <w:p w14:paraId="13A98A32" w14:textId="77777777" w:rsidR="00D32243" w:rsidRPr="00E524CC" w:rsidRDefault="00D32243" w:rsidP="00E524CC">
            <w:pPr>
              <w:pStyle w:val="TableParagraph"/>
            </w:pPr>
          </w:p>
          <w:p w14:paraId="6A275702" w14:textId="77777777" w:rsidR="00D32243" w:rsidRPr="00E524CC" w:rsidRDefault="00D32243" w:rsidP="00E524CC">
            <w:pPr>
              <w:pStyle w:val="TableParagraph"/>
              <w:ind w:left="683"/>
              <w:rPr>
                <w:b/>
              </w:rPr>
            </w:pPr>
            <w:r w:rsidRPr="00E524CC">
              <w:rPr>
                <w:b/>
              </w:rPr>
              <w:t>Component</w:t>
            </w:r>
          </w:p>
        </w:tc>
        <w:tc>
          <w:tcPr>
            <w:tcW w:w="5310" w:type="dxa"/>
            <w:gridSpan w:val="2"/>
          </w:tcPr>
          <w:p w14:paraId="0241E66F" w14:textId="77777777" w:rsidR="00D32243" w:rsidRPr="00E524CC" w:rsidRDefault="00D32243" w:rsidP="000E59A0">
            <w:pPr>
              <w:pStyle w:val="TableParagraph"/>
              <w:jc w:val="center"/>
              <w:rPr>
                <w:b/>
              </w:rPr>
            </w:pPr>
            <w:r w:rsidRPr="00E524CC">
              <w:rPr>
                <w:b/>
              </w:rPr>
              <w:t>Serving</w:t>
            </w:r>
          </w:p>
        </w:tc>
      </w:tr>
      <w:tr w:rsidR="00D32243" w:rsidRPr="00E524CC" w14:paraId="02EA36CD" w14:textId="77777777" w:rsidTr="00B2768C">
        <w:trPr>
          <w:trHeight w:val="611"/>
        </w:trPr>
        <w:tc>
          <w:tcPr>
            <w:tcW w:w="3600" w:type="dxa"/>
            <w:vMerge/>
            <w:tcBorders>
              <w:top w:val="nil"/>
            </w:tcBorders>
          </w:tcPr>
          <w:p w14:paraId="56E016EE" w14:textId="77777777" w:rsidR="00D32243" w:rsidRPr="00E524CC" w:rsidRDefault="00D32243" w:rsidP="00E524CC"/>
        </w:tc>
        <w:tc>
          <w:tcPr>
            <w:tcW w:w="2610" w:type="dxa"/>
            <w:vAlign w:val="center"/>
          </w:tcPr>
          <w:p w14:paraId="6DDC8632" w14:textId="77777777" w:rsidR="00D32243" w:rsidRPr="00B2768C" w:rsidRDefault="00D32243" w:rsidP="00B2768C">
            <w:pPr>
              <w:pStyle w:val="TableParagraph"/>
              <w:spacing w:line="194" w:lineRule="auto"/>
              <w:jc w:val="center"/>
              <w:rPr>
                <w:sz w:val="20"/>
                <w:szCs w:val="20"/>
              </w:rPr>
            </w:pPr>
            <w:r w:rsidRPr="00B2768C">
              <w:rPr>
                <w:sz w:val="20"/>
                <w:szCs w:val="20"/>
              </w:rPr>
              <w:t>Literally Homeless Individuals and Families</w:t>
            </w:r>
          </w:p>
        </w:tc>
        <w:tc>
          <w:tcPr>
            <w:tcW w:w="2700" w:type="dxa"/>
            <w:vAlign w:val="center"/>
          </w:tcPr>
          <w:p w14:paraId="40150EEB" w14:textId="77777777" w:rsidR="00D32243" w:rsidRPr="00B2768C" w:rsidRDefault="00D32243" w:rsidP="00B2768C">
            <w:pPr>
              <w:pStyle w:val="TableParagraph"/>
              <w:spacing w:line="242" w:lineRule="exact"/>
              <w:jc w:val="center"/>
              <w:rPr>
                <w:sz w:val="20"/>
                <w:szCs w:val="20"/>
              </w:rPr>
            </w:pPr>
            <w:r w:rsidRPr="00B2768C">
              <w:rPr>
                <w:sz w:val="20"/>
                <w:szCs w:val="20"/>
              </w:rPr>
              <w:t>Homeless Individuals and Families at Risk of Homelessness</w:t>
            </w:r>
          </w:p>
        </w:tc>
      </w:tr>
      <w:tr w:rsidR="00D32243" w:rsidRPr="00E524CC" w14:paraId="2F2680D5" w14:textId="77777777" w:rsidTr="00B2768C">
        <w:trPr>
          <w:trHeight w:val="377"/>
        </w:trPr>
        <w:tc>
          <w:tcPr>
            <w:tcW w:w="3600" w:type="dxa"/>
            <w:vAlign w:val="center"/>
          </w:tcPr>
          <w:p w14:paraId="6E44F963" w14:textId="77777777" w:rsidR="00D32243" w:rsidRPr="00E524CC" w:rsidRDefault="00D32243" w:rsidP="00E524CC">
            <w:pPr>
              <w:pStyle w:val="TableParagraph"/>
              <w:spacing w:line="207" w:lineRule="exact"/>
              <w:ind w:left="115"/>
              <w:rPr>
                <w:b/>
              </w:rPr>
            </w:pPr>
            <w:r w:rsidRPr="00E524CC">
              <w:rPr>
                <w:b/>
              </w:rPr>
              <w:t>Street</w:t>
            </w:r>
            <w:r w:rsidR="00BE6C90" w:rsidRPr="00E524CC">
              <w:rPr>
                <w:b/>
              </w:rPr>
              <w:t xml:space="preserve"> </w:t>
            </w:r>
            <w:r w:rsidRPr="00E524CC">
              <w:rPr>
                <w:b/>
              </w:rPr>
              <w:t>Outreach</w:t>
            </w:r>
          </w:p>
        </w:tc>
        <w:tc>
          <w:tcPr>
            <w:tcW w:w="2610" w:type="dxa"/>
          </w:tcPr>
          <w:p w14:paraId="67203D88" w14:textId="77777777" w:rsidR="00D32243" w:rsidRPr="00E524CC" w:rsidRDefault="00D32243" w:rsidP="00E524CC">
            <w:pPr>
              <w:pStyle w:val="TableParagraph"/>
              <w:ind w:left="13"/>
              <w:jc w:val="center"/>
            </w:pPr>
            <w:r w:rsidRPr="00E524CC">
              <w:rPr>
                <w:w w:val="98"/>
              </w:rPr>
              <w:t>X</w:t>
            </w:r>
          </w:p>
        </w:tc>
        <w:tc>
          <w:tcPr>
            <w:tcW w:w="2700" w:type="dxa"/>
          </w:tcPr>
          <w:p w14:paraId="5AE570D5" w14:textId="77777777" w:rsidR="00D32243" w:rsidRPr="00E524CC" w:rsidRDefault="00D32243" w:rsidP="00E524CC">
            <w:pPr>
              <w:pStyle w:val="TableParagraph"/>
            </w:pPr>
          </w:p>
        </w:tc>
      </w:tr>
      <w:tr w:rsidR="00D32243" w:rsidRPr="00E524CC" w14:paraId="1E45EF9D" w14:textId="77777777" w:rsidTr="00B2768C">
        <w:trPr>
          <w:trHeight w:val="375"/>
        </w:trPr>
        <w:tc>
          <w:tcPr>
            <w:tcW w:w="3600" w:type="dxa"/>
            <w:vAlign w:val="center"/>
          </w:tcPr>
          <w:p w14:paraId="732942F8" w14:textId="77777777" w:rsidR="00D32243" w:rsidRPr="00E524CC" w:rsidRDefault="00D32243" w:rsidP="00E524CC">
            <w:pPr>
              <w:pStyle w:val="TableParagraph"/>
              <w:spacing w:line="207" w:lineRule="exact"/>
              <w:ind w:left="115"/>
              <w:rPr>
                <w:b/>
              </w:rPr>
            </w:pPr>
            <w:r w:rsidRPr="00E524CC">
              <w:rPr>
                <w:b/>
              </w:rPr>
              <w:t>Emergency</w:t>
            </w:r>
            <w:r w:rsidR="00BE6C90" w:rsidRPr="00E524CC">
              <w:rPr>
                <w:b/>
              </w:rPr>
              <w:t xml:space="preserve"> </w:t>
            </w:r>
            <w:r w:rsidRPr="00E524CC">
              <w:rPr>
                <w:b/>
              </w:rPr>
              <w:t>Shelter</w:t>
            </w:r>
          </w:p>
        </w:tc>
        <w:tc>
          <w:tcPr>
            <w:tcW w:w="2610" w:type="dxa"/>
          </w:tcPr>
          <w:p w14:paraId="10FB0AE6" w14:textId="77777777" w:rsidR="00D32243" w:rsidRPr="00E524CC" w:rsidRDefault="00D32243" w:rsidP="00E524CC">
            <w:pPr>
              <w:pStyle w:val="TableParagraph"/>
              <w:ind w:left="13"/>
              <w:jc w:val="center"/>
            </w:pPr>
            <w:r w:rsidRPr="00E524CC">
              <w:rPr>
                <w:w w:val="98"/>
              </w:rPr>
              <w:t>X</w:t>
            </w:r>
          </w:p>
        </w:tc>
        <w:tc>
          <w:tcPr>
            <w:tcW w:w="2700" w:type="dxa"/>
          </w:tcPr>
          <w:p w14:paraId="09DDD520" w14:textId="77777777" w:rsidR="00D32243" w:rsidRPr="00E524CC" w:rsidRDefault="00D32243" w:rsidP="00E524CC">
            <w:pPr>
              <w:pStyle w:val="TableParagraph"/>
            </w:pPr>
          </w:p>
        </w:tc>
      </w:tr>
      <w:tr w:rsidR="00D32243" w:rsidRPr="00E524CC" w14:paraId="50D8DF4E" w14:textId="77777777" w:rsidTr="00B2768C">
        <w:trPr>
          <w:trHeight w:val="375"/>
        </w:trPr>
        <w:tc>
          <w:tcPr>
            <w:tcW w:w="3600" w:type="dxa"/>
            <w:vAlign w:val="center"/>
          </w:tcPr>
          <w:p w14:paraId="7C061C58" w14:textId="77777777" w:rsidR="00D32243" w:rsidRPr="00E524CC" w:rsidRDefault="00C8457D" w:rsidP="00E524CC">
            <w:pPr>
              <w:pStyle w:val="TableParagraph"/>
              <w:spacing w:line="224" w:lineRule="exact"/>
              <w:ind w:left="115"/>
              <w:rPr>
                <w:b/>
              </w:rPr>
            </w:pPr>
            <w:r w:rsidRPr="00E524CC">
              <w:rPr>
                <w:b/>
              </w:rPr>
              <w:t>Rapid Rehousing</w:t>
            </w:r>
          </w:p>
        </w:tc>
        <w:tc>
          <w:tcPr>
            <w:tcW w:w="2610" w:type="dxa"/>
          </w:tcPr>
          <w:p w14:paraId="117A52A9" w14:textId="77777777" w:rsidR="00D32243" w:rsidRPr="00E524CC" w:rsidRDefault="00C8457D" w:rsidP="00E524CC">
            <w:pPr>
              <w:pStyle w:val="TableParagraph"/>
              <w:jc w:val="center"/>
            </w:pPr>
            <w:r w:rsidRPr="00E524CC">
              <w:rPr>
                <w:w w:val="98"/>
              </w:rPr>
              <w:t>X</w:t>
            </w:r>
          </w:p>
        </w:tc>
        <w:tc>
          <w:tcPr>
            <w:tcW w:w="2700" w:type="dxa"/>
          </w:tcPr>
          <w:p w14:paraId="1CC1C615" w14:textId="77777777" w:rsidR="00D32243" w:rsidRPr="00E524CC" w:rsidRDefault="00D32243" w:rsidP="00E524CC">
            <w:pPr>
              <w:pStyle w:val="TableParagraph"/>
              <w:ind w:left="10"/>
              <w:jc w:val="center"/>
            </w:pPr>
          </w:p>
        </w:tc>
      </w:tr>
      <w:tr w:rsidR="00D32243" w:rsidRPr="00E524CC" w14:paraId="2F3A74EE" w14:textId="77777777" w:rsidTr="00B2768C">
        <w:trPr>
          <w:trHeight w:val="391"/>
        </w:trPr>
        <w:tc>
          <w:tcPr>
            <w:tcW w:w="3600" w:type="dxa"/>
            <w:vAlign w:val="center"/>
          </w:tcPr>
          <w:p w14:paraId="2AFB9EB6" w14:textId="77777777" w:rsidR="00D32243" w:rsidRPr="00E524CC" w:rsidRDefault="00C8457D" w:rsidP="00E524CC">
            <w:pPr>
              <w:pStyle w:val="TableParagraph"/>
              <w:spacing w:line="232" w:lineRule="exact"/>
              <w:ind w:left="115"/>
              <w:rPr>
                <w:b/>
              </w:rPr>
            </w:pPr>
            <w:r w:rsidRPr="00E524CC">
              <w:rPr>
                <w:b/>
              </w:rPr>
              <w:t>Homeless Prevention</w:t>
            </w:r>
          </w:p>
        </w:tc>
        <w:tc>
          <w:tcPr>
            <w:tcW w:w="2610" w:type="dxa"/>
          </w:tcPr>
          <w:p w14:paraId="12046AC3" w14:textId="77777777" w:rsidR="00D32243" w:rsidRPr="00E524CC" w:rsidRDefault="00D32243" w:rsidP="00E524CC">
            <w:pPr>
              <w:pStyle w:val="TableParagraph"/>
              <w:ind w:left="13"/>
              <w:jc w:val="center"/>
            </w:pPr>
          </w:p>
        </w:tc>
        <w:tc>
          <w:tcPr>
            <w:tcW w:w="2700" w:type="dxa"/>
          </w:tcPr>
          <w:p w14:paraId="4E80689F" w14:textId="77777777" w:rsidR="00D32243" w:rsidRPr="00E524CC" w:rsidRDefault="00C8457D" w:rsidP="00E524CC">
            <w:pPr>
              <w:pStyle w:val="TableParagraph"/>
              <w:jc w:val="center"/>
            </w:pPr>
            <w:r w:rsidRPr="00E524CC">
              <w:rPr>
                <w:w w:val="98"/>
              </w:rPr>
              <w:t>X</w:t>
            </w:r>
          </w:p>
        </w:tc>
      </w:tr>
    </w:tbl>
    <w:p w14:paraId="70A487C7" w14:textId="77777777" w:rsidR="00BD6EDE" w:rsidRDefault="00BD6EDE" w:rsidP="00E524CC">
      <w:pPr>
        <w:tabs>
          <w:tab w:val="left" w:pos="8640"/>
        </w:tabs>
        <w:jc w:val="both"/>
        <w:rPr>
          <w:b/>
          <w:color w:val="E36C0A" w:themeColor="accent6" w:themeShade="BF"/>
        </w:rPr>
      </w:pPr>
    </w:p>
    <w:p w14:paraId="72F9DBC5" w14:textId="77777777" w:rsidR="00AA351E" w:rsidRPr="005E2DAA" w:rsidRDefault="00AA351E" w:rsidP="00E524CC">
      <w:pPr>
        <w:pStyle w:val="BodyText"/>
        <w:ind w:left="199"/>
        <w:jc w:val="both"/>
        <w:rPr>
          <w:color w:val="F79646" w:themeColor="accent6"/>
        </w:rPr>
      </w:pPr>
    </w:p>
    <w:p w14:paraId="08C793E3" w14:textId="77777777" w:rsidR="00032811" w:rsidRDefault="00032811" w:rsidP="00E524CC">
      <w:bookmarkStart w:id="46" w:name="Program_Participant_Eligibility"/>
      <w:bookmarkStart w:id="47" w:name="_bookmark18"/>
      <w:bookmarkEnd w:id="46"/>
      <w:bookmarkEnd w:id="47"/>
    </w:p>
    <w:p w14:paraId="767105C8" w14:textId="6C9AC6C0" w:rsidR="00D32243" w:rsidRDefault="00D32243" w:rsidP="00E524CC">
      <w:pPr>
        <w:rPr>
          <w:sz w:val="24"/>
          <w:szCs w:val="24"/>
        </w:rPr>
      </w:pPr>
      <w:r>
        <w:br w:type="page"/>
      </w:r>
    </w:p>
    <w:p w14:paraId="68F7B52D" w14:textId="72D7DEF5" w:rsidR="006D0F24" w:rsidRDefault="006D0F24" w:rsidP="00E524CC">
      <w:pPr>
        <w:pStyle w:val="Heading1"/>
        <w:spacing w:before="0"/>
      </w:pPr>
      <w:bookmarkStart w:id="48" w:name="_Toc24707279"/>
      <w:r>
        <w:rPr>
          <w:u w:val="thick"/>
        </w:rPr>
        <w:lastRenderedPageBreak/>
        <w:t xml:space="preserve">SECTION </w:t>
      </w:r>
      <w:r w:rsidR="00D83F00">
        <w:rPr>
          <w:u w:val="thick"/>
        </w:rPr>
        <w:t>4</w:t>
      </w:r>
      <w:r>
        <w:rPr>
          <w:u w:val="thick"/>
        </w:rPr>
        <w:t>: STREET OUTREACH</w:t>
      </w:r>
      <w:bookmarkEnd w:id="48"/>
    </w:p>
    <w:p w14:paraId="01EE725E" w14:textId="77777777" w:rsidR="006D0F24" w:rsidRDefault="006D0F24" w:rsidP="00E524CC">
      <w:pPr>
        <w:pStyle w:val="BodyText"/>
        <w:rPr>
          <w:b/>
          <w:sz w:val="21"/>
        </w:rPr>
      </w:pPr>
    </w:p>
    <w:p w14:paraId="33A62CA8" w14:textId="49252BBA" w:rsidR="006D0F24" w:rsidRDefault="00C170CA" w:rsidP="00E524CC">
      <w:pPr>
        <w:pStyle w:val="BodyText"/>
        <w:ind w:left="200"/>
        <w:jc w:val="both"/>
      </w:pPr>
      <w:r>
        <w:t>NC ESG</w:t>
      </w:r>
      <w:r w:rsidR="006D0F24">
        <w:rPr>
          <w:spacing w:val="-16"/>
        </w:rPr>
        <w:t xml:space="preserve"> </w:t>
      </w:r>
      <w:r w:rsidR="006D0F24">
        <w:t>funds</w:t>
      </w:r>
      <w:r w:rsidR="006D0F24">
        <w:rPr>
          <w:spacing w:val="-15"/>
        </w:rPr>
        <w:t xml:space="preserve"> </w:t>
      </w:r>
      <w:r w:rsidR="006D0F24">
        <w:t>may</w:t>
      </w:r>
      <w:r w:rsidR="006D0F24">
        <w:rPr>
          <w:spacing w:val="-21"/>
        </w:rPr>
        <w:t xml:space="preserve"> </w:t>
      </w:r>
      <w:r w:rsidR="006D0F24">
        <w:t>be</w:t>
      </w:r>
      <w:r w:rsidR="006D0F24">
        <w:rPr>
          <w:spacing w:val="-16"/>
        </w:rPr>
        <w:t xml:space="preserve"> </w:t>
      </w:r>
      <w:r w:rsidR="006D0F24">
        <w:t>used</w:t>
      </w:r>
      <w:r w:rsidR="006D0F24">
        <w:rPr>
          <w:spacing w:val="-16"/>
        </w:rPr>
        <w:t xml:space="preserve"> </w:t>
      </w:r>
      <w:r w:rsidR="006D0F24">
        <w:t>for</w:t>
      </w:r>
      <w:r w:rsidR="006D0F24">
        <w:rPr>
          <w:spacing w:val="-16"/>
        </w:rPr>
        <w:t xml:space="preserve"> </w:t>
      </w:r>
      <w:r w:rsidR="006D0F24">
        <w:t>the</w:t>
      </w:r>
      <w:r w:rsidR="006D0F24">
        <w:rPr>
          <w:spacing w:val="-17"/>
        </w:rPr>
        <w:t xml:space="preserve"> </w:t>
      </w:r>
      <w:r w:rsidR="006D0F24">
        <w:t>costs</w:t>
      </w:r>
      <w:r w:rsidR="006D0F24">
        <w:rPr>
          <w:spacing w:val="-15"/>
        </w:rPr>
        <w:t xml:space="preserve"> </w:t>
      </w:r>
      <w:r w:rsidR="006D0F24">
        <w:t>of</w:t>
      </w:r>
      <w:r w:rsidR="006D0F24">
        <w:rPr>
          <w:spacing w:val="-17"/>
        </w:rPr>
        <w:t xml:space="preserve"> </w:t>
      </w:r>
      <w:r w:rsidR="006D0F24">
        <w:t>providing</w:t>
      </w:r>
      <w:r w:rsidR="006D0F24">
        <w:rPr>
          <w:spacing w:val="-17"/>
        </w:rPr>
        <w:t xml:space="preserve"> </w:t>
      </w:r>
      <w:r w:rsidR="006D0F24">
        <w:t>essential</w:t>
      </w:r>
      <w:r w:rsidR="006D0F24">
        <w:rPr>
          <w:spacing w:val="-15"/>
        </w:rPr>
        <w:t xml:space="preserve"> </w:t>
      </w:r>
      <w:r w:rsidR="006D0F24">
        <w:t>services</w:t>
      </w:r>
      <w:r w:rsidR="006D0F24">
        <w:rPr>
          <w:spacing w:val="-15"/>
        </w:rPr>
        <w:t xml:space="preserve"> </w:t>
      </w:r>
      <w:r w:rsidR="006D0F24">
        <w:t>to</w:t>
      </w:r>
      <w:r w:rsidR="006D0F24">
        <w:rPr>
          <w:spacing w:val="-16"/>
        </w:rPr>
        <w:t xml:space="preserve"> </w:t>
      </w:r>
      <w:r w:rsidR="006D0F24">
        <w:t>unsheltered</w:t>
      </w:r>
      <w:r w:rsidR="006D0F24">
        <w:rPr>
          <w:spacing w:val="-15"/>
        </w:rPr>
        <w:t xml:space="preserve"> </w:t>
      </w:r>
      <w:r w:rsidR="006D0F24">
        <w:t>homeless</w:t>
      </w:r>
      <w:r w:rsidR="006D0F24">
        <w:rPr>
          <w:spacing w:val="-16"/>
        </w:rPr>
        <w:t xml:space="preserve"> </w:t>
      </w:r>
      <w:r w:rsidR="006D0F24">
        <w:t>people (24 CFR Part 576.101); connect them with emergency shelter, housing, or critical services; and provide</w:t>
      </w:r>
      <w:r w:rsidR="006D0F24">
        <w:rPr>
          <w:spacing w:val="-8"/>
        </w:rPr>
        <w:t xml:space="preserve"> </w:t>
      </w:r>
      <w:r w:rsidR="006D0F24">
        <w:t>urgent</w:t>
      </w:r>
      <w:r w:rsidR="006D0F24">
        <w:rPr>
          <w:spacing w:val="-6"/>
        </w:rPr>
        <w:t xml:space="preserve"> </w:t>
      </w:r>
      <w:r w:rsidR="006D0F24">
        <w:t>non-facility-based</w:t>
      </w:r>
      <w:r w:rsidR="006D0F24">
        <w:rPr>
          <w:spacing w:val="-7"/>
        </w:rPr>
        <w:t xml:space="preserve"> </w:t>
      </w:r>
      <w:r w:rsidR="006D0F24">
        <w:t>care</w:t>
      </w:r>
      <w:r w:rsidR="006D0F24">
        <w:rPr>
          <w:spacing w:val="-7"/>
        </w:rPr>
        <w:t xml:space="preserve"> </w:t>
      </w:r>
      <w:r w:rsidR="006D0F24">
        <w:t>to</w:t>
      </w:r>
      <w:r w:rsidR="006D0F24">
        <w:rPr>
          <w:spacing w:val="-7"/>
        </w:rPr>
        <w:t xml:space="preserve"> </w:t>
      </w:r>
      <w:r w:rsidR="006D0F24">
        <w:t>unsheltered</w:t>
      </w:r>
      <w:r w:rsidR="006D0F24">
        <w:rPr>
          <w:spacing w:val="-6"/>
        </w:rPr>
        <w:t xml:space="preserve"> </w:t>
      </w:r>
      <w:r w:rsidR="006D0F24">
        <w:t>homeless</w:t>
      </w:r>
      <w:r w:rsidR="006D0F24">
        <w:rPr>
          <w:spacing w:val="-7"/>
        </w:rPr>
        <w:t xml:space="preserve"> </w:t>
      </w:r>
      <w:r w:rsidR="006D0F24">
        <w:t>people</w:t>
      </w:r>
      <w:r w:rsidR="006D0F24">
        <w:rPr>
          <w:spacing w:val="-7"/>
        </w:rPr>
        <w:t xml:space="preserve"> </w:t>
      </w:r>
      <w:r w:rsidR="006D0F24">
        <w:t>who</w:t>
      </w:r>
      <w:r w:rsidR="006D0F24">
        <w:rPr>
          <w:spacing w:val="-5"/>
        </w:rPr>
        <w:t xml:space="preserve"> </w:t>
      </w:r>
      <w:r w:rsidR="006D0F24">
        <w:t>are</w:t>
      </w:r>
      <w:r w:rsidR="006D0F24">
        <w:rPr>
          <w:spacing w:val="-7"/>
        </w:rPr>
        <w:t xml:space="preserve"> </w:t>
      </w:r>
      <w:r w:rsidR="006D0F24">
        <w:t>unwilling</w:t>
      </w:r>
      <w:r w:rsidR="006D0F24">
        <w:rPr>
          <w:spacing w:val="-10"/>
        </w:rPr>
        <w:t xml:space="preserve"> </w:t>
      </w:r>
      <w:r w:rsidR="006D0F24">
        <w:t>or</w:t>
      </w:r>
      <w:r w:rsidR="006D0F24">
        <w:rPr>
          <w:spacing w:val="-7"/>
        </w:rPr>
        <w:t xml:space="preserve"> </w:t>
      </w:r>
      <w:r w:rsidR="006D0F24">
        <w:t>unable to access emergency shelter, housing, or an appropriate health</w:t>
      </w:r>
      <w:r w:rsidR="006D0F24">
        <w:rPr>
          <w:spacing w:val="-8"/>
        </w:rPr>
        <w:t xml:space="preserve"> </w:t>
      </w:r>
      <w:r w:rsidR="006D0F24">
        <w:t>facility.</w:t>
      </w:r>
      <w:r w:rsidR="007250A5">
        <w:t xml:space="preserve"> </w:t>
      </w:r>
      <w:r>
        <w:t>NC ESG</w:t>
      </w:r>
      <w:r w:rsidR="007250A5">
        <w:t xml:space="preserve"> funds may also be used for no more than 15% overhead. </w:t>
      </w:r>
    </w:p>
    <w:p w14:paraId="320B581C" w14:textId="78400655" w:rsidR="00EF7384" w:rsidRDefault="00EF7384" w:rsidP="00E524CC">
      <w:pPr>
        <w:pStyle w:val="BodyText"/>
        <w:ind w:left="200"/>
        <w:jc w:val="both"/>
      </w:pPr>
    </w:p>
    <w:p w14:paraId="28B02BC5" w14:textId="19008170"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098BDEF0" w14:textId="77777777" w:rsidR="00A25715" w:rsidRDefault="00A25715" w:rsidP="00A25715">
      <w:pPr>
        <w:pStyle w:val="BodyText"/>
        <w:ind w:left="200"/>
        <w:jc w:val="both"/>
      </w:pPr>
    </w:p>
    <w:p w14:paraId="55F463C5" w14:textId="35E3DB44" w:rsidR="00A25715" w:rsidRDefault="00A25715" w:rsidP="00E11D4C">
      <w:pPr>
        <w:pStyle w:val="BodyText"/>
        <w:numPr>
          <w:ilvl w:val="0"/>
          <w:numId w:val="52"/>
        </w:numPr>
        <w:jc w:val="both"/>
      </w:pPr>
      <w:r>
        <w:t>The cost would be recognized as ordinary and necessary for the operation of the organization and/or project.</w:t>
      </w:r>
    </w:p>
    <w:p w14:paraId="1BA45A74" w14:textId="3F0D54EA"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0B2EDE79" w14:textId="7D7F6720"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B3FD4C1" w14:textId="1BA439D4" w:rsidR="00EF7384"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90BFED5" w14:textId="77777777" w:rsidR="006D0F24" w:rsidRDefault="006D0F24" w:rsidP="00E524CC">
      <w:pPr>
        <w:jc w:val="both"/>
      </w:pPr>
      <w:bookmarkStart w:id="49" w:name="Eligible_Activities:"/>
      <w:bookmarkStart w:id="50" w:name="_bookmark21"/>
      <w:bookmarkEnd w:id="49"/>
      <w:bookmarkEnd w:id="50"/>
    </w:p>
    <w:p w14:paraId="2C3BD4AC" w14:textId="77777777" w:rsidR="006D0F24" w:rsidRPr="005A0222" w:rsidRDefault="006D0F24" w:rsidP="00E524CC">
      <w:pPr>
        <w:pStyle w:val="BodyText"/>
        <w:ind w:left="200"/>
        <w:jc w:val="both"/>
      </w:pPr>
      <w:r w:rsidRPr="005A0222">
        <w:t>Eligible Activities:</w:t>
      </w:r>
    </w:p>
    <w:p w14:paraId="0E5A932B" w14:textId="10C6B07A"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Contact (</w:t>
      </w:r>
      <w:r w:rsidR="006D0F24">
        <w:rPr>
          <w:sz w:val="24"/>
        </w:rPr>
        <w:t>Engagement</w:t>
      </w:r>
      <w:r>
        <w:rPr>
          <w:sz w:val="24"/>
        </w:rPr>
        <w:t>)</w:t>
      </w:r>
    </w:p>
    <w:p w14:paraId="43CC9371" w14:textId="169436B5"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 xml:space="preserve">Housing Focused </w:t>
      </w:r>
      <w:r w:rsidR="006D0F24">
        <w:rPr>
          <w:sz w:val="24"/>
        </w:rPr>
        <w:t>Case</w:t>
      </w:r>
      <w:r w:rsidR="006D0F24">
        <w:rPr>
          <w:spacing w:val="-2"/>
          <w:sz w:val="24"/>
        </w:rPr>
        <w:t xml:space="preserve"> </w:t>
      </w:r>
      <w:r w:rsidR="006D0F24">
        <w:rPr>
          <w:sz w:val="24"/>
        </w:rPr>
        <w:t>Management</w:t>
      </w:r>
    </w:p>
    <w:p w14:paraId="1A41201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Health</w:t>
      </w:r>
      <w:r>
        <w:rPr>
          <w:spacing w:val="-4"/>
          <w:sz w:val="24"/>
        </w:rPr>
        <w:t xml:space="preserve"> </w:t>
      </w:r>
      <w:r>
        <w:rPr>
          <w:sz w:val="24"/>
        </w:rPr>
        <w:t>Services</w:t>
      </w:r>
    </w:p>
    <w:p w14:paraId="4F788AC9"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Mental Health</w:t>
      </w:r>
      <w:r>
        <w:rPr>
          <w:spacing w:val="-6"/>
          <w:sz w:val="24"/>
        </w:rPr>
        <w:t xml:space="preserve"> </w:t>
      </w:r>
      <w:r>
        <w:rPr>
          <w:sz w:val="24"/>
        </w:rPr>
        <w:t>services</w:t>
      </w:r>
    </w:p>
    <w:p w14:paraId="5E7133F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Transportation</w:t>
      </w:r>
      <w:r>
        <w:rPr>
          <w:spacing w:val="-1"/>
          <w:sz w:val="24"/>
        </w:rPr>
        <w:t xml:space="preserve"> </w:t>
      </w:r>
      <w:r>
        <w:rPr>
          <w:sz w:val="24"/>
        </w:rPr>
        <w:t>Costs</w:t>
      </w:r>
    </w:p>
    <w:p w14:paraId="37E3304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Services</w:t>
      </w:r>
      <w:r>
        <w:rPr>
          <w:spacing w:val="-12"/>
          <w:sz w:val="24"/>
        </w:rPr>
        <w:t xml:space="preserve"> </w:t>
      </w:r>
      <w:r>
        <w:rPr>
          <w:sz w:val="24"/>
        </w:rPr>
        <w:t>for</w:t>
      </w:r>
      <w:r>
        <w:rPr>
          <w:spacing w:val="-12"/>
          <w:sz w:val="24"/>
        </w:rPr>
        <w:t xml:space="preserve"> </w:t>
      </w:r>
      <w:r>
        <w:rPr>
          <w:sz w:val="24"/>
        </w:rPr>
        <w:t>special</w:t>
      </w:r>
      <w:r>
        <w:rPr>
          <w:spacing w:val="-11"/>
          <w:sz w:val="24"/>
        </w:rPr>
        <w:t xml:space="preserve"> </w:t>
      </w:r>
      <w:r>
        <w:rPr>
          <w:sz w:val="24"/>
        </w:rPr>
        <w:t>populations</w:t>
      </w:r>
      <w:r>
        <w:rPr>
          <w:spacing w:val="-11"/>
          <w:sz w:val="24"/>
        </w:rPr>
        <w:t xml:space="preserve"> </w:t>
      </w:r>
      <w:r>
        <w:rPr>
          <w:sz w:val="24"/>
        </w:rPr>
        <w:t>(homeless</w:t>
      </w:r>
      <w:r>
        <w:rPr>
          <w:spacing w:val="-8"/>
          <w:sz w:val="24"/>
        </w:rPr>
        <w:t xml:space="preserve"> </w:t>
      </w:r>
      <w:r>
        <w:rPr>
          <w:sz w:val="24"/>
        </w:rPr>
        <w:t>youth,</w:t>
      </w:r>
      <w:r>
        <w:rPr>
          <w:spacing w:val="-11"/>
          <w:sz w:val="24"/>
        </w:rPr>
        <w:t xml:space="preserve"> </w:t>
      </w:r>
      <w:r>
        <w:rPr>
          <w:sz w:val="24"/>
        </w:rPr>
        <w:t>homeless</w:t>
      </w:r>
      <w:r>
        <w:rPr>
          <w:spacing w:val="-11"/>
          <w:sz w:val="24"/>
        </w:rPr>
        <w:t xml:space="preserve"> </w:t>
      </w:r>
      <w:r>
        <w:rPr>
          <w:sz w:val="24"/>
        </w:rPr>
        <w:t>persons</w:t>
      </w:r>
      <w:r>
        <w:rPr>
          <w:spacing w:val="-11"/>
          <w:sz w:val="24"/>
        </w:rPr>
        <w:t xml:space="preserve"> </w:t>
      </w:r>
      <w:r>
        <w:rPr>
          <w:sz w:val="24"/>
        </w:rPr>
        <w:t>with</w:t>
      </w:r>
      <w:r>
        <w:rPr>
          <w:spacing w:val="-11"/>
          <w:sz w:val="24"/>
        </w:rPr>
        <w:t xml:space="preserve"> </w:t>
      </w:r>
      <w:r>
        <w:rPr>
          <w:sz w:val="24"/>
        </w:rPr>
        <w:t>HIV/AIDS,</w:t>
      </w:r>
      <w:r>
        <w:rPr>
          <w:spacing w:val="-11"/>
          <w:sz w:val="24"/>
        </w:rPr>
        <w:t xml:space="preserve"> </w:t>
      </w:r>
      <w:r>
        <w:rPr>
          <w:sz w:val="24"/>
        </w:rPr>
        <w:t>etc.)</w:t>
      </w:r>
    </w:p>
    <w:p w14:paraId="0A0DDE38" w14:textId="77777777" w:rsidR="00A56184" w:rsidRDefault="00A56184" w:rsidP="00A56184">
      <w:pPr>
        <w:jc w:val="both"/>
        <w:rPr>
          <w:b/>
          <w:sz w:val="24"/>
          <w:szCs w:val="24"/>
          <w:u w:val="single"/>
        </w:rPr>
      </w:pPr>
    </w:p>
    <w:p w14:paraId="6F44EDC8" w14:textId="08784C25" w:rsidR="00A56184" w:rsidRPr="00A56184" w:rsidRDefault="00A56184" w:rsidP="00A56184">
      <w:pPr>
        <w:jc w:val="both"/>
        <w:rPr>
          <w:b/>
          <w:sz w:val="24"/>
          <w:szCs w:val="24"/>
          <w:u w:val="single"/>
        </w:rPr>
      </w:pPr>
      <w:r w:rsidRPr="00A56184">
        <w:rPr>
          <w:b/>
          <w:sz w:val="24"/>
          <w:szCs w:val="24"/>
          <w:u w:val="single"/>
        </w:rPr>
        <w:t>The following services require an HMIS / DV Client identifying number:</w:t>
      </w:r>
    </w:p>
    <w:p w14:paraId="21BFA0FC" w14:textId="77777777" w:rsidR="006D0F24" w:rsidRDefault="006D0F24" w:rsidP="00E524CC">
      <w:pPr>
        <w:pStyle w:val="BodyText"/>
        <w:jc w:val="both"/>
      </w:pPr>
    </w:p>
    <w:p w14:paraId="4F8F95D3" w14:textId="67656F1B" w:rsidR="006D0F24" w:rsidRPr="002C7A4B" w:rsidRDefault="00A56184" w:rsidP="00E524CC">
      <w:pPr>
        <w:pStyle w:val="Heading2"/>
        <w:spacing w:before="0"/>
        <w:ind w:left="180"/>
        <w:jc w:val="both"/>
        <w:rPr>
          <w:rFonts w:ascii="Times New Roman" w:hAnsi="Times New Roman" w:cs="Times New Roman"/>
          <w:b/>
          <w:color w:val="auto"/>
          <w:sz w:val="24"/>
          <w:szCs w:val="24"/>
        </w:rPr>
      </w:pPr>
      <w:bookmarkStart w:id="51" w:name="Engagement"/>
      <w:bookmarkStart w:id="52" w:name="_bookmark22"/>
      <w:bookmarkStart w:id="53" w:name="_Toc24707280"/>
      <w:bookmarkEnd w:id="51"/>
      <w:bookmarkEnd w:id="52"/>
      <w:r>
        <w:rPr>
          <w:rFonts w:ascii="Times New Roman" w:hAnsi="Times New Roman" w:cs="Times New Roman"/>
          <w:b/>
          <w:color w:val="auto"/>
          <w:sz w:val="24"/>
          <w:szCs w:val="24"/>
        </w:rPr>
        <w:t>Contact</w:t>
      </w:r>
      <w:bookmarkEnd w:id="53"/>
      <w:r w:rsidR="000C78D0">
        <w:rPr>
          <w:rFonts w:ascii="Times New Roman" w:hAnsi="Times New Roman" w:cs="Times New Roman"/>
          <w:b/>
          <w:color w:val="auto"/>
          <w:sz w:val="24"/>
          <w:szCs w:val="24"/>
        </w:rPr>
        <w:t>/Engagement</w:t>
      </w:r>
    </w:p>
    <w:p w14:paraId="527394EC" w14:textId="77777777" w:rsidR="006D0F24" w:rsidRDefault="006D0F24" w:rsidP="00CE4586">
      <w:pPr>
        <w:pStyle w:val="BodyText"/>
        <w:ind w:left="199"/>
        <w:jc w:val="both"/>
      </w:pPr>
      <w:r>
        <w:t>Activities designed to locate, identify, and build relationships with unsheltered homeless people to provide immediate support, intervention, and connections with homeless assistance programs and/or mainstream social services and housing programs, including:</w:t>
      </w:r>
    </w:p>
    <w:p w14:paraId="3724F056" w14:textId="77777777" w:rsidR="006D0F24" w:rsidRDefault="006D0F24" w:rsidP="00CE4586">
      <w:pPr>
        <w:pStyle w:val="ListParagraph"/>
        <w:numPr>
          <w:ilvl w:val="2"/>
          <w:numId w:val="20"/>
        </w:numPr>
        <w:tabs>
          <w:tab w:val="left" w:pos="1020"/>
          <w:tab w:val="left" w:pos="1021"/>
        </w:tabs>
        <w:spacing w:line="276" w:lineRule="auto"/>
        <w:ind w:left="1020"/>
        <w:jc w:val="both"/>
        <w:rPr>
          <w:rFonts w:ascii="Symbol" w:hAnsi="Symbol"/>
        </w:rPr>
      </w:pPr>
      <w:r>
        <w:rPr>
          <w:sz w:val="24"/>
        </w:rPr>
        <w:t>Making initial assessments of needs and</w:t>
      </w:r>
      <w:r>
        <w:rPr>
          <w:spacing w:val="-3"/>
          <w:sz w:val="24"/>
        </w:rPr>
        <w:t xml:space="preserve"> </w:t>
      </w:r>
      <w:r>
        <w:rPr>
          <w:sz w:val="24"/>
        </w:rPr>
        <w:t>eligibility</w:t>
      </w:r>
    </w:p>
    <w:p w14:paraId="1F24DB7A"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Providing crisis</w:t>
      </w:r>
      <w:r>
        <w:rPr>
          <w:spacing w:val="-4"/>
          <w:sz w:val="24"/>
        </w:rPr>
        <w:t xml:space="preserve"> </w:t>
      </w:r>
      <w:r>
        <w:rPr>
          <w:sz w:val="24"/>
        </w:rPr>
        <w:t>counseling</w:t>
      </w:r>
    </w:p>
    <w:p w14:paraId="64048EB1"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Addressing</w:t>
      </w:r>
      <w:r>
        <w:rPr>
          <w:spacing w:val="-9"/>
          <w:sz w:val="24"/>
        </w:rPr>
        <w:t xml:space="preserve"> </w:t>
      </w:r>
      <w:r>
        <w:rPr>
          <w:sz w:val="24"/>
        </w:rPr>
        <w:t>urgent</w:t>
      </w:r>
      <w:r>
        <w:rPr>
          <w:spacing w:val="-6"/>
          <w:sz w:val="24"/>
        </w:rPr>
        <w:t xml:space="preserve"> </w:t>
      </w:r>
      <w:r>
        <w:rPr>
          <w:sz w:val="24"/>
        </w:rPr>
        <w:t>physical</w:t>
      </w:r>
      <w:r>
        <w:rPr>
          <w:spacing w:val="-6"/>
          <w:sz w:val="24"/>
        </w:rPr>
        <w:t xml:space="preserve"> </w:t>
      </w:r>
      <w:r>
        <w:rPr>
          <w:sz w:val="24"/>
        </w:rPr>
        <w:t>needs,</w:t>
      </w:r>
      <w:r>
        <w:rPr>
          <w:spacing w:val="-5"/>
          <w:sz w:val="24"/>
        </w:rPr>
        <w:t xml:space="preserve"> </w:t>
      </w:r>
      <w:r>
        <w:rPr>
          <w:sz w:val="24"/>
        </w:rPr>
        <w:t>such</w:t>
      </w:r>
      <w:r>
        <w:rPr>
          <w:spacing w:val="-6"/>
          <w:sz w:val="24"/>
        </w:rPr>
        <w:t xml:space="preserve"> </w:t>
      </w:r>
      <w:r>
        <w:rPr>
          <w:sz w:val="24"/>
        </w:rPr>
        <w:t>as</w:t>
      </w:r>
      <w:r>
        <w:rPr>
          <w:spacing w:val="-6"/>
          <w:sz w:val="24"/>
        </w:rPr>
        <w:t xml:space="preserve"> </w:t>
      </w:r>
      <w:r>
        <w:rPr>
          <w:sz w:val="24"/>
        </w:rPr>
        <w:t>providing</w:t>
      </w:r>
      <w:r>
        <w:rPr>
          <w:spacing w:val="-8"/>
          <w:sz w:val="24"/>
        </w:rPr>
        <w:t xml:space="preserve"> </w:t>
      </w:r>
      <w:r>
        <w:rPr>
          <w:sz w:val="24"/>
        </w:rPr>
        <w:t>meals,</w:t>
      </w:r>
      <w:r>
        <w:rPr>
          <w:spacing w:val="-6"/>
          <w:sz w:val="24"/>
        </w:rPr>
        <w:t xml:space="preserve"> </w:t>
      </w:r>
      <w:r>
        <w:rPr>
          <w:sz w:val="24"/>
        </w:rPr>
        <w:t>blankets,</w:t>
      </w:r>
      <w:r>
        <w:rPr>
          <w:spacing w:val="-6"/>
          <w:sz w:val="24"/>
        </w:rPr>
        <w:t xml:space="preserve"> </w:t>
      </w:r>
      <w:r>
        <w:rPr>
          <w:sz w:val="24"/>
        </w:rPr>
        <w:t>clothes,</w:t>
      </w:r>
      <w:r>
        <w:rPr>
          <w:spacing w:val="-6"/>
          <w:sz w:val="24"/>
        </w:rPr>
        <w:t xml:space="preserve"> </w:t>
      </w:r>
      <w:r>
        <w:rPr>
          <w:sz w:val="24"/>
        </w:rPr>
        <w:t>or</w:t>
      </w:r>
      <w:r>
        <w:rPr>
          <w:spacing w:val="-6"/>
          <w:sz w:val="24"/>
        </w:rPr>
        <w:t xml:space="preserve"> </w:t>
      </w:r>
      <w:r>
        <w:rPr>
          <w:sz w:val="24"/>
        </w:rPr>
        <w:t>toiletries</w:t>
      </w:r>
    </w:p>
    <w:p w14:paraId="76888BFC" w14:textId="7A3565CD" w:rsidR="00D04B53" w:rsidRPr="00D04B53" w:rsidRDefault="006D0F24" w:rsidP="00D04B53">
      <w:pPr>
        <w:pStyle w:val="ListParagraph"/>
        <w:numPr>
          <w:ilvl w:val="2"/>
          <w:numId w:val="20"/>
        </w:numPr>
        <w:tabs>
          <w:tab w:val="left" w:pos="1021"/>
        </w:tabs>
        <w:ind w:left="1020"/>
        <w:jc w:val="both"/>
        <w:rPr>
          <w:rFonts w:ascii="Symbol" w:hAnsi="Symbol"/>
        </w:rPr>
      </w:pPr>
      <w:r>
        <w:rPr>
          <w:sz w:val="24"/>
        </w:rPr>
        <w:t>Providing</w:t>
      </w:r>
      <w:r>
        <w:rPr>
          <w:spacing w:val="-10"/>
          <w:sz w:val="24"/>
        </w:rPr>
        <w:t xml:space="preserve"> </w:t>
      </w:r>
      <w:r>
        <w:rPr>
          <w:sz w:val="24"/>
        </w:rPr>
        <w:t>information</w:t>
      </w:r>
      <w:r>
        <w:rPr>
          <w:spacing w:val="-7"/>
          <w:sz w:val="24"/>
        </w:rPr>
        <w:t xml:space="preserve"> </w:t>
      </w:r>
      <w:r>
        <w:rPr>
          <w:sz w:val="24"/>
        </w:rPr>
        <w:t>and</w:t>
      </w:r>
      <w:r>
        <w:rPr>
          <w:spacing w:val="-8"/>
          <w:sz w:val="24"/>
        </w:rPr>
        <w:t xml:space="preserve"> </w:t>
      </w:r>
      <w:r>
        <w:rPr>
          <w:sz w:val="24"/>
        </w:rPr>
        <w:t>referrals</w:t>
      </w:r>
      <w:r>
        <w:rPr>
          <w:spacing w:val="-7"/>
          <w:sz w:val="24"/>
        </w:rPr>
        <w:t xml:space="preserve"> </w:t>
      </w:r>
      <w:r>
        <w:rPr>
          <w:sz w:val="24"/>
        </w:rPr>
        <w:t>to</w:t>
      </w:r>
      <w:r>
        <w:rPr>
          <w:spacing w:val="-7"/>
          <w:sz w:val="24"/>
        </w:rPr>
        <w:t xml:space="preserve"> </w:t>
      </w:r>
      <w:r>
        <w:rPr>
          <w:sz w:val="24"/>
        </w:rPr>
        <w:t>programs</w:t>
      </w:r>
      <w:r>
        <w:rPr>
          <w:spacing w:val="-7"/>
          <w:sz w:val="24"/>
        </w:rPr>
        <w:t xml:space="preserve"> </w:t>
      </w:r>
      <w:r>
        <w:rPr>
          <w:sz w:val="24"/>
        </w:rPr>
        <w:t>targeted</w:t>
      </w:r>
      <w:r>
        <w:rPr>
          <w:spacing w:val="-7"/>
          <w:sz w:val="24"/>
        </w:rPr>
        <w:t xml:space="preserve"> </w:t>
      </w:r>
      <w:r>
        <w:rPr>
          <w:sz w:val="24"/>
        </w:rPr>
        <w:t>to</w:t>
      </w:r>
      <w:r>
        <w:rPr>
          <w:spacing w:val="-7"/>
          <w:sz w:val="24"/>
        </w:rPr>
        <w:t xml:space="preserve"> </w:t>
      </w:r>
      <w:r>
        <w:rPr>
          <w:sz w:val="24"/>
        </w:rPr>
        <w:t>homeless</w:t>
      </w:r>
      <w:r>
        <w:rPr>
          <w:spacing w:val="-7"/>
          <w:sz w:val="24"/>
        </w:rPr>
        <w:t xml:space="preserve"> </w:t>
      </w:r>
      <w:r>
        <w:rPr>
          <w:sz w:val="24"/>
        </w:rPr>
        <w:t>people,</w:t>
      </w:r>
      <w:r>
        <w:rPr>
          <w:spacing w:val="-7"/>
          <w:sz w:val="24"/>
        </w:rPr>
        <w:t xml:space="preserve"> </w:t>
      </w:r>
      <w:r>
        <w:rPr>
          <w:sz w:val="24"/>
        </w:rPr>
        <w:t xml:space="preserve">mainstream social </w:t>
      </w:r>
      <w:proofErr w:type="gramStart"/>
      <w:r>
        <w:rPr>
          <w:sz w:val="24"/>
        </w:rPr>
        <w:t>services</w:t>
      </w:r>
      <w:proofErr w:type="gramEnd"/>
      <w:r>
        <w:rPr>
          <w:sz w:val="24"/>
        </w:rPr>
        <w:t xml:space="preserve"> and housing programs (including emergency shelter, transitional housing, community-based services, permanent supportive housing and Rapid Rehousing.</w:t>
      </w:r>
    </w:p>
    <w:p w14:paraId="76B610DE" w14:textId="77777777" w:rsidR="00D04B53" w:rsidRDefault="00D04B53" w:rsidP="00D04B53">
      <w:pPr>
        <w:tabs>
          <w:tab w:val="left" w:pos="1021"/>
        </w:tabs>
        <w:jc w:val="both"/>
        <w:rPr>
          <w:sz w:val="24"/>
        </w:rPr>
      </w:pPr>
    </w:p>
    <w:p w14:paraId="6D8F6660" w14:textId="2CE12024" w:rsidR="00D04B53" w:rsidRPr="00D04B53" w:rsidRDefault="00D04B53" w:rsidP="00D04B53">
      <w:pPr>
        <w:tabs>
          <w:tab w:val="left" w:pos="1021"/>
        </w:tabs>
        <w:jc w:val="both"/>
        <w:rPr>
          <w:rFonts w:ascii="Symbol" w:hAnsi="Symbol"/>
        </w:rPr>
      </w:pPr>
      <w:r>
        <w:rPr>
          <w:sz w:val="24"/>
        </w:rPr>
        <w:t xml:space="preserve">When reporting the number of individuals served under the engagement activity, the Subrecipient is required to report unduplicated participants. 24 CFR </w:t>
      </w:r>
      <w:r w:rsidRPr="00D04B53">
        <w:rPr>
          <w:sz w:val="24"/>
        </w:rPr>
        <w:t>580.31(c</w:t>
      </w:r>
      <w:r>
        <w:rPr>
          <w:sz w:val="24"/>
        </w:rPr>
        <w:t>)</w:t>
      </w:r>
    </w:p>
    <w:p w14:paraId="285FA55D" w14:textId="77777777" w:rsidR="006D0F24" w:rsidRDefault="006D0F24" w:rsidP="00E524CC">
      <w:pPr>
        <w:pStyle w:val="BodyText"/>
        <w:jc w:val="both"/>
        <w:rPr>
          <w:sz w:val="23"/>
        </w:rPr>
      </w:pPr>
    </w:p>
    <w:p w14:paraId="0318C669" w14:textId="77777777" w:rsidR="00C76F4B" w:rsidRPr="00C76F4B" w:rsidRDefault="00C76F4B">
      <w:pPr>
        <w:rPr>
          <w:b/>
          <w:sz w:val="24"/>
          <w:szCs w:val="24"/>
        </w:rPr>
      </w:pPr>
      <w:r w:rsidRPr="00C76F4B">
        <w:rPr>
          <w:b/>
          <w:sz w:val="24"/>
          <w:szCs w:val="24"/>
        </w:rPr>
        <w:br w:type="page"/>
      </w:r>
    </w:p>
    <w:p w14:paraId="540D726E" w14:textId="77777777" w:rsidR="006D0F24" w:rsidRDefault="006D0F24" w:rsidP="00E524CC">
      <w:pPr>
        <w:pStyle w:val="BodyText"/>
        <w:jc w:val="both"/>
        <w:rPr>
          <w:b/>
          <w:sz w:val="16"/>
        </w:rPr>
      </w:pPr>
    </w:p>
    <w:p w14:paraId="22EBDB13"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54" w:name="Housing-Focused_Case_Management"/>
      <w:bookmarkStart w:id="55" w:name="_bookmark23"/>
      <w:bookmarkStart w:id="56" w:name="_Toc24707281"/>
      <w:bookmarkEnd w:id="54"/>
      <w:bookmarkEnd w:id="55"/>
      <w:r w:rsidRPr="002C7A4B">
        <w:rPr>
          <w:rFonts w:ascii="Times New Roman" w:hAnsi="Times New Roman" w:cs="Times New Roman"/>
          <w:b/>
          <w:color w:val="auto"/>
          <w:sz w:val="24"/>
          <w:szCs w:val="24"/>
        </w:rPr>
        <w:t>Housing-Focused Case Management</w:t>
      </w:r>
      <w:bookmarkEnd w:id="56"/>
    </w:p>
    <w:p w14:paraId="4D403E12" w14:textId="77777777" w:rsidR="006D0F24" w:rsidRDefault="006D0F24" w:rsidP="00E524CC">
      <w:pPr>
        <w:pStyle w:val="BodyText"/>
        <w:ind w:left="200"/>
        <w:jc w:val="both"/>
      </w:pPr>
      <w:r>
        <w:t>Assessment of the housing and service needs of unsheltered homeless persons, and the arrangement for, coordination of, and monitoring of delivery of services to those persons, including:</w:t>
      </w:r>
    </w:p>
    <w:p w14:paraId="349A0E09" w14:textId="77777777" w:rsidR="006D0F24" w:rsidRDefault="006D0F24" w:rsidP="00E524CC">
      <w:pPr>
        <w:pStyle w:val="ListParagraph"/>
        <w:numPr>
          <w:ilvl w:val="1"/>
          <w:numId w:val="20"/>
        </w:numPr>
        <w:tabs>
          <w:tab w:val="left" w:pos="919"/>
          <w:tab w:val="left" w:pos="920"/>
        </w:tabs>
        <w:spacing w:line="294" w:lineRule="exact"/>
        <w:jc w:val="both"/>
        <w:rPr>
          <w:sz w:val="24"/>
        </w:rPr>
      </w:pPr>
      <w:r>
        <w:rPr>
          <w:sz w:val="24"/>
        </w:rPr>
        <w:t>Participation in the centralized or coordinated assessment system of the local</w:t>
      </w:r>
      <w:r>
        <w:rPr>
          <w:spacing w:val="-8"/>
          <w:sz w:val="24"/>
        </w:rPr>
        <w:t xml:space="preserve"> </w:t>
      </w:r>
      <w:r>
        <w:rPr>
          <w:sz w:val="24"/>
        </w:rPr>
        <w:t>CoC</w:t>
      </w:r>
    </w:p>
    <w:p w14:paraId="15192C6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 xml:space="preserve">Initial evaluation, </w:t>
      </w:r>
      <w:proofErr w:type="gramStart"/>
      <w:r>
        <w:rPr>
          <w:sz w:val="24"/>
        </w:rPr>
        <w:t>verification</w:t>
      </w:r>
      <w:proofErr w:type="gramEnd"/>
      <w:r>
        <w:rPr>
          <w:sz w:val="24"/>
        </w:rPr>
        <w:t xml:space="preserve"> and documentation of</w:t>
      </w:r>
      <w:r>
        <w:rPr>
          <w:spacing w:val="-1"/>
          <w:sz w:val="24"/>
        </w:rPr>
        <w:t xml:space="preserve"> </w:t>
      </w:r>
      <w:r>
        <w:rPr>
          <w:sz w:val="24"/>
        </w:rPr>
        <w:t>eligibility</w:t>
      </w:r>
    </w:p>
    <w:p w14:paraId="01C99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Counseling</w:t>
      </w:r>
    </w:p>
    <w:p w14:paraId="2E3433B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Developing, securing, and coordinating</w:t>
      </w:r>
      <w:r>
        <w:rPr>
          <w:spacing w:val="-2"/>
          <w:sz w:val="24"/>
        </w:rPr>
        <w:t xml:space="preserve"> </w:t>
      </w:r>
      <w:r>
        <w:rPr>
          <w:sz w:val="24"/>
        </w:rPr>
        <w:t>services</w:t>
      </w:r>
    </w:p>
    <w:p w14:paraId="23B18B7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Helping obtain Federal, state, and local</w:t>
      </w:r>
      <w:r>
        <w:rPr>
          <w:spacing w:val="-2"/>
          <w:sz w:val="24"/>
        </w:rPr>
        <w:t xml:space="preserve"> </w:t>
      </w:r>
      <w:r>
        <w:rPr>
          <w:sz w:val="24"/>
        </w:rPr>
        <w:t>benefits</w:t>
      </w:r>
    </w:p>
    <w:p w14:paraId="6D41233B"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evaluating participant</w:t>
      </w:r>
      <w:r>
        <w:rPr>
          <w:spacing w:val="-7"/>
          <w:sz w:val="24"/>
        </w:rPr>
        <w:t xml:space="preserve"> </w:t>
      </w:r>
      <w:r>
        <w:rPr>
          <w:sz w:val="24"/>
        </w:rPr>
        <w:t>progress</w:t>
      </w:r>
    </w:p>
    <w:p w14:paraId="76F193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information and referrals to other service</w:t>
      </w:r>
      <w:r>
        <w:rPr>
          <w:spacing w:val="-7"/>
          <w:sz w:val="24"/>
        </w:rPr>
        <w:t xml:space="preserve"> </w:t>
      </w:r>
      <w:r>
        <w:rPr>
          <w:sz w:val="24"/>
        </w:rPr>
        <w:t>providers</w:t>
      </w:r>
    </w:p>
    <w:p w14:paraId="4D90CC97" w14:textId="77777777" w:rsidR="006D0F24" w:rsidRDefault="006D0F24" w:rsidP="008F53F6">
      <w:pPr>
        <w:pStyle w:val="ListParagraph"/>
        <w:numPr>
          <w:ilvl w:val="1"/>
          <w:numId w:val="20"/>
        </w:numPr>
        <w:tabs>
          <w:tab w:val="left" w:pos="919"/>
          <w:tab w:val="left" w:pos="920"/>
        </w:tabs>
        <w:jc w:val="both"/>
        <w:rPr>
          <w:sz w:val="24"/>
        </w:rPr>
      </w:pPr>
      <w:r w:rsidRPr="005412A2">
        <w:rPr>
          <w:sz w:val="24"/>
        </w:rPr>
        <w:t>Developing individualized housing and service</w:t>
      </w:r>
      <w:r w:rsidRPr="005412A2">
        <w:rPr>
          <w:spacing w:val="-8"/>
          <w:sz w:val="24"/>
        </w:rPr>
        <w:t xml:space="preserve"> </w:t>
      </w:r>
      <w:r w:rsidRPr="005412A2">
        <w:rPr>
          <w:sz w:val="24"/>
        </w:rPr>
        <w:t>plans</w:t>
      </w:r>
    </w:p>
    <w:p w14:paraId="2ED15564" w14:textId="77777777" w:rsidR="005412A2" w:rsidRDefault="005412A2" w:rsidP="005412A2">
      <w:pPr>
        <w:tabs>
          <w:tab w:val="left" w:pos="919"/>
          <w:tab w:val="left" w:pos="920"/>
        </w:tabs>
        <w:jc w:val="both"/>
        <w:rPr>
          <w:sz w:val="24"/>
        </w:rPr>
      </w:pPr>
    </w:p>
    <w:p w14:paraId="33D38C66" w14:textId="6EC51329" w:rsidR="006D0F24" w:rsidRPr="002C7A4B" w:rsidRDefault="005412A2" w:rsidP="00E524CC">
      <w:pPr>
        <w:pStyle w:val="Heading2"/>
        <w:spacing w:before="0"/>
        <w:ind w:left="180"/>
        <w:jc w:val="both"/>
        <w:rPr>
          <w:rFonts w:ascii="Times New Roman" w:hAnsi="Times New Roman" w:cs="Times New Roman"/>
          <w:b/>
          <w:color w:val="auto"/>
          <w:sz w:val="24"/>
          <w:szCs w:val="24"/>
        </w:rPr>
      </w:pPr>
      <w:bookmarkStart w:id="57" w:name="Emergency_Health_Services"/>
      <w:bookmarkStart w:id="58" w:name="_bookmark24"/>
      <w:bookmarkStart w:id="59" w:name="_Toc24707282"/>
      <w:bookmarkEnd w:id="57"/>
      <w:bookmarkEnd w:id="58"/>
      <w:r>
        <w:rPr>
          <w:rFonts w:ascii="Times New Roman" w:hAnsi="Times New Roman" w:cs="Times New Roman"/>
          <w:b/>
          <w:color w:val="auto"/>
          <w:sz w:val="24"/>
          <w:szCs w:val="24"/>
        </w:rPr>
        <w:t>E</w:t>
      </w:r>
      <w:r w:rsidR="006D0F24" w:rsidRPr="002C7A4B">
        <w:rPr>
          <w:rFonts w:ascii="Times New Roman" w:hAnsi="Times New Roman" w:cs="Times New Roman"/>
          <w:b/>
          <w:color w:val="auto"/>
          <w:sz w:val="24"/>
          <w:szCs w:val="24"/>
        </w:rPr>
        <w:t>mergency Health Services</w:t>
      </w:r>
      <w:bookmarkEnd w:id="59"/>
    </w:p>
    <w:p w14:paraId="55BE03D7" w14:textId="77777777" w:rsidR="006D0F24" w:rsidRDefault="006D0F24" w:rsidP="00E524CC">
      <w:pPr>
        <w:pStyle w:val="BodyText"/>
        <w:ind w:left="200"/>
        <w:jc w:val="both"/>
      </w:pPr>
      <w:r>
        <w:t>Direct outpatient treatment of medical conditions by licensed professionals in community-based settings where unsheltered homeless people are living, including:</w:t>
      </w:r>
    </w:p>
    <w:p w14:paraId="75A6205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Assessing participants’ health problems and developing treatment</w:t>
      </w:r>
      <w:r>
        <w:rPr>
          <w:spacing w:val="-9"/>
          <w:sz w:val="24"/>
        </w:rPr>
        <w:t xml:space="preserve"> </w:t>
      </w:r>
      <w:r>
        <w:rPr>
          <w:sz w:val="24"/>
        </w:rPr>
        <w:t>plans</w:t>
      </w:r>
    </w:p>
    <w:p w14:paraId="01330C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Assisting participants in understanding their health</w:t>
      </w:r>
      <w:r>
        <w:rPr>
          <w:spacing w:val="-6"/>
          <w:sz w:val="24"/>
        </w:rPr>
        <w:t xml:space="preserve"> </w:t>
      </w:r>
      <w:r>
        <w:rPr>
          <w:sz w:val="24"/>
        </w:rPr>
        <w:t>needs</w:t>
      </w:r>
    </w:p>
    <w:p w14:paraId="1E71CB8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or helping participants obtain appropriate emergency medical</w:t>
      </w:r>
      <w:r>
        <w:rPr>
          <w:spacing w:val="-15"/>
          <w:sz w:val="24"/>
        </w:rPr>
        <w:t xml:space="preserve"> </w:t>
      </w:r>
      <w:r>
        <w:rPr>
          <w:sz w:val="24"/>
        </w:rPr>
        <w:t>treatment</w:t>
      </w:r>
    </w:p>
    <w:p w14:paraId="0E99F0E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medication and follow-up</w:t>
      </w:r>
      <w:r>
        <w:rPr>
          <w:spacing w:val="-4"/>
          <w:sz w:val="24"/>
        </w:rPr>
        <w:t xml:space="preserve"> </w:t>
      </w:r>
      <w:r>
        <w:rPr>
          <w:sz w:val="24"/>
        </w:rPr>
        <w:t>services</w:t>
      </w:r>
    </w:p>
    <w:p w14:paraId="42BAD03A" w14:textId="77777777" w:rsidR="006D0F24" w:rsidRDefault="006D0F24" w:rsidP="00E524CC">
      <w:pPr>
        <w:pStyle w:val="BodyText"/>
        <w:jc w:val="both"/>
      </w:pPr>
    </w:p>
    <w:p w14:paraId="13D31328"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0" w:name="Emergency_Mental_Health_Services"/>
      <w:bookmarkStart w:id="61" w:name="_bookmark25"/>
      <w:bookmarkStart w:id="62" w:name="_Toc24707283"/>
      <w:bookmarkEnd w:id="60"/>
      <w:bookmarkEnd w:id="61"/>
      <w:r w:rsidRPr="002C7A4B">
        <w:rPr>
          <w:rFonts w:ascii="Times New Roman" w:hAnsi="Times New Roman" w:cs="Times New Roman"/>
          <w:b/>
          <w:color w:val="auto"/>
          <w:sz w:val="24"/>
          <w:szCs w:val="24"/>
        </w:rPr>
        <w:t>Emergency Mental Health Services</w:t>
      </w:r>
      <w:bookmarkEnd w:id="62"/>
    </w:p>
    <w:p w14:paraId="2392ABAB" w14:textId="77777777" w:rsidR="006D0F24" w:rsidRDefault="006D0F24" w:rsidP="00E524CC">
      <w:pPr>
        <w:pStyle w:val="BodyText"/>
        <w:ind w:left="200"/>
        <w:jc w:val="both"/>
      </w:pPr>
      <w:r>
        <w:t>Direct outpatient treatment of mental health conditions by licensed professionals in community- based settings where unsheltered homeless people are living, including:</w:t>
      </w:r>
    </w:p>
    <w:p w14:paraId="4CD0733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Crisis</w:t>
      </w:r>
      <w:r>
        <w:rPr>
          <w:spacing w:val="-1"/>
          <w:sz w:val="24"/>
        </w:rPr>
        <w:t xml:space="preserve"> </w:t>
      </w:r>
      <w:r>
        <w:rPr>
          <w:sz w:val="24"/>
        </w:rPr>
        <w:t>interventions</w:t>
      </w:r>
    </w:p>
    <w:p w14:paraId="73E0283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Prescription of psychotropic</w:t>
      </w:r>
      <w:r>
        <w:rPr>
          <w:spacing w:val="-3"/>
          <w:sz w:val="24"/>
        </w:rPr>
        <w:t xml:space="preserve"> </w:t>
      </w:r>
      <w:r>
        <w:rPr>
          <w:sz w:val="24"/>
        </w:rPr>
        <w:t>medications</w:t>
      </w:r>
    </w:p>
    <w:p w14:paraId="7973CB2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Explanation for the use and management of</w:t>
      </w:r>
      <w:r>
        <w:rPr>
          <w:spacing w:val="-5"/>
          <w:sz w:val="24"/>
        </w:rPr>
        <w:t xml:space="preserve"> </w:t>
      </w:r>
      <w:r>
        <w:rPr>
          <w:sz w:val="24"/>
        </w:rPr>
        <w:t>medications</w:t>
      </w:r>
    </w:p>
    <w:p w14:paraId="6A44824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Combinations of therapeutic approaches to address multiple</w:t>
      </w:r>
      <w:r>
        <w:rPr>
          <w:spacing w:val="-4"/>
          <w:sz w:val="24"/>
        </w:rPr>
        <w:t xml:space="preserve"> </w:t>
      </w:r>
      <w:r>
        <w:rPr>
          <w:sz w:val="24"/>
        </w:rPr>
        <w:t>problems</w:t>
      </w:r>
    </w:p>
    <w:p w14:paraId="61470781" w14:textId="77777777" w:rsidR="006D0F24" w:rsidRDefault="006D0F24" w:rsidP="00E524CC">
      <w:pPr>
        <w:pStyle w:val="BodyText"/>
        <w:jc w:val="both"/>
        <w:rPr>
          <w:sz w:val="23"/>
        </w:rPr>
      </w:pPr>
    </w:p>
    <w:p w14:paraId="7CF7C9A9"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3" w:name="Transportation_Services"/>
      <w:bookmarkStart w:id="64" w:name="_bookmark26"/>
      <w:bookmarkStart w:id="65" w:name="_Toc24707284"/>
      <w:bookmarkEnd w:id="63"/>
      <w:bookmarkEnd w:id="64"/>
      <w:r w:rsidRPr="002C7A4B">
        <w:rPr>
          <w:rFonts w:ascii="Times New Roman" w:hAnsi="Times New Roman" w:cs="Times New Roman"/>
          <w:b/>
          <w:color w:val="auto"/>
          <w:sz w:val="24"/>
          <w:szCs w:val="24"/>
        </w:rPr>
        <w:t>Transportation Services</w:t>
      </w:r>
      <w:bookmarkEnd w:id="65"/>
    </w:p>
    <w:p w14:paraId="49004484" w14:textId="77777777" w:rsidR="006D0F24" w:rsidRDefault="006D0F24" w:rsidP="00E524CC">
      <w:pPr>
        <w:pStyle w:val="BodyText"/>
        <w:ind w:left="200"/>
        <w:jc w:val="both"/>
      </w:pPr>
      <w:r>
        <w:t>Travel by outreach workers, social workers, medical professionals, or other service providers during the provision of eligible street outreach services, including:</w:t>
      </w:r>
    </w:p>
    <w:p w14:paraId="2A5159FD" w14:textId="77777777" w:rsidR="006D0F24" w:rsidRDefault="006D0F24" w:rsidP="00E524CC">
      <w:pPr>
        <w:pStyle w:val="ListParagraph"/>
        <w:numPr>
          <w:ilvl w:val="1"/>
          <w:numId w:val="20"/>
        </w:numPr>
        <w:tabs>
          <w:tab w:val="left" w:pos="919"/>
          <w:tab w:val="left" w:pos="920"/>
        </w:tabs>
        <w:jc w:val="both"/>
        <w:rPr>
          <w:sz w:val="24"/>
        </w:rPr>
      </w:pPr>
      <w:r>
        <w:rPr>
          <w:sz w:val="24"/>
        </w:rPr>
        <w:t>Transporting</w:t>
      </w:r>
      <w:r>
        <w:rPr>
          <w:spacing w:val="-10"/>
          <w:sz w:val="24"/>
        </w:rPr>
        <w:t xml:space="preserve"> </w:t>
      </w:r>
      <w:r>
        <w:rPr>
          <w:sz w:val="24"/>
        </w:rPr>
        <w:t>unsheltered</w:t>
      </w:r>
      <w:r>
        <w:rPr>
          <w:spacing w:val="-5"/>
          <w:sz w:val="24"/>
        </w:rPr>
        <w:t xml:space="preserve"> </w:t>
      </w:r>
      <w:r>
        <w:rPr>
          <w:sz w:val="24"/>
        </w:rPr>
        <w:t>homeless</w:t>
      </w:r>
      <w:r>
        <w:rPr>
          <w:spacing w:val="-6"/>
          <w:sz w:val="24"/>
        </w:rPr>
        <w:t xml:space="preserve"> </w:t>
      </w:r>
      <w:r>
        <w:rPr>
          <w:sz w:val="24"/>
        </w:rPr>
        <w:t>individuals</w:t>
      </w:r>
      <w:r>
        <w:rPr>
          <w:spacing w:val="-7"/>
          <w:sz w:val="24"/>
        </w:rPr>
        <w:t xml:space="preserve"> </w:t>
      </w:r>
      <w:r>
        <w:rPr>
          <w:sz w:val="24"/>
        </w:rPr>
        <w:t>and</w:t>
      </w:r>
      <w:r>
        <w:rPr>
          <w:spacing w:val="-6"/>
          <w:sz w:val="24"/>
        </w:rPr>
        <w:t xml:space="preserve"> </w:t>
      </w:r>
      <w:r>
        <w:rPr>
          <w:sz w:val="24"/>
        </w:rPr>
        <w:t>families</w:t>
      </w:r>
      <w:r>
        <w:rPr>
          <w:spacing w:val="-7"/>
          <w:sz w:val="24"/>
        </w:rPr>
        <w:t xml:space="preserve"> </w:t>
      </w:r>
      <w:r>
        <w:rPr>
          <w:sz w:val="24"/>
        </w:rPr>
        <w:t>to</w:t>
      </w:r>
      <w:r>
        <w:rPr>
          <w:spacing w:val="-7"/>
          <w:sz w:val="24"/>
        </w:rPr>
        <w:t xml:space="preserve"> </w:t>
      </w:r>
      <w:r>
        <w:rPr>
          <w:sz w:val="24"/>
        </w:rPr>
        <w:t>emergency</w:t>
      </w:r>
      <w:r>
        <w:rPr>
          <w:spacing w:val="-11"/>
          <w:sz w:val="24"/>
        </w:rPr>
        <w:t xml:space="preserve"> </w:t>
      </w:r>
      <w:r>
        <w:rPr>
          <w:sz w:val="24"/>
        </w:rPr>
        <w:t>shelters</w:t>
      </w:r>
      <w:r>
        <w:rPr>
          <w:spacing w:val="-7"/>
          <w:sz w:val="24"/>
        </w:rPr>
        <w:t xml:space="preserve"> </w:t>
      </w:r>
      <w:r>
        <w:rPr>
          <w:sz w:val="24"/>
        </w:rPr>
        <w:t>or</w:t>
      </w:r>
      <w:r>
        <w:rPr>
          <w:spacing w:val="-7"/>
          <w:sz w:val="24"/>
        </w:rPr>
        <w:t xml:space="preserve"> </w:t>
      </w:r>
      <w:r>
        <w:rPr>
          <w:sz w:val="24"/>
        </w:rPr>
        <w:t>other service</w:t>
      </w:r>
      <w:r>
        <w:rPr>
          <w:spacing w:val="-2"/>
          <w:sz w:val="24"/>
        </w:rPr>
        <w:t xml:space="preserve"> </w:t>
      </w:r>
      <w:r>
        <w:rPr>
          <w:sz w:val="24"/>
        </w:rPr>
        <w:t>facilities</w:t>
      </w:r>
    </w:p>
    <w:p w14:paraId="0DF6172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Cost of a participant’s travel on public</w:t>
      </w:r>
      <w:r>
        <w:rPr>
          <w:spacing w:val="-4"/>
          <w:sz w:val="24"/>
        </w:rPr>
        <w:t xml:space="preserve"> </w:t>
      </w:r>
      <w:r>
        <w:rPr>
          <w:sz w:val="24"/>
        </w:rPr>
        <w:t>transit</w:t>
      </w:r>
    </w:p>
    <w:p w14:paraId="34E3F22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Mileage allowance for outreach workers to visit</w:t>
      </w:r>
      <w:r>
        <w:rPr>
          <w:spacing w:val="-5"/>
          <w:sz w:val="24"/>
        </w:rPr>
        <w:t xml:space="preserve"> </w:t>
      </w:r>
      <w:r>
        <w:rPr>
          <w:sz w:val="24"/>
        </w:rPr>
        <w:t>participants</w:t>
      </w:r>
    </w:p>
    <w:p w14:paraId="27CD0BEC" w14:textId="77777777" w:rsidR="006D0F24" w:rsidRDefault="006D0F24" w:rsidP="00E524CC">
      <w:pPr>
        <w:pStyle w:val="ListParagraph"/>
        <w:numPr>
          <w:ilvl w:val="1"/>
          <w:numId w:val="20"/>
        </w:numPr>
        <w:tabs>
          <w:tab w:val="left" w:pos="919"/>
          <w:tab w:val="left" w:pos="920"/>
        </w:tabs>
        <w:jc w:val="both"/>
        <w:rPr>
          <w:sz w:val="24"/>
        </w:rPr>
      </w:pPr>
      <w:r>
        <w:rPr>
          <w:sz w:val="24"/>
        </w:rPr>
        <w:t>Cost of staff to accompany or assist participants to use public transportation Costs associated with purchasing or leasing a vehicle are</w:t>
      </w:r>
      <w:r>
        <w:rPr>
          <w:spacing w:val="-12"/>
          <w:sz w:val="24"/>
        </w:rPr>
        <w:t xml:space="preserve"> </w:t>
      </w:r>
      <w:r>
        <w:rPr>
          <w:sz w:val="24"/>
        </w:rPr>
        <w:t>ineligible.</w:t>
      </w:r>
    </w:p>
    <w:p w14:paraId="004F2319" w14:textId="77777777" w:rsidR="006D0F24" w:rsidRDefault="006D0F24" w:rsidP="00E524CC">
      <w:pPr>
        <w:pStyle w:val="BodyText"/>
        <w:jc w:val="both"/>
        <w:rPr>
          <w:sz w:val="23"/>
        </w:rPr>
      </w:pPr>
    </w:p>
    <w:p w14:paraId="770218B2"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6" w:name="Services_for_Special_Populations"/>
      <w:bookmarkStart w:id="67" w:name="_bookmark27"/>
      <w:bookmarkStart w:id="68" w:name="_Toc24707285"/>
      <w:bookmarkEnd w:id="66"/>
      <w:bookmarkEnd w:id="67"/>
      <w:r w:rsidRPr="002C7A4B">
        <w:rPr>
          <w:rFonts w:ascii="Times New Roman" w:hAnsi="Times New Roman" w:cs="Times New Roman"/>
          <w:b/>
          <w:color w:val="auto"/>
          <w:sz w:val="24"/>
          <w:szCs w:val="24"/>
        </w:rPr>
        <w:t>Services for Special Populations</w:t>
      </w:r>
      <w:bookmarkEnd w:id="68"/>
    </w:p>
    <w:p w14:paraId="267A61B9" w14:textId="77777777" w:rsidR="006D0F24" w:rsidRDefault="006D0F24" w:rsidP="00E524CC">
      <w:pPr>
        <w:pStyle w:val="BodyText"/>
        <w:ind w:left="200"/>
        <w:jc w:val="both"/>
      </w:pPr>
      <w:r>
        <w:t>Any of the essential services listed above that have been tailored to address the special needs of homeless youth, victims of Domestic Violence and related crimes/threats, and/or people living with HIV/AIDS who are literally homeless.</w:t>
      </w:r>
    </w:p>
    <w:p w14:paraId="4003BE37" w14:textId="77777777" w:rsidR="006D0F24" w:rsidRDefault="006D0F24" w:rsidP="00E524CC">
      <w:pPr>
        <w:jc w:val="both"/>
        <w:sectPr w:rsidR="006D0F24" w:rsidSect="00E524CC">
          <w:type w:val="nextColumn"/>
          <w:pgSz w:w="12240" w:h="15840"/>
          <w:pgMar w:top="1170" w:right="1440" w:bottom="720" w:left="1440" w:header="0" w:footer="346" w:gutter="0"/>
          <w:cols w:space="720"/>
        </w:sectPr>
      </w:pPr>
    </w:p>
    <w:p w14:paraId="6AA50CCF" w14:textId="05D7984A" w:rsidR="006D0F24" w:rsidRDefault="006D0F24" w:rsidP="00E524CC">
      <w:pPr>
        <w:pStyle w:val="Heading1"/>
        <w:spacing w:before="0"/>
        <w:jc w:val="both"/>
      </w:pPr>
      <w:bookmarkStart w:id="69" w:name="SECTION_5:_EMERGENCY_SHELTER"/>
      <w:bookmarkStart w:id="70" w:name="_bookmark28"/>
      <w:bookmarkStart w:id="71" w:name="_Toc24707286"/>
      <w:bookmarkEnd w:id="69"/>
      <w:bookmarkEnd w:id="70"/>
      <w:r>
        <w:rPr>
          <w:u w:val="thick"/>
        </w:rPr>
        <w:lastRenderedPageBreak/>
        <w:t xml:space="preserve">SECTION </w:t>
      </w:r>
      <w:r w:rsidR="00D83F00">
        <w:rPr>
          <w:u w:val="thick"/>
        </w:rPr>
        <w:t>5</w:t>
      </w:r>
      <w:r>
        <w:rPr>
          <w:u w:val="thick"/>
        </w:rPr>
        <w:t>: EMERGENCY SHELTER</w:t>
      </w:r>
      <w:bookmarkEnd w:id="71"/>
    </w:p>
    <w:p w14:paraId="58E95051" w14:textId="77777777" w:rsidR="006D0F24" w:rsidRDefault="006D0F24" w:rsidP="00E524CC">
      <w:pPr>
        <w:pStyle w:val="BodyText"/>
        <w:jc w:val="both"/>
        <w:rPr>
          <w:b/>
          <w:sz w:val="21"/>
        </w:rPr>
      </w:pPr>
    </w:p>
    <w:p w14:paraId="09BB1B94" w14:textId="5EDEBDD2" w:rsidR="006D0F24" w:rsidRDefault="006D0F24" w:rsidP="00E524CC">
      <w:pPr>
        <w:pStyle w:val="BodyText"/>
        <w:ind w:left="200"/>
        <w:jc w:val="both"/>
      </w:pPr>
      <w:r>
        <w:t xml:space="preserve">Emergency shelter means any appropriate facility that has the primary use of providing temporary shelter for the homeless in general or for specific populations of the homeless and the use of which does not require occupants to sign leases or occupancy agreements. </w:t>
      </w:r>
      <w:r w:rsidR="00C170CA">
        <w:t>NC ESG</w:t>
      </w:r>
      <w:r>
        <w:t xml:space="preserve"> funds may be used for the costs of operating an emergency shelter and providing essential services to sheltered homeless people (24 CFR Part 576.102).</w:t>
      </w:r>
      <w:r w:rsidR="007250A5">
        <w:t xml:space="preserve"> </w:t>
      </w:r>
    </w:p>
    <w:p w14:paraId="2224FE5A" w14:textId="003E8D1A" w:rsidR="00A25715" w:rsidRDefault="00A25715" w:rsidP="00E524CC">
      <w:pPr>
        <w:pStyle w:val="BodyText"/>
        <w:ind w:left="200"/>
        <w:jc w:val="both"/>
      </w:pPr>
    </w:p>
    <w:p w14:paraId="7B1C63F6" w14:textId="02836CB9"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0B33D6F9" w14:textId="77777777" w:rsidR="00A25715" w:rsidRDefault="00A25715" w:rsidP="00A25715">
      <w:pPr>
        <w:pStyle w:val="BodyText"/>
        <w:ind w:left="200"/>
        <w:jc w:val="both"/>
      </w:pPr>
    </w:p>
    <w:p w14:paraId="5ECAB2A5" w14:textId="58A86D48" w:rsidR="00A25715" w:rsidRDefault="00A25715" w:rsidP="00E11D4C">
      <w:pPr>
        <w:pStyle w:val="BodyText"/>
        <w:numPr>
          <w:ilvl w:val="0"/>
          <w:numId w:val="52"/>
        </w:numPr>
        <w:jc w:val="both"/>
      </w:pPr>
      <w:r>
        <w:t>The cost</w:t>
      </w:r>
      <w:r w:rsidR="00D64166">
        <w:t xml:space="preserve"> </w:t>
      </w:r>
      <w:r>
        <w:t>would be recognized as ordinary and necessary for the operation of the organization and/or project.</w:t>
      </w:r>
    </w:p>
    <w:p w14:paraId="213459E1"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7068E2D4"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02D2D3E8"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7AB7E014" w14:textId="77777777" w:rsidR="00A25715" w:rsidRDefault="00A25715" w:rsidP="00E524CC">
      <w:pPr>
        <w:pStyle w:val="BodyText"/>
        <w:ind w:left="200"/>
        <w:jc w:val="both"/>
      </w:pPr>
    </w:p>
    <w:p w14:paraId="12C22C62" w14:textId="77777777" w:rsidR="006D0F24" w:rsidRDefault="006D0F24" w:rsidP="00E524CC">
      <w:pPr>
        <w:pStyle w:val="BodyText"/>
        <w:ind w:left="200"/>
        <w:jc w:val="both"/>
      </w:pPr>
      <w:r>
        <w:t>Emergency shelter types may include:</w:t>
      </w:r>
    </w:p>
    <w:p w14:paraId="3E2D74A8" w14:textId="77777777" w:rsidR="006D0F24" w:rsidRDefault="006D0F24" w:rsidP="00E524CC">
      <w:pPr>
        <w:pStyle w:val="BodyText"/>
        <w:jc w:val="both"/>
        <w:rPr>
          <w:sz w:val="23"/>
        </w:rPr>
      </w:pPr>
    </w:p>
    <w:p w14:paraId="70E12EB0" w14:textId="77777777" w:rsidR="006D0F24" w:rsidRDefault="006D0F24" w:rsidP="00E524CC">
      <w:pPr>
        <w:pStyle w:val="ListParagraph"/>
        <w:numPr>
          <w:ilvl w:val="1"/>
          <w:numId w:val="20"/>
        </w:numPr>
        <w:tabs>
          <w:tab w:val="left" w:pos="920"/>
        </w:tabs>
        <w:jc w:val="both"/>
        <w:rPr>
          <w:sz w:val="24"/>
        </w:rPr>
      </w:pPr>
      <w:r>
        <w:rPr>
          <w:b/>
          <w:sz w:val="24"/>
        </w:rPr>
        <w:t xml:space="preserve">Day Shelters: </w:t>
      </w:r>
      <w:r>
        <w:rPr>
          <w:sz w:val="24"/>
        </w:rPr>
        <w:t>temporary daytime accommodations and services for individuals and families</w:t>
      </w:r>
      <w:r>
        <w:rPr>
          <w:spacing w:val="-4"/>
          <w:sz w:val="24"/>
        </w:rPr>
        <w:t xml:space="preserve"> </w:t>
      </w:r>
      <w:r>
        <w:rPr>
          <w:sz w:val="24"/>
        </w:rPr>
        <w:t>who</w:t>
      </w:r>
      <w:r>
        <w:rPr>
          <w:spacing w:val="-4"/>
          <w:sz w:val="24"/>
        </w:rPr>
        <w:t xml:space="preserve"> </w:t>
      </w:r>
      <w:r>
        <w:rPr>
          <w:sz w:val="24"/>
        </w:rPr>
        <w:t>meet</w:t>
      </w:r>
      <w:r>
        <w:rPr>
          <w:spacing w:val="-2"/>
          <w:sz w:val="24"/>
        </w:rPr>
        <w:t xml:space="preserve"> </w:t>
      </w:r>
      <w:r>
        <w:rPr>
          <w:sz w:val="24"/>
        </w:rPr>
        <w:t>the</w:t>
      </w:r>
      <w:r>
        <w:rPr>
          <w:spacing w:val="-5"/>
          <w:sz w:val="24"/>
        </w:rPr>
        <w:t xml:space="preserve"> </w:t>
      </w:r>
      <w:r>
        <w:rPr>
          <w:sz w:val="24"/>
        </w:rPr>
        <w:t>definition</w:t>
      </w:r>
      <w:r>
        <w:rPr>
          <w:spacing w:val="-4"/>
          <w:sz w:val="24"/>
        </w:rPr>
        <w:t xml:space="preserve"> </w:t>
      </w:r>
      <w:r>
        <w:rPr>
          <w:sz w:val="24"/>
        </w:rPr>
        <w:t>of</w:t>
      </w:r>
      <w:r>
        <w:rPr>
          <w:spacing w:val="-4"/>
          <w:sz w:val="24"/>
        </w:rPr>
        <w:t xml:space="preserve"> </w:t>
      </w:r>
      <w:r>
        <w:rPr>
          <w:sz w:val="24"/>
        </w:rPr>
        <w:t>literally</w:t>
      </w:r>
      <w:r>
        <w:rPr>
          <w:spacing w:val="-9"/>
          <w:sz w:val="24"/>
        </w:rPr>
        <w:t xml:space="preserve"> </w:t>
      </w:r>
      <w:r>
        <w:rPr>
          <w:sz w:val="24"/>
        </w:rPr>
        <w:t>homeless</w:t>
      </w:r>
      <w:r>
        <w:rPr>
          <w:spacing w:val="-4"/>
          <w:sz w:val="24"/>
        </w:rPr>
        <w:t xml:space="preserve"> </w:t>
      </w:r>
      <w:r>
        <w:rPr>
          <w:sz w:val="24"/>
        </w:rPr>
        <w:t>as</w:t>
      </w:r>
      <w:r>
        <w:rPr>
          <w:spacing w:val="-3"/>
          <w:sz w:val="24"/>
        </w:rPr>
        <w:t xml:space="preserve"> </w:t>
      </w:r>
      <w:r>
        <w:rPr>
          <w:sz w:val="24"/>
        </w:rPr>
        <w:t>described</w:t>
      </w:r>
      <w:r>
        <w:rPr>
          <w:spacing w:val="-4"/>
          <w:sz w:val="24"/>
        </w:rPr>
        <w:t xml:space="preserve"> </w:t>
      </w:r>
      <w:r>
        <w:rPr>
          <w:sz w:val="24"/>
        </w:rPr>
        <w:t>under</w:t>
      </w:r>
      <w:r>
        <w:rPr>
          <w:spacing w:val="-5"/>
          <w:sz w:val="24"/>
        </w:rPr>
        <w:t xml:space="preserve"> </w:t>
      </w:r>
      <w:r>
        <w:rPr>
          <w:sz w:val="24"/>
        </w:rPr>
        <w:t>Client</w:t>
      </w:r>
      <w:r>
        <w:rPr>
          <w:spacing w:val="-2"/>
          <w:sz w:val="24"/>
        </w:rPr>
        <w:t xml:space="preserve"> </w:t>
      </w:r>
      <w:r>
        <w:rPr>
          <w:sz w:val="24"/>
        </w:rPr>
        <w:t>Eligibility and are sleeping on the streets, lack a fixed, regular and adequate nighttime shelter and/or are living in an emergency</w:t>
      </w:r>
      <w:r>
        <w:rPr>
          <w:spacing w:val="-6"/>
          <w:sz w:val="24"/>
        </w:rPr>
        <w:t xml:space="preserve"> </w:t>
      </w:r>
      <w:r>
        <w:rPr>
          <w:sz w:val="24"/>
        </w:rPr>
        <w:t>shelter.</w:t>
      </w:r>
    </w:p>
    <w:p w14:paraId="09C91817" w14:textId="77777777" w:rsidR="006D0F24" w:rsidRDefault="006D0F24" w:rsidP="00E524CC">
      <w:pPr>
        <w:pStyle w:val="BodyText"/>
        <w:jc w:val="both"/>
        <w:rPr>
          <w:sz w:val="23"/>
        </w:rPr>
      </w:pPr>
    </w:p>
    <w:p w14:paraId="02ADF177" w14:textId="77777777" w:rsidR="006D0F24" w:rsidRDefault="006D0F24" w:rsidP="00E524CC">
      <w:pPr>
        <w:pStyle w:val="ListParagraph"/>
        <w:numPr>
          <w:ilvl w:val="1"/>
          <w:numId w:val="20"/>
        </w:numPr>
        <w:tabs>
          <w:tab w:val="left" w:pos="919"/>
          <w:tab w:val="left" w:pos="920"/>
        </w:tabs>
        <w:jc w:val="both"/>
        <w:rPr>
          <w:sz w:val="24"/>
        </w:rPr>
      </w:pPr>
      <w:r>
        <w:rPr>
          <w:b/>
          <w:sz w:val="24"/>
        </w:rPr>
        <w:t>Mass</w:t>
      </w:r>
      <w:r>
        <w:rPr>
          <w:b/>
          <w:spacing w:val="-17"/>
          <w:sz w:val="24"/>
        </w:rPr>
        <w:t xml:space="preserve"> </w:t>
      </w:r>
      <w:r>
        <w:rPr>
          <w:b/>
          <w:sz w:val="24"/>
        </w:rPr>
        <w:t>Shelters:</w:t>
      </w:r>
      <w:r>
        <w:rPr>
          <w:b/>
          <w:spacing w:val="-17"/>
          <w:sz w:val="24"/>
        </w:rPr>
        <w:t xml:space="preserve"> </w:t>
      </w:r>
      <w:r>
        <w:rPr>
          <w:sz w:val="24"/>
        </w:rPr>
        <w:t>high</w:t>
      </w:r>
      <w:r>
        <w:rPr>
          <w:spacing w:val="-16"/>
          <w:sz w:val="24"/>
        </w:rPr>
        <w:t xml:space="preserve"> </w:t>
      </w:r>
      <w:r>
        <w:rPr>
          <w:sz w:val="24"/>
        </w:rPr>
        <w:t>volume,</w:t>
      </w:r>
      <w:r>
        <w:rPr>
          <w:spacing w:val="-16"/>
          <w:sz w:val="24"/>
        </w:rPr>
        <w:t xml:space="preserve"> </w:t>
      </w:r>
      <w:r>
        <w:rPr>
          <w:sz w:val="24"/>
        </w:rPr>
        <w:t>high</w:t>
      </w:r>
      <w:r>
        <w:rPr>
          <w:spacing w:val="-16"/>
          <w:sz w:val="24"/>
        </w:rPr>
        <w:t xml:space="preserve"> </w:t>
      </w:r>
      <w:r>
        <w:rPr>
          <w:sz w:val="24"/>
        </w:rPr>
        <w:t>turnover,</w:t>
      </w:r>
      <w:r>
        <w:rPr>
          <w:spacing w:val="-16"/>
          <w:sz w:val="24"/>
        </w:rPr>
        <w:t xml:space="preserve"> </w:t>
      </w:r>
      <w:r>
        <w:rPr>
          <w:sz w:val="24"/>
        </w:rPr>
        <w:t>emergency</w:t>
      </w:r>
      <w:r>
        <w:rPr>
          <w:spacing w:val="-21"/>
          <w:sz w:val="24"/>
        </w:rPr>
        <w:t xml:space="preserve"> </w:t>
      </w:r>
      <w:r>
        <w:rPr>
          <w:sz w:val="24"/>
        </w:rPr>
        <w:t>shelters</w:t>
      </w:r>
      <w:r>
        <w:rPr>
          <w:spacing w:val="-16"/>
          <w:sz w:val="24"/>
        </w:rPr>
        <w:t xml:space="preserve"> </w:t>
      </w:r>
      <w:r>
        <w:rPr>
          <w:sz w:val="24"/>
        </w:rPr>
        <w:t>where</w:t>
      </w:r>
      <w:r>
        <w:rPr>
          <w:spacing w:val="-17"/>
          <w:sz w:val="24"/>
        </w:rPr>
        <w:t xml:space="preserve"> </w:t>
      </w:r>
      <w:r>
        <w:rPr>
          <w:sz w:val="24"/>
        </w:rPr>
        <w:t>multiple</w:t>
      </w:r>
      <w:r>
        <w:rPr>
          <w:spacing w:val="-17"/>
          <w:sz w:val="24"/>
        </w:rPr>
        <w:t xml:space="preserve"> </w:t>
      </w:r>
      <w:r>
        <w:rPr>
          <w:sz w:val="24"/>
        </w:rPr>
        <w:t>individuals and/or family households sleep in a large room with multiple</w:t>
      </w:r>
      <w:r>
        <w:rPr>
          <w:spacing w:val="-8"/>
          <w:sz w:val="24"/>
        </w:rPr>
        <w:t xml:space="preserve"> </w:t>
      </w:r>
      <w:r>
        <w:rPr>
          <w:sz w:val="24"/>
        </w:rPr>
        <w:t>beds.</w:t>
      </w:r>
    </w:p>
    <w:p w14:paraId="6615242A" w14:textId="77777777" w:rsidR="006D0F24" w:rsidRDefault="006D0F24" w:rsidP="00E524CC">
      <w:pPr>
        <w:pStyle w:val="BodyText"/>
        <w:jc w:val="both"/>
      </w:pPr>
    </w:p>
    <w:p w14:paraId="54195978" w14:textId="77777777" w:rsidR="006D0F24" w:rsidRDefault="006D0F24" w:rsidP="00E524CC">
      <w:pPr>
        <w:pStyle w:val="ListParagraph"/>
        <w:numPr>
          <w:ilvl w:val="1"/>
          <w:numId w:val="20"/>
        </w:numPr>
        <w:tabs>
          <w:tab w:val="left" w:pos="919"/>
          <w:tab w:val="left" w:pos="920"/>
        </w:tabs>
        <w:jc w:val="both"/>
        <w:rPr>
          <w:sz w:val="24"/>
        </w:rPr>
      </w:pPr>
      <w:r>
        <w:rPr>
          <w:b/>
          <w:sz w:val="24"/>
        </w:rPr>
        <w:t xml:space="preserve">Hotel/Motel Vouchers: </w:t>
      </w:r>
      <w:r>
        <w:rPr>
          <w:sz w:val="24"/>
        </w:rPr>
        <w:t>used as emergency shelter in those areas and times when no emergency shelter is</w:t>
      </w:r>
      <w:r>
        <w:rPr>
          <w:spacing w:val="-7"/>
          <w:sz w:val="24"/>
        </w:rPr>
        <w:t xml:space="preserve"> </w:t>
      </w:r>
      <w:r>
        <w:rPr>
          <w:sz w:val="24"/>
        </w:rPr>
        <w:t>available.</w:t>
      </w:r>
    </w:p>
    <w:p w14:paraId="6B8A24E3" w14:textId="77777777" w:rsidR="006D0F24" w:rsidRDefault="006D0F24" w:rsidP="00E524CC">
      <w:pPr>
        <w:pStyle w:val="BodyText"/>
        <w:jc w:val="both"/>
        <w:rPr>
          <w:sz w:val="26"/>
        </w:rPr>
      </w:pPr>
    </w:p>
    <w:p w14:paraId="2DB5FF91" w14:textId="77777777" w:rsidR="006D0F24" w:rsidRDefault="006D0F24" w:rsidP="00E524CC">
      <w:pPr>
        <w:jc w:val="both"/>
        <w:rPr>
          <w:b/>
          <w:sz w:val="24"/>
          <w:szCs w:val="24"/>
          <w:u w:val="single"/>
        </w:rPr>
      </w:pPr>
      <w:r>
        <w:rPr>
          <w:b/>
          <w:sz w:val="24"/>
          <w:szCs w:val="24"/>
          <w:u w:val="single"/>
        </w:rPr>
        <w:t xml:space="preserve">All Emergency Shelter activities </w:t>
      </w:r>
      <w:r w:rsidRPr="007E15D2">
        <w:rPr>
          <w:b/>
          <w:sz w:val="24"/>
          <w:szCs w:val="24"/>
          <w:u w:val="single"/>
        </w:rPr>
        <w:t>require an HMIS / DV Client identifying number</w:t>
      </w:r>
      <w:bookmarkStart w:id="72" w:name="Shelter_Operations"/>
      <w:bookmarkStart w:id="73" w:name="_bookmark29"/>
      <w:bookmarkEnd w:id="72"/>
      <w:bookmarkEnd w:id="73"/>
      <w:r>
        <w:rPr>
          <w:b/>
          <w:sz w:val="24"/>
          <w:szCs w:val="24"/>
          <w:u w:val="single"/>
        </w:rPr>
        <w:t>.</w:t>
      </w:r>
    </w:p>
    <w:p w14:paraId="3A1A351E" w14:textId="77777777" w:rsidR="006D0F24" w:rsidRPr="007E15D2" w:rsidRDefault="006D0F24" w:rsidP="00E524CC">
      <w:pPr>
        <w:jc w:val="both"/>
        <w:rPr>
          <w:b/>
          <w:sz w:val="24"/>
          <w:szCs w:val="24"/>
          <w:u w:val="single"/>
        </w:rPr>
      </w:pPr>
    </w:p>
    <w:p w14:paraId="1A7498C4" w14:textId="77777777"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74" w:name="_Toc24707287"/>
      <w:r w:rsidRPr="007E15D2">
        <w:rPr>
          <w:rFonts w:ascii="Times New Roman" w:hAnsi="Times New Roman" w:cs="Times New Roman"/>
          <w:b/>
          <w:color w:val="auto"/>
          <w:sz w:val="24"/>
          <w:szCs w:val="24"/>
        </w:rPr>
        <w:t>Shelter Operations</w:t>
      </w:r>
      <w:bookmarkEnd w:id="74"/>
    </w:p>
    <w:p w14:paraId="06155B04" w14:textId="43D59CE8" w:rsidR="006D0F24" w:rsidRDefault="006D0F24" w:rsidP="00E524CC">
      <w:pPr>
        <w:pStyle w:val="BodyText"/>
        <w:ind w:left="200"/>
        <w:jc w:val="both"/>
      </w:pPr>
      <w:r>
        <w:t>Per 24 CFR part 576.403, emergency shelters must meet minimum safety, sanitation, and privacy standards</w:t>
      </w:r>
      <w:r>
        <w:rPr>
          <w:spacing w:val="-6"/>
        </w:rPr>
        <w:t xml:space="preserve"> </w:t>
      </w:r>
      <w:r>
        <w:t>related</w:t>
      </w:r>
      <w:r>
        <w:rPr>
          <w:spacing w:val="-6"/>
        </w:rPr>
        <w:t xml:space="preserve"> </w:t>
      </w:r>
      <w:r>
        <w:t>to</w:t>
      </w:r>
      <w:r>
        <w:rPr>
          <w:spacing w:val="-6"/>
        </w:rPr>
        <w:t xml:space="preserve"> </w:t>
      </w:r>
      <w:r>
        <w:t>the</w:t>
      </w:r>
      <w:r>
        <w:rPr>
          <w:spacing w:val="-7"/>
        </w:rPr>
        <w:t xml:space="preserve"> </w:t>
      </w:r>
      <w:r>
        <w:t>following</w:t>
      </w:r>
      <w:r>
        <w:rPr>
          <w:spacing w:val="-9"/>
        </w:rPr>
        <w:t xml:space="preserve"> </w:t>
      </w:r>
      <w:r>
        <w:t>topics.</w:t>
      </w:r>
      <w:r>
        <w:rPr>
          <w:spacing w:val="-5"/>
        </w:rPr>
        <w:t xml:space="preserve"> </w:t>
      </w:r>
      <w:r>
        <w:t>For</w:t>
      </w:r>
      <w:r>
        <w:rPr>
          <w:spacing w:val="-5"/>
        </w:rPr>
        <w:t xml:space="preserve"> </w:t>
      </w:r>
      <w:r>
        <w:t>a</w:t>
      </w:r>
      <w:r>
        <w:rPr>
          <w:spacing w:val="-7"/>
        </w:rPr>
        <w:t xml:space="preserve"> </w:t>
      </w:r>
      <w:r>
        <w:t>full</w:t>
      </w:r>
      <w:r>
        <w:rPr>
          <w:spacing w:val="-6"/>
        </w:rPr>
        <w:t xml:space="preserve"> </w:t>
      </w:r>
      <w:r>
        <w:t>description</w:t>
      </w:r>
      <w:r>
        <w:rPr>
          <w:spacing w:val="-6"/>
        </w:rPr>
        <w:t xml:space="preserve"> </w:t>
      </w:r>
      <w:r>
        <w:t>of</w:t>
      </w:r>
      <w:r>
        <w:rPr>
          <w:spacing w:val="-6"/>
        </w:rPr>
        <w:t xml:space="preserve"> </w:t>
      </w:r>
      <w:r>
        <w:t>the</w:t>
      </w:r>
      <w:r>
        <w:rPr>
          <w:spacing w:val="-7"/>
        </w:rPr>
        <w:t xml:space="preserve"> </w:t>
      </w:r>
      <w:r>
        <w:t>shelter</w:t>
      </w:r>
      <w:r>
        <w:rPr>
          <w:spacing w:val="-7"/>
        </w:rPr>
        <w:t xml:space="preserve"> </w:t>
      </w:r>
      <w:r>
        <w:t>standards,</w:t>
      </w:r>
      <w:r>
        <w:rPr>
          <w:spacing w:val="-6"/>
        </w:rPr>
        <w:t xml:space="preserve"> </w:t>
      </w:r>
      <w:r>
        <w:t>refer</w:t>
      </w:r>
      <w:r>
        <w:rPr>
          <w:spacing w:val="-7"/>
        </w:rPr>
        <w:t xml:space="preserve"> </w:t>
      </w:r>
      <w:r>
        <w:t>to</w:t>
      </w:r>
      <w:r>
        <w:rPr>
          <w:spacing w:val="-5"/>
        </w:rPr>
        <w:t xml:space="preserve"> </w:t>
      </w:r>
      <w:r w:rsidR="00C170CA">
        <w:t>NC ESG</w:t>
      </w:r>
      <w:r w:rsidR="00662B2E" w:rsidRPr="00662B2E">
        <w:t xml:space="preserve"> Minimum Habitability Standards for Emergency Shelters</w:t>
      </w:r>
      <w:r w:rsidR="00662B2E">
        <w:t>. In addition:</w:t>
      </w:r>
    </w:p>
    <w:p w14:paraId="7C516AB0" w14:textId="77777777" w:rsidR="00662B2E" w:rsidRDefault="00662B2E" w:rsidP="00E524CC">
      <w:pPr>
        <w:pStyle w:val="BodyText"/>
        <w:ind w:left="200"/>
        <w:jc w:val="both"/>
      </w:pPr>
    </w:p>
    <w:p w14:paraId="5A76D1A8" w14:textId="77777777" w:rsidR="006D0F24" w:rsidRPr="00B71C7B" w:rsidRDefault="006D0F24" w:rsidP="00E524CC">
      <w:pPr>
        <w:pStyle w:val="ListParagraph"/>
        <w:numPr>
          <w:ilvl w:val="1"/>
          <w:numId w:val="20"/>
        </w:numPr>
        <w:tabs>
          <w:tab w:val="left" w:pos="919"/>
          <w:tab w:val="left" w:pos="920"/>
        </w:tabs>
        <w:jc w:val="both"/>
        <w:rPr>
          <w:b/>
          <w:sz w:val="24"/>
        </w:rPr>
      </w:pPr>
      <w:r w:rsidRPr="00B71C7B">
        <w:rPr>
          <w:b/>
          <w:sz w:val="24"/>
        </w:rPr>
        <w:t>Shelter staff must conduct quarterly on-site inspections to ensure compliance</w:t>
      </w:r>
      <w:r w:rsidRPr="00B71C7B">
        <w:rPr>
          <w:b/>
          <w:spacing w:val="-19"/>
          <w:sz w:val="24"/>
        </w:rPr>
        <w:t xml:space="preserve"> </w:t>
      </w:r>
      <w:r w:rsidRPr="00B71C7B">
        <w:rPr>
          <w:b/>
          <w:sz w:val="24"/>
        </w:rPr>
        <w:t>with minimum habitability</w:t>
      </w:r>
      <w:r w:rsidRPr="00B71C7B">
        <w:rPr>
          <w:b/>
          <w:spacing w:val="-8"/>
          <w:sz w:val="24"/>
        </w:rPr>
        <w:t xml:space="preserve"> </w:t>
      </w:r>
      <w:r w:rsidRPr="00B71C7B">
        <w:rPr>
          <w:b/>
          <w:sz w:val="24"/>
        </w:rPr>
        <w:t>standards.</w:t>
      </w:r>
    </w:p>
    <w:p w14:paraId="1B55ED47" w14:textId="77777777" w:rsidR="006D0F24" w:rsidRDefault="006D0F24" w:rsidP="00E524CC">
      <w:pPr>
        <w:pStyle w:val="BodyText"/>
        <w:jc w:val="both"/>
        <w:rPr>
          <w:sz w:val="23"/>
        </w:rPr>
      </w:pPr>
    </w:p>
    <w:p w14:paraId="4A7C8F10" w14:textId="5F3E67D4" w:rsidR="006D0F24" w:rsidRDefault="006D0F24" w:rsidP="00E524CC">
      <w:pPr>
        <w:pStyle w:val="ListParagraph"/>
        <w:numPr>
          <w:ilvl w:val="1"/>
          <w:numId w:val="20"/>
        </w:numPr>
        <w:tabs>
          <w:tab w:val="left" w:pos="919"/>
          <w:tab w:val="left" w:pos="920"/>
        </w:tabs>
        <w:jc w:val="both"/>
        <w:rPr>
          <w:sz w:val="24"/>
        </w:rPr>
      </w:pPr>
      <w:r>
        <w:rPr>
          <w:sz w:val="24"/>
        </w:rPr>
        <w:t xml:space="preserve">The shelter must meet all standards for the entire period during which </w:t>
      </w:r>
      <w:r w:rsidR="00C170CA">
        <w:rPr>
          <w:sz w:val="24"/>
        </w:rPr>
        <w:t>NC ESG</w:t>
      </w:r>
      <w:r>
        <w:rPr>
          <w:sz w:val="24"/>
        </w:rPr>
        <w:t xml:space="preserve"> funds</w:t>
      </w:r>
      <w:r>
        <w:rPr>
          <w:spacing w:val="-20"/>
          <w:sz w:val="24"/>
        </w:rPr>
        <w:t xml:space="preserve"> </w:t>
      </w:r>
      <w:r>
        <w:rPr>
          <w:sz w:val="24"/>
        </w:rPr>
        <w:t>are provided for operating the emergency</w:t>
      </w:r>
      <w:r>
        <w:rPr>
          <w:spacing w:val="-10"/>
          <w:sz w:val="24"/>
        </w:rPr>
        <w:t xml:space="preserve"> </w:t>
      </w:r>
      <w:r>
        <w:rPr>
          <w:sz w:val="24"/>
        </w:rPr>
        <w:t>shelter.</w:t>
      </w:r>
    </w:p>
    <w:p w14:paraId="27894396" w14:textId="77777777" w:rsidR="006D0F24" w:rsidRDefault="006D0F24" w:rsidP="00E524CC">
      <w:pPr>
        <w:pStyle w:val="BodyText"/>
        <w:jc w:val="both"/>
        <w:rPr>
          <w:sz w:val="23"/>
        </w:rPr>
      </w:pPr>
    </w:p>
    <w:p w14:paraId="57F2A51C" w14:textId="51E2EE8D" w:rsidR="006D0F24" w:rsidRDefault="006D0F24" w:rsidP="00E524CC">
      <w:pPr>
        <w:pStyle w:val="ListParagraph"/>
        <w:numPr>
          <w:ilvl w:val="1"/>
          <w:numId w:val="20"/>
        </w:numPr>
        <w:tabs>
          <w:tab w:val="left" w:pos="919"/>
          <w:tab w:val="left" w:pos="920"/>
        </w:tabs>
        <w:jc w:val="both"/>
        <w:rPr>
          <w:sz w:val="24"/>
        </w:rPr>
      </w:pPr>
      <w:r>
        <w:rPr>
          <w:sz w:val="24"/>
        </w:rPr>
        <w:t xml:space="preserve">If the shelter fails to meet the minimum standards, </w:t>
      </w:r>
      <w:r w:rsidR="00C170CA">
        <w:rPr>
          <w:sz w:val="24"/>
        </w:rPr>
        <w:t>NC ESG</w:t>
      </w:r>
      <w:r>
        <w:rPr>
          <w:sz w:val="24"/>
        </w:rPr>
        <w:t xml:space="preserve"> funds may be suspended until the shelter </w:t>
      </w:r>
      <w:proofErr w:type="gramStart"/>
      <w:r>
        <w:rPr>
          <w:sz w:val="24"/>
        </w:rPr>
        <w:t>is in compliance with</w:t>
      </w:r>
      <w:proofErr w:type="gramEnd"/>
      <w:r>
        <w:rPr>
          <w:sz w:val="24"/>
        </w:rPr>
        <w:t xml:space="preserve"> minimum habitability</w:t>
      </w:r>
      <w:r>
        <w:rPr>
          <w:spacing w:val="-5"/>
          <w:sz w:val="24"/>
        </w:rPr>
        <w:t xml:space="preserve"> </w:t>
      </w:r>
      <w:r>
        <w:rPr>
          <w:sz w:val="24"/>
        </w:rPr>
        <w:t>standards.</w:t>
      </w:r>
    </w:p>
    <w:p w14:paraId="12B5184A" w14:textId="77777777" w:rsidR="006D0F24" w:rsidRDefault="006D0F24" w:rsidP="00E524CC">
      <w:pPr>
        <w:pStyle w:val="BodyText"/>
        <w:jc w:val="both"/>
      </w:pPr>
    </w:p>
    <w:p w14:paraId="48717EB0" w14:textId="041E7907" w:rsidR="006D0F24" w:rsidRDefault="006D0F24" w:rsidP="00E524CC">
      <w:pPr>
        <w:pStyle w:val="ListParagraph"/>
        <w:numPr>
          <w:ilvl w:val="1"/>
          <w:numId w:val="20"/>
        </w:numPr>
        <w:tabs>
          <w:tab w:val="left" w:pos="919"/>
          <w:tab w:val="left" w:pos="920"/>
        </w:tabs>
        <w:jc w:val="both"/>
        <w:rPr>
          <w:sz w:val="24"/>
        </w:rPr>
      </w:pPr>
      <w:r>
        <w:rPr>
          <w:sz w:val="24"/>
        </w:rPr>
        <w:t>If the subrecipient moves the shelter to a new site or structure, that new site or</w:t>
      </w:r>
      <w:r>
        <w:rPr>
          <w:spacing w:val="-21"/>
          <w:sz w:val="24"/>
        </w:rPr>
        <w:t xml:space="preserve"> </w:t>
      </w:r>
      <w:r>
        <w:rPr>
          <w:sz w:val="24"/>
        </w:rPr>
        <w:t>structure must meet all emerge</w:t>
      </w:r>
      <w:r w:rsidR="00CE4586">
        <w:rPr>
          <w:sz w:val="24"/>
        </w:rPr>
        <w:t xml:space="preserve">ncy shelter standards (the </w:t>
      </w:r>
      <w:r w:rsidR="00C170CA">
        <w:rPr>
          <w:sz w:val="24"/>
        </w:rPr>
        <w:t>NC ESG</w:t>
      </w:r>
      <w:r w:rsidR="00CE4586">
        <w:rPr>
          <w:sz w:val="24"/>
        </w:rPr>
        <w:t xml:space="preserve"> Office</w:t>
      </w:r>
      <w:r>
        <w:rPr>
          <w:sz w:val="24"/>
        </w:rPr>
        <w:t xml:space="preserve"> must be made aware of the move and the inspection must be provided, before </w:t>
      </w:r>
      <w:r w:rsidR="00C170CA">
        <w:rPr>
          <w:sz w:val="24"/>
        </w:rPr>
        <w:t>NC ESG</w:t>
      </w:r>
      <w:r>
        <w:rPr>
          <w:sz w:val="24"/>
        </w:rPr>
        <w:t xml:space="preserve"> funds will be</w:t>
      </w:r>
      <w:r>
        <w:rPr>
          <w:spacing w:val="-9"/>
          <w:sz w:val="24"/>
        </w:rPr>
        <w:t xml:space="preserve"> </w:t>
      </w:r>
      <w:r>
        <w:rPr>
          <w:sz w:val="24"/>
        </w:rPr>
        <w:t>released).</w:t>
      </w:r>
    </w:p>
    <w:p w14:paraId="2DEA8AA1" w14:textId="77777777" w:rsidR="006D0F24" w:rsidRDefault="006D0F24" w:rsidP="00E524CC">
      <w:pPr>
        <w:jc w:val="both"/>
        <w:rPr>
          <w:sz w:val="24"/>
        </w:rPr>
      </w:pPr>
    </w:p>
    <w:p w14:paraId="775B8E76" w14:textId="77777777" w:rsidR="006D0F24" w:rsidRDefault="006D0F24" w:rsidP="00E524CC">
      <w:pPr>
        <w:pStyle w:val="BodyText"/>
        <w:ind w:left="200"/>
        <w:jc w:val="both"/>
      </w:pPr>
      <w:r>
        <w:t xml:space="preserve">Shelter operations are costs </w:t>
      </w:r>
      <w:r w:rsidR="00CE4586">
        <w:t xml:space="preserve">that </w:t>
      </w:r>
      <w:r>
        <w:t>are used to operate and maintain emergency shelters. They may also provide other emergency shelter lodging when appropriate. Eligible Costs include:</w:t>
      </w:r>
    </w:p>
    <w:p w14:paraId="0E754D77" w14:textId="77777777" w:rsidR="00CE4586" w:rsidRPr="00CE4586" w:rsidRDefault="00CE4586" w:rsidP="00E524CC">
      <w:pPr>
        <w:pStyle w:val="BodyText"/>
        <w:ind w:left="200"/>
        <w:jc w:val="both"/>
        <w:rPr>
          <w:sz w:val="16"/>
          <w:szCs w:val="16"/>
        </w:rPr>
      </w:pPr>
    </w:p>
    <w:p w14:paraId="452986C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Minor or routine</w:t>
      </w:r>
      <w:r>
        <w:rPr>
          <w:spacing w:val="-4"/>
          <w:sz w:val="24"/>
        </w:rPr>
        <w:t xml:space="preserve"> </w:t>
      </w:r>
      <w:r>
        <w:rPr>
          <w:sz w:val="24"/>
        </w:rPr>
        <w:t>maintenance</w:t>
      </w:r>
    </w:p>
    <w:p w14:paraId="652545A1"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Rent</w:t>
      </w:r>
    </w:p>
    <w:p w14:paraId="61ED258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Security</w:t>
      </w:r>
    </w:p>
    <w:p w14:paraId="61C679EC"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Fuel</w:t>
      </w:r>
    </w:p>
    <w:p w14:paraId="16403B90"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Insurance</w:t>
      </w:r>
    </w:p>
    <w:p w14:paraId="3939BB36"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Utilities</w:t>
      </w:r>
    </w:p>
    <w:p w14:paraId="76CFCD6C" w14:textId="7B94D512"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Food for shelter</w:t>
      </w:r>
      <w:r>
        <w:rPr>
          <w:spacing w:val="-3"/>
          <w:sz w:val="24"/>
        </w:rPr>
        <w:t xml:space="preserve"> </w:t>
      </w:r>
      <w:r>
        <w:rPr>
          <w:sz w:val="24"/>
        </w:rPr>
        <w:t>residents on</w:t>
      </w:r>
      <w:r w:rsidR="00CE4586">
        <w:rPr>
          <w:sz w:val="24"/>
        </w:rPr>
        <w:t>ly (not to exceed $1,5</w:t>
      </w:r>
      <w:r>
        <w:rPr>
          <w:sz w:val="24"/>
        </w:rPr>
        <w:t>00 per requisition</w:t>
      </w:r>
      <w:r w:rsidR="00CE4586">
        <w:rPr>
          <w:sz w:val="24"/>
        </w:rPr>
        <w:t xml:space="preserve">, unless prior approval has been obtained from the </w:t>
      </w:r>
      <w:r w:rsidR="00C170CA">
        <w:rPr>
          <w:sz w:val="24"/>
        </w:rPr>
        <w:t>NC ESG</w:t>
      </w:r>
      <w:r w:rsidR="00CE4586">
        <w:rPr>
          <w:sz w:val="24"/>
        </w:rPr>
        <w:t xml:space="preserve"> Office.</w:t>
      </w:r>
      <w:r>
        <w:rPr>
          <w:sz w:val="24"/>
        </w:rPr>
        <w:t>)</w:t>
      </w:r>
    </w:p>
    <w:p w14:paraId="1D089B07" w14:textId="29D3B244"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Furnishings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6E301982" w14:textId="157CD130"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Equipment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464F7262"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Hotel or motel vouchers when no appropriate emergency shelter is</w:t>
      </w:r>
      <w:r>
        <w:rPr>
          <w:spacing w:val="-8"/>
          <w:sz w:val="24"/>
        </w:rPr>
        <w:t xml:space="preserve"> </w:t>
      </w:r>
      <w:r>
        <w:rPr>
          <w:sz w:val="24"/>
        </w:rPr>
        <w:t>available</w:t>
      </w:r>
    </w:p>
    <w:p w14:paraId="70E3F1A4" w14:textId="77777777" w:rsidR="006D0F24" w:rsidRDefault="006D0F24" w:rsidP="00E524CC">
      <w:pPr>
        <w:pStyle w:val="BodyText"/>
        <w:jc w:val="both"/>
        <w:rPr>
          <w:sz w:val="28"/>
        </w:rPr>
      </w:pPr>
    </w:p>
    <w:p w14:paraId="73BA0AD3" w14:textId="17136666"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shelter renovation, conversion, or rehabilitation.</w:t>
      </w:r>
    </w:p>
    <w:p w14:paraId="433E305F" w14:textId="77777777" w:rsidR="003E3968" w:rsidRPr="006228EE" w:rsidRDefault="003E3968" w:rsidP="003E3968">
      <w:pPr>
        <w:pStyle w:val="BodyText"/>
        <w:jc w:val="both"/>
        <w:rPr>
          <w:i/>
        </w:rPr>
      </w:pPr>
    </w:p>
    <w:p w14:paraId="43D27FC2" w14:textId="121276C4"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cable television.</w:t>
      </w:r>
    </w:p>
    <w:p w14:paraId="7D7C07BF" w14:textId="77777777" w:rsidR="003E3968" w:rsidRDefault="003E3968" w:rsidP="00E524CC">
      <w:pPr>
        <w:jc w:val="both"/>
        <w:rPr>
          <w:b/>
          <w:sz w:val="24"/>
          <w:szCs w:val="24"/>
          <w:u w:val="single"/>
        </w:rPr>
      </w:pPr>
    </w:p>
    <w:p w14:paraId="1A42152A" w14:textId="77777777" w:rsidR="006D0F24" w:rsidRPr="007E15D2" w:rsidRDefault="006D0F24" w:rsidP="00E524CC">
      <w:pPr>
        <w:jc w:val="both"/>
        <w:rPr>
          <w:b/>
          <w:sz w:val="24"/>
          <w:szCs w:val="24"/>
          <w:u w:val="single"/>
        </w:rPr>
      </w:pPr>
      <w:r w:rsidRPr="007E15D2">
        <w:rPr>
          <w:b/>
          <w:sz w:val="24"/>
          <w:szCs w:val="24"/>
          <w:u w:val="single"/>
        </w:rPr>
        <w:t>The following services require an HMIS / DV Client identifying number:</w:t>
      </w:r>
    </w:p>
    <w:p w14:paraId="74329996" w14:textId="77777777" w:rsidR="006D0F24" w:rsidRDefault="006D0F24" w:rsidP="00E524CC">
      <w:pPr>
        <w:pStyle w:val="BodyText"/>
        <w:jc w:val="both"/>
        <w:rPr>
          <w:b/>
          <w:sz w:val="16"/>
        </w:rPr>
      </w:pPr>
    </w:p>
    <w:p w14:paraId="543B0B93" w14:textId="77777777" w:rsidR="006D0F24" w:rsidRPr="007E15D2" w:rsidRDefault="003E3968" w:rsidP="00E524CC">
      <w:pPr>
        <w:pStyle w:val="Heading2"/>
        <w:spacing w:before="0"/>
        <w:ind w:left="180"/>
        <w:jc w:val="both"/>
        <w:rPr>
          <w:rFonts w:ascii="Times New Roman" w:hAnsi="Times New Roman" w:cs="Times New Roman"/>
          <w:b/>
          <w:color w:val="auto"/>
          <w:sz w:val="24"/>
          <w:szCs w:val="24"/>
        </w:rPr>
      </w:pPr>
      <w:bookmarkStart w:id="75" w:name="Essential_Services"/>
      <w:bookmarkStart w:id="76" w:name="_bookmark30"/>
      <w:bookmarkStart w:id="77" w:name="_Toc24707288"/>
      <w:bookmarkEnd w:id="75"/>
      <w:bookmarkEnd w:id="76"/>
      <w:r>
        <w:rPr>
          <w:rFonts w:ascii="Times New Roman" w:hAnsi="Times New Roman" w:cs="Times New Roman"/>
          <w:b/>
          <w:color w:val="auto"/>
          <w:sz w:val="24"/>
          <w:szCs w:val="24"/>
        </w:rPr>
        <w:t xml:space="preserve">Emergency Shelter </w:t>
      </w:r>
      <w:r w:rsidR="006D0F24" w:rsidRPr="007E15D2">
        <w:rPr>
          <w:rFonts w:ascii="Times New Roman" w:hAnsi="Times New Roman" w:cs="Times New Roman"/>
          <w:b/>
          <w:color w:val="auto"/>
          <w:sz w:val="24"/>
          <w:szCs w:val="24"/>
        </w:rPr>
        <w:t>Essential Services</w:t>
      </w:r>
      <w:bookmarkEnd w:id="77"/>
    </w:p>
    <w:p w14:paraId="7837D872" w14:textId="77777777" w:rsidR="006D0F24" w:rsidRDefault="006D0F24" w:rsidP="00E524CC">
      <w:pPr>
        <w:pStyle w:val="BodyText"/>
        <w:ind w:left="200"/>
        <w:jc w:val="both"/>
      </w:pPr>
      <w:r>
        <w:t>Emergency shelter essential services are services to homeless families and individuals in emergency shelters. Program applicants meeting the definition of homeless in Categories 1, 2, 3, and 4 are eligible for emergency shelter services. Costs associated with providing services to individuals and families,</w:t>
      </w:r>
      <w:r>
        <w:rPr>
          <w:spacing w:val="-1"/>
        </w:rPr>
        <w:t xml:space="preserve"> </w:t>
      </w:r>
      <w:r>
        <w:t>including:</w:t>
      </w:r>
    </w:p>
    <w:p w14:paraId="117789A6" w14:textId="77777777" w:rsidR="003E3968" w:rsidRPr="003E3968" w:rsidRDefault="003E3968" w:rsidP="00E524CC">
      <w:pPr>
        <w:pStyle w:val="BodyText"/>
        <w:ind w:left="200"/>
        <w:jc w:val="both"/>
        <w:rPr>
          <w:sz w:val="16"/>
          <w:szCs w:val="16"/>
        </w:rPr>
      </w:pPr>
    </w:p>
    <w:p w14:paraId="31E85F1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Case</w:t>
      </w:r>
      <w:r>
        <w:rPr>
          <w:spacing w:val="-6"/>
          <w:sz w:val="24"/>
        </w:rPr>
        <w:t xml:space="preserve"> </w:t>
      </w:r>
      <w:r>
        <w:rPr>
          <w:sz w:val="24"/>
        </w:rPr>
        <w:t>management</w:t>
      </w:r>
    </w:p>
    <w:p w14:paraId="3A94377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Childcare, education, employment, and life skills</w:t>
      </w:r>
      <w:r>
        <w:rPr>
          <w:spacing w:val="-1"/>
          <w:sz w:val="24"/>
        </w:rPr>
        <w:t xml:space="preserve"> </w:t>
      </w:r>
      <w:r>
        <w:rPr>
          <w:sz w:val="24"/>
        </w:rPr>
        <w:t>services</w:t>
      </w:r>
    </w:p>
    <w:p w14:paraId="6320A8B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Legal</w:t>
      </w:r>
      <w:r>
        <w:rPr>
          <w:spacing w:val="-7"/>
          <w:sz w:val="24"/>
        </w:rPr>
        <w:t xml:space="preserve"> </w:t>
      </w:r>
      <w:r>
        <w:rPr>
          <w:sz w:val="24"/>
        </w:rPr>
        <w:t>services</w:t>
      </w:r>
    </w:p>
    <w:p w14:paraId="76F5888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Mental</w:t>
      </w:r>
      <w:r>
        <w:rPr>
          <w:spacing w:val="-5"/>
          <w:sz w:val="24"/>
        </w:rPr>
        <w:t xml:space="preserve"> </w:t>
      </w:r>
      <w:r>
        <w:rPr>
          <w:sz w:val="24"/>
        </w:rPr>
        <w:t>health,</w:t>
      </w:r>
    </w:p>
    <w:p w14:paraId="4483ECF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Substance abuse</w:t>
      </w:r>
      <w:r>
        <w:rPr>
          <w:spacing w:val="-3"/>
          <w:sz w:val="24"/>
        </w:rPr>
        <w:t xml:space="preserve"> </w:t>
      </w:r>
      <w:r>
        <w:rPr>
          <w:sz w:val="24"/>
        </w:rPr>
        <w:t>services</w:t>
      </w:r>
    </w:p>
    <w:p w14:paraId="1426F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Transportation</w:t>
      </w:r>
    </w:p>
    <w:p w14:paraId="3660209F" w14:textId="77777777" w:rsidR="006D0F24" w:rsidRDefault="006D0F24" w:rsidP="00E524CC">
      <w:pPr>
        <w:pStyle w:val="ListParagraph"/>
        <w:numPr>
          <w:ilvl w:val="1"/>
          <w:numId w:val="20"/>
        </w:numPr>
        <w:tabs>
          <w:tab w:val="left" w:pos="919"/>
          <w:tab w:val="left" w:pos="920"/>
        </w:tabs>
        <w:jc w:val="both"/>
        <w:rPr>
          <w:sz w:val="24"/>
        </w:rPr>
      </w:pPr>
      <w:r>
        <w:rPr>
          <w:sz w:val="24"/>
        </w:rPr>
        <w:t>Services for special</w:t>
      </w:r>
      <w:r>
        <w:rPr>
          <w:spacing w:val="-2"/>
          <w:sz w:val="24"/>
        </w:rPr>
        <w:t xml:space="preserve"> </w:t>
      </w:r>
      <w:r>
        <w:rPr>
          <w:sz w:val="24"/>
        </w:rPr>
        <w:t>populations</w:t>
      </w:r>
    </w:p>
    <w:p w14:paraId="20D0553F" w14:textId="77777777" w:rsidR="006D0F24" w:rsidRDefault="006D0F24" w:rsidP="00E524CC">
      <w:pPr>
        <w:pStyle w:val="BodyText"/>
        <w:jc w:val="both"/>
        <w:rPr>
          <w:sz w:val="23"/>
        </w:rPr>
      </w:pPr>
    </w:p>
    <w:p w14:paraId="7363116C" w14:textId="77777777" w:rsidR="006D0F24" w:rsidRPr="007E15D2" w:rsidRDefault="006D0F24" w:rsidP="003E3968">
      <w:pPr>
        <w:tabs>
          <w:tab w:val="left" w:pos="1020"/>
          <w:tab w:val="left" w:pos="1021"/>
        </w:tabs>
        <w:spacing w:line="278" w:lineRule="auto"/>
        <w:ind w:left="560"/>
        <w:jc w:val="both"/>
        <w:rPr>
          <w:rFonts w:ascii="Symbol" w:hAnsi="Symbol"/>
        </w:rPr>
      </w:pPr>
      <w:r w:rsidRPr="007E15D2">
        <w:rPr>
          <w:b/>
          <w:sz w:val="24"/>
        </w:rPr>
        <w:t xml:space="preserve">Case Management </w:t>
      </w:r>
      <w:r w:rsidRPr="007E15D2">
        <w:rPr>
          <w:sz w:val="24"/>
        </w:rPr>
        <w:t xml:space="preserve">of assessing, arranging, </w:t>
      </w:r>
      <w:proofErr w:type="gramStart"/>
      <w:r w:rsidRPr="007E15D2">
        <w:rPr>
          <w:sz w:val="24"/>
        </w:rPr>
        <w:t>coordinating</w:t>
      </w:r>
      <w:proofErr w:type="gramEnd"/>
      <w:r w:rsidRPr="007E15D2">
        <w:rPr>
          <w:sz w:val="24"/>
        </w:rPr>
        <w:t xml:space="preserve"> and monitoring the delivery of individualized eligible services</w:t>
      </w:r>
      <w:r w:rsidRPr="007E15D2">
        <w:rPr>
          <w:spacing w:val="-10"/>
          <w:sz w:val="24"/>
        </w:rPr>
        <w:t xml:space="preserve"> </w:t>
      </w:r>
      <w:r w:rsidRPr="007E15D2">
        <w:rPr>
          <w:sz w:val="24"/>
        </w:rPr>
        <w:t>of:</w:t>
      </w:r>
    </w:p>
    <w:p w14:paraId="3AA05DA3"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Using a centralized or coordinated assessment</w:t>
      </w:r>
      <w:r w:rsidRPr="002039D0">
        <w:rPr>
          <w:sz w:val="24"/>
        </w:rPr>
        <w:t xml:space="preserve"> </w:t>
      </w:r>
      <w:r>
        <w:rPr>
          <w:sz w:val="24"/>
        </w:rPr>
        <w:t>system</w:t>
      </w:r>
    </w:p>
    <w:p w14:paraId="3535045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Conducting the initial evaluation including verifying and documenting</w:t>
      </w:r>
      <w:r w:rsidRPr="002039D0">
        <w:rPr>
          <w:sz w:val="24"/>
        </w:rPr>
        <w:t xml:space="preserve"> </w:t>
      </w:r>
      <w:r>
        <w:rPr>
          <w:sz w:val="24"/>
        </w:rPr>
        <w:t>eligibility</w:t>
      </w:r>
    </w:p>
    <w:p w14:paraId="4DF54EE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Counseling</w:t>
      </w:r>
    </w:p>
    <w:p w14:paraId="56E1F6EC"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lastRenderedPageBreak/>
        <w:t xml:space="preserve">Developing, </w:t>
      </w:r>
      <w:proofErr w:type="gramStart"/>
      <w:r>
        <w:rPr>
          <w:sz w:val="24"/>
        </w:rPr>
        <w:t>securing</w:t>
      </w:r>
      <w:proofErr w:type="gramEnd"/>
      <w:r>
        <w:rPr>
          <w:sz w:val="24"/>
        </w:rPr>
        <w:t xml:space="preserve"> and coordinating</w:t>
      </w:r>
      <w:r w:rsidRPr="002039D0">
        <w:rPr>
          <w:sz w:val="24"/>
        </w:rPr>
        <w:t xml:space="preserve"> </w:t>
      </w:r>
      <w:r>
        <w:rPr>
          <w:sz w:val="24"/>
        </w:rPr>
        <w:t>services</w:t>
      </w:r>
    </w:p>
    <w:p w14:paraId="35CA9C3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 xml:space="preserve">Obtaining Federal, </w:t>
      </w:r>
      <w:proofErr w:type="gramStart"/>
      <w:r>
        <w:rPr>
          <w:sz w:val="24"/>
        </w:rPr>
        <w:t>State</w:t>
      </w:r>
      <w:proofErr w:type="gramEnd"/>
      <w:r>
        <w:rPr>
          <w:sz w:val="24"/>
        </w:rPr>
        <w:t xml:space="preserve"> and local</w:t>
      </w:r>
      <w:r w:rsidRPr="002039D0">
        <w:rPr>
          <w:sz w:val="24"/>
        </w:rPr>
        <w:t xml:space="preserve"> </w:t>
      </w:r>
      <w:r>
        <w:rPr>
          <w:sz w:val="24"/>
        </w:rPr>
        <w:t>benefits</w:t>
      </w:r>
    </w:p>
    <w:p w14:paraId="38D8CE9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Monitoring evaluating program participant</w:t>
      </w:r>
      <w:r w:rsidRPr="002039D0">
        <w:rPr>
          <w:sz w:val="24"/>
        </w:rPr>
        <w:t xml:space="preserve"> </w:t>
      </w:r>
      <w:r>
        <w:rPr>
          <w:sz w:val="24"/>
        </w:rPr>
        <w:t>progress</w:t>
      </w:r>
    </w:p>
    <w:p w14:paraId="7079548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information and referral to other</w:t>
      </w:r>
      <w:r w:rsidRPr="002039D0">
        <w:rPr>
          <w:sz w:val="24"/>
        </w:rPr>
        <w:t xml:space="preserve"> </w:t>
      </w:r>
      <w:r>
        <w:rPr>
          <w:sz w:val="24"/>
        </w:rPr>
        <w:t>providers</w:t>
      </w:r>
    </w:p>
    <w:p w14:paraId="79ADE184"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ongoing risk assessment and safety planning with victims of Domestic Violence, dating violence, sexual assault, and</w:t>
      </w:r>
      <w:r w:rsidRPr="002039D0">
        <w:rPr>
          <w:sz w:val="24"/>
        </w:rPr>
        <w:t xml:space="preserve"> </w:t>
      </w:r>
      <w:r>
        <w:rPr>
          <w:sz w:val="24"/>
        </w:rPr>
        <w:t>stalking</w:t>
      </w:r>
    </w:p>
    <w:p w14:paraId="1EB170A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Developing an individualized housing and service plan, including planning a path to permanent housing</w:t>
      </w:r>
      <w:r w:rsidRPr="002039D0">
        <w:rPr>
          <w:sz w:val="24"/>
        </w:rPr>
        <w:t xml:space="preserve"> </w:t>
      </w:r>
      <w:r>
        <w:rPr>
          <w:sz w:val="24"/>
        </w:rPr>
        <w:t>stability</w:t>
      </w:r>
    </w:p>
    <w:p w14:paraId="183A84B7" w14:textId="77777777" w:rsidR="003E3968" w:rsidRDefault="003E3968" w:rsidP="003E3968">
      <w:pPr>
        <w:pStyle w:val="BodyText"/>
        <w:ind w:left="490"/>
        <w:jc w:val="both"/>
        <w:rPr>
          <w:b/>
        </w:rPr>
      </w:pPr>
    </w:p>
    <w:p w14:paraId="18022B1D" w14:textId="77777777" w:rsidR="006D0F24" w:rsidRPr="005B0335" w:rsidRDefault="006D0F24" w:rsidP="003E3968">
      <w:pPr>
        <w:pStyle w:val="BodyText"/>
        <w:ind w:left="490"/>
        <w:jc w:val="both"/>
      </w:pPr>
      <w:r w:rsidRPr="002039D0">
        <w:rPr>
          <w:b/>
        </w:rPr>
        <w:t>Child Care</w:t>
      </w:r>
      <w:r w:rsidRPr="005B0335">
        <w:t xml:space="preserve"> </w:t>
      </w:r>
      <w:r>
        <w:t xml:space="preserve">is an allowable cost for children under the age of 13 unless the child is disabled. Disabled children must be under the age of 18. The </w:t>
      </w:r>
      <w:proofErr w:type="gramStart"/>
      <w:r>
        <w:t>child care</w:t>
      </w:r>
      <w:proofErr w:type="gramEnd"/>
      <w:r>
        <w:t xml:space="preserve"> must be licensed by the jurisdiction in which it operates to be</w:t>
      </w:r>
      <w:r w:rsidRPr="005B0335">
        <w:t xml:space="preserve"> </w:t>
      </w:r>
      <w:r>
        <w:t>eligible.</w:t>
      </w:r>
    </w:p>
    <w:p w14:paraId="263CA7B7" w14:textId="77777777" w:rsidR="006D0F24" w:rsidRPr="005B0335" w:rsidRDefault="006D0F24" w:rsidP="003E3968">
      <w:pPr>
        <w:pStyle w:val="BodyText"/>
        <w:ind w:left="490"/>
        <w:jc w:val="both"/>
      </w:pPr>
    </w:p>
    <w:p w14:paraId="7FFAE973" w14:textId="6FAB5A1D" w:rsidR="006D0F24" w:rsidRPr="005B0335" w:rsidRDefault="006D0F24" w:rsidP="003E3968">
      <w:pPr>
        <w:pStyle w:val="BodyText"/>
        <w:ind w:left="490"/>
        <w:jc w:val="both"/>
      </w:pPr>
      <w:r w:rsidRPr="002039D0">
        <w:rPr>
          <w:b/>
        </w:rPr>
        <w:t>Educational Services</w:t>
      </w:r>
      <w:r w:rsidR="00BD5816">
        <w:rPr>
          <w:b/>
        </w:rPr>
        <w:t>:</w:t>
      </w:r>
      <w:r w:rsidRPr="005B0335">
        <w:t xml:space="preserve"> </w:t>
      </w:r>
      <w:r>
        <w:t>Education is instruction or training to enhance participants’ ability to obtain and maintain housing, consumer education, health education, substance abuse prevention, literacy, ESL, GED preparation and various life</w:t>
      </w:r>
      <w:r w:rsidRPr="005B0335">
        <w:t xml:space="preserve"> </w:t>
      </w:r>
      <w:r>
        <w:t>skills.</w:t>
      </w:r>
    </w:p>
    <w:p w14:paraId="57DAD60A" w14:textId="77777777" w:rsidR="006D0F24" w:rsidRPr="005B0335" w:rsidRDefault="006D0F24" w:rsidP="003E3968">
      <w:pPr>
        <w:pStyle w:val="BodyText"/>
        <w:ind w:left="490"/>
        <w:jc w:val="both"/>
      </w:pPr>
    </w:p>
    <w:p w14:paraId="015221D1" w14:textId="59032083" w:rsidR="006D0F24" w:rsidRPr="005B0335" w:rsidRDefault="006D0F24" w:rsidP="003E3968">
      <w:pPr>
        <w:pStyle w:val="BodyText"/>
        <w:ind w:left="490"/>
        <w:jc w:val="both"/>
      </w:pPr>
      <w:r w:rsidRPr="002039D0">
        <w:rPr>
          <w:b/>
        </w:rPr>
        <w:t xml:space="preserve">Employment </w:t>
      </w:r>
      <w:r w:rsidR="005B0335" w:rsidRPr="002039D0">
        <w:rPr>
          <w:b/>
        </w:rPr>
        <w:t>A</w:t>
      </w:r>
      <w:r w:rsidRPr="002039D0">
        <w:rPr>
          <w:b/>
        </w:rPr>
        <w:t xml:space="preserve">ssistance and </w:t>
      </w:r>
      <w:r w:rsidR="005B0335" w:rsidRPr="002039D0">
        <w:rPr>
          <w:b/>
        </w:rPr>
        <w:t>J</w:t>
      </w:r>
      <w:r w:rsidRPr="002039D0">
        <w:rPr>
          <w:b/>
        </w:rPr>
        <w:t xml:space="preserve">ob </w:t>
      </w:r>
      <w:r w:rsidR="005B0335" w:rsidRPr="002039D0">
        <w:rPr>
          <w:b/>
        </w:rPr>
        <w:t>T</w:t>
      </w:r>
      <w:r w:rsidRPr="002039D0">
        <w:rPr>
          <w:b/>
        </w:rPr>
        <w:t>raining</w:t>
      </w:r>
      <w:r w:rsidR="00BD5816">
        <w:rPr>
          <w:b/>
        </w:rPr>
        <w:t>:</w:t>
      </w:r>
      <w:r w:rsidRPr="005B0335">
        <w:t xml:space="preserve"> </w:t>
      </w:r>
      <w:r>
        <w:t>Job Assistance services help participants to secure employment and placement in job training</w:t>
      </w:r>
      <w:r w:rsidRPr="005B0335">
        <w:t xml:space="preserve"> </w:t>
      </w:r>
      <w:r>
        <w:t>programs.</w:t>
      </w:r>
    </w:p>
    <w:p w14:paraId="46E7FCC8" w14:textId="77777777" w:rsidR="006D0F24" w:rsidRPr="005B0335" w:rsidRDefault="006D0F24" w:rsidP="003E3968">
      <w:pPr>
        <w:pStyle w:val="BodyText"/>
        <w:ind w:left="490"/>
        <w:jc w:val="both"/>
      </w:pPr>
    </w:p>
    <w:p w14:paraId="4CD964CA" w14:textId="5B23326A" w:rsidR="006D0F24" w:rsidRPr="005B0335" w:rsidRDefault="006D0F24" w:rsidP="003E3968">
      <w:pPr>
        <w:pStyle w:val="BodyText"/>
        <w:ind w:left="490"/>
        <w:jc w:val="both"/>
      </w:pPr>
      <w:r w:rsidRPr="002039D0">
        <w:rPr>
          <w:b/>
        </w:rPr>
        <w:t>Legal Services</w:t>
      </w:r>
      <w:r w:rsidR="00BD5816">
        <w:rPr>
          <w:b/>
        </w:rPr>
        <w:t>:</w:t>
      </w:r>
      <w:r w:rsidRPr="005B0335">
        <w:t xml:space="preserve"> </w:t>
      </w:r>
      <w:r>
        <w:t>Legal advice and representation are eligible activities to the extent that other appropriate services and treatment are unavailable or inaccessible within the community. This would include necessary legal services regarding matters that interfere with the program participant’s ability to obtain and retain housing. Legal issues would include child support, guardianship, paternity, emancipation, legal separation, orders of protection and other civil remedies for victims of Domestic Violence / Victim Service Provider, dating violence, sexual assault, and stalking, appeal of veterans and public benefit claim denials, and resolution of outstanding criminal</w:t>
      </w:r>
      <w:r w:rsidRPr="005B0335">
        <w:t xml:space="preserve"> </w:t>
      </w:r>
      <w:r>
        <w:t>warrants.</w:t>
      </w:r>
    </w:p>
    <w:p w14:paraId="4AFC8069" w14:textId="77777777" w:rsidR="006D0F24" w:rsidRPr="005B0335" w:rsidRDefault="006D0F24" w:rsidP="003E3968">
      <w:pPr>
        <w:pStyle w:val="BodyText"/>
        <w:ind w:left="490"/>
        <w:jc w:val="both"/>
      </w:pPr>
    </w:p>
    <w:p w14:paraId="53D70C9E" w14:textId="77777777" w:rsidR="006D0F24" w:rsidRPr="005B0335" w:rsidRDefault="006D0F24" w:rsidP="003E3968">
      <w:pPr>
        <w:pStyle w:val="BodyText"/>
        <w:ind w:left="490"/>
        <w:jc w:val="both"/>
      </w:pPr>
      <w:r w:rsidRPr="002039D0">
        <w:rPr>
          <w:b/>
        </w:rPr>
        <w:t>Mental Health Services</w:t>
      </w:r>
      <w:r w:rsidRPr="005B0335">
        <w:t xml:space="preserve"> </w:t>
      </w:r>
      <w:r>
        <w:t>are eligible activities to the extent that other appropriate services and treatment are unavailable or inaccessible within the community.</w:t>
      </w:r>
      <w:r w:rsidRPr="005B0335">
        <w:t xml:space="preserve"> </w:t>
      </w:r>
      <w:r>
        <w:t>Services are direct outpatient treatment of mental health conditions by licensed</w:t>
      </w:r>
      <w:r w:rsidRPr="005B0335">
        <w:t xml:space="preserve"> </w:t>
      </w:r>
      <w:r>
        <w:t>professionals.</w:t>
      </w:r>
    </w:p>
    <w:p w14:paraId="7C0BE662" w14:textId="77777777" w:rsidR="006D0F24" w:rsidRPr="005B0335" w:rsidRDefault="006D0F24" w:rsidP="003E3968">
      <w:pPr>
        <w:pStyle w:val="BodyText"/>
        <w:ind w:left="490"/>
        <w:jc w:val="both"/>
      </w:pPr>
    </w:p>
    <w:p w14:paraId="6F922766" w14:textId="18980D78" w:rsidR="006D0F24" w:rsidRPr="005B0335" w:rsidRDefault="006D0F24" w:rsidP="003E3968">
      <w:pPr>
        <w:pStyle w:val="BodyText"/>
        <w:ind w:left="490"/>
        <w:jc w:val="both"/>
      </w:pPr>
      <w:r w:rsidRPr="002039D0">
        <w:rPr>
          <w:b/>
        </w:rPr>
        <w:t xml:space="preserve">Substance Abuse </w:t>
      </w:r>
      <w:r w:rsidR="005B0335" w:rsidRPr="002039D0">
        <w:rPr>
          <w:b/>
        </w:rPr>
        <w:t>T</w:t>
      </w:r>
      <w:r w:rsidRPr="002039D0">
        <w:rPr>
          <w:b/>
        </w:rPr>
        <w:t>reatmen</w:t>
      </w:r>
      <w:r w:rsidRPr="00BD5816">
        <w:rPr>
          <w:b/>
        </w:rPr>
        <w:t xml:space="preserve">t </w:t>
      </w:r>
      <w:r>
        <w:t xml:space="preserve">is an eligible </w:t>
      </w:r>
      <w:r w:rsidR="00C170CA">
        <w:t>component</w:t>
      </w:r>
      <w:r>
        <w:t xml:space="preserve"> to the extent that other</w:t>
      </w:r>
      <w:r w:rsidRPr="005B0335">
        <w:t xml:space="preserve"> </w:t>
      </w:r>
      <w:r>
        <w:t>appropriate services and treatment are unavailable or inaccessible within the community.</w:t>
      </w:r>
      <w:r w:rsidRPr="005B0335">
        <w:t xml:space="preserve"> </w:t>
      </w:r>
      <w:r>
        <w:t xml:space="preserve">Services must be provided by licensed or certified professionals, and be designed to prevent, reduce, </w:t>
      </w:r>
      <w:proofErr w:type="gramStart"/>
      <w:r>
        <w:t>eliminate</w:t>
      </w:r>
      <w:proofErr w:type="gramEnd"/>
      <w:r>
        <w:t xml:space="preserve"> or deter relapse of substance abuse or addictive behaviors. Inpatient detoxification and other inpatient drug or alcohol treatment are not eligible</w:t>
      </w:r>
      <w:r w:rsidRPr="005B0335">
        <w:t xml:space="preserve"> </w:t>
      </w:r>
      <w:r>
        <w:t>costs.</w:t>
      </w:r>
    </w:p>
    <w:p w14:paraId="54FE602D" w14:textId="77777777" w:rsidR="006D0F24" w:rsidRPr="005B0335" w:rsidRDefault="006D0F24" w:rsidP="003E3968">
      <w:pPr>
        <w:pStyle w:val="BodyText"/>
        <w:ind w:left="490"/>
        <w:jc w:val="both"/>
      </w:pPr>
    </w:p>
    <w:p w14:paraId="3DBC7C62" w14:textId="77777777" w:rsidR="006D0F24" w:rsidRPr="005B0335" w:rsidRDefault="006D0F24" w:rsidP="003E3968">
      <w:pPr>
        <w:pStyle w:val="BodyText"/>
        <w:ind w:left="490"/>
        <w:jc w:val="both"/>
      </w:pPr>
      <w:r w:rsidRPr="002039D0">
        <w:rPr>
          <w:b/>
        </w:rPr>
        <w:t>Transportation</w:t>
      </w:r>
      <w:r w:rsidRPr="005B0335">
        <w:t xml:space="preserve"> </w:t>
      </w:r>
      <w:r>
        <w:t xml:space="preserve">for costs of travel by program participants to and from medical care, employment, </w:t>
      </w:r>
      <w:proofErr w:type="gramStart"/>
      <w:r>
        <w:t>child care</w:t>
      </w:r>
      <w:proofErr w:type="gramEnd"/>
      <w:r>
        <w:t>, or other eligible essential</w:t>
      </w:r>
      <w:r w:rsidRPr="005B0335">
        <w:t xml:space="preserve"> </w:t>
      </w:r>
      <w:r>
        <w:t>services facilities.</w:t>
      </w:r>
    </w:p>
    <w:p w14:paraId="02FC93DF" w14:textId="77777777" w:rsidR="006D0F24" w:rsidRPr="005B0335" w:rsidRDefault="006D0F24" w:rsidP="003E3968">
      <w:pPr>
        <w:pStyle w:val="BodyText"/>
        <w:ind w:left="490"/>
        <w:jc w:val="both"/>
      </w:pPr>
    </w:p>
    <w:p w14:paraId="2EC18471" w14:textId="77777777" w:rsidR="006D0F24" w:rsidRDefault="006D0F24" w:rsidP="003E3968">
      <w:pPr>
        <w:pStyle w:val="BodyText"/>
        <w:ind w:left="490"/>
        <w:jc w:val="both"/>
      </w:pPr>
      <w:r w:rsidRPr="002039D0">
        <w:rPr>
          <w:b/>
        </w:rPr>
        <w:t xml:space="preserve">Services for </w:t>
      </w:r>
      <w:r w:rsidR="005B0335" w:rsidRPr="002039D0">
        <w:rPr>
          <w:b/>
        </w:rPr>
        <w:t>S</w:t>
      </w:r>
      <w:r w:rsidRPr="002039D0">
        <w:rPr>
          <w:b/>
        </w:rPr>
        <w:t xml:space="preserve">pecial </w:t>
      </w:r>
      <w:r w:rsidR="005B0335" w:rsidRPr="002039D0">
        <w:rPr>
          <w:b/>
        </w:rPr>
        <w:t>P</w:t>
      </w:r>
      <w:r w:rsidRPr="002039D0">
        <w:rPr>
          <w:b/>
        </w:rPr>
        <w:t>opulations</w:t>
      </w:r>
      <w:r w:rsidRPr="005B0335">
        <w:t xml:space="preserve"> </w:t>
      </w:r>
      <w:r>
        <w:t>to provide services for homeless youth, victim services (assisting program participants who are victims of Domestic Violence,</w:t>
      </w:r>
      <w:r w:rsidRPr="005B0335">
        <w:t xml:space="preserve"> </w:t>
      </w:r>
      <w:r>
        <w:t>dating violence, sexual assault, or stalking) and for people living with HIV/AIDS, so long</w:t>
      </w:r>
      <w:r w:rsidRPr="005B0335">
        <w:t xml:space="preserve"> </w:t>
      </w:r>
      <w:r>
        <w:t>as</w:t>
      </w:r>
      <w:r w:rsidR="002039D0">
        <w:t xml:space="preserve"> </w:t>
      </w:r>
      <w:r>
        <w:t>the costs of providing these services are eligible. Victim Services include services offered by rape crisis centers and Domestic Violence / Victim Service Provider shelters and other organizations with a documented history of effective work concerning Domestic Violence, dating violence, sexual assault</w:t>
      </w:r>
      <w:r w:rsidR="006228EE">
        <w:t>,</w:t>
      </w:r>
      <w:r>
        <w:t xml:space="preserve"> or stalking.</w:t>
      </w:r>
    </w:p>
    <w:p w14:paraId="6CBCF18D" w14:textId="77777777" w:rsidR="006D0F24" w:rsidRDefault="006D0F24" w:rsidP="00E524CC">
      <w:pPr>
        <w:spacing w:line="276" w:lineRule="auto"/>
        <w:jc w:val="both"/>
        <w:sectPr w:rsidR="006D0F24" w:rsidSect="00E524CC">
          <w:type w:val="nextColumn"/>
          <w:pgSz w:w="12240" w:h="15840"/>
          <w:pgMar w:top="1170" w:right="1440" w:bottom="720" w:left="1440" w:header="0" w:footer="346" w:gutter="0"/>
          <w:cols w:space="720"/>
        </w:sectPr>
      </w:pPr>
    </w:p>
    <w:p w14:paraId="278B9480" w14:textId="23450017" w:rsidR="006D0F24" w:rsidRDefault="006D0F24" w:rsidP="00E524CC">
      <w:pPr>
        <w:pStyle w:val="Heading1"/>
        <w:spacing w:before="0"/>
        <w:jc w:val="both"/>
      </w:pPr>
      <w:bookmarkStart w:id="78" w:name="SECTION_6:_RAPID_RE-HOUSING_(RRH)_&amp;_HOME"/>
      <w:bookmarkStart w:id="79" w:name="_bookmark31"/>
      <w:bookmarkStart w:id="80" w:name="_Toc24707289"/>
      <w:bookmarkEnd w:id="78"/>
      <w:bookmarkEnd w:id="79"/>
      <w:r>
        <w:rPr>
          <w:u w:val="thick"/>
        </w:rPr>
        <w:lastRenderedPageBreak/>
        <w:t xml:space="preserve">SECTION </w:t>
      </w:r>
      <w:r w:rsidR="00D83F00">
        <w:rPr>
          <w:u w:val="thick"/>
        </w:rPr>
        <w:t>6</w:t>
      </w:r>
      <w:r>
        <w:rPr>
          <w:u w:val="thick"/>
        </w:rPr>
        <w:t>: RAPID REHOUSING (RRH) &amp; HOMELESS PREVENTION (HP)</w:t>
      </w:r>
      <w:bookmarkEnd w:id="80"/>
    </w:p>
    <w:p w14:paraId="30CCCA18" w14:textId="77777777" w:rsidR="006D0F24" w:rsidRDefault="006D0F24" w:rsidP="00E524CC">
      <w:pPr>
        <w:pStyle w:val="BodyText"/>
        <w:jc w:val="both"/>
        <w:rPr>
          <w:b/>
          <w:sz w:val="16"/>
        </w:rPr>
      </w:pPr>
    </w:p>
    <w:p w14:paraId="3B71BB28" w14:textId="70A2B9F7" w:rsidR="006D0F24" w:rsidRDefault="006D0F24" w:rsidP="00E524CC">
      <w:pPr>
        <w:pStyle w:val="BodyText"/>
        <w:ind w:left="200"/>
        <w:jc w:val="both"/>
      </w:pPr>
      <w:r>
        <w:rPr>
          <w:b/>
        </w:rPr>
        <w:t xml:space="preserve">Rapid Rehousing </w:t>
      </w:r>
      <w:r>
        <w:t>is to move literally homeless individuals and families (24 CFR 576.104) quickly into permanent housing and achieve stability in that housing. Participants must meet Category</w:t>
      </w:r>
      <w:r>
        <w:rPr>
          <w:spacing w:val="-16"/>
        </w:rPr>
        <w:t xml:space="preserve"> </w:t>
      </w:r>
      <w:r>
        <w:t>1</w:t>
      </w:r>
      <w:r>
        <w:rPr>
          <w:spacing w:val="-10"/>
        </w:rPr>
        <w:t xml:space="preserve"> </w:t>
      </w:r>
      <w:r>
        <w:t>or</w:t>
      </w:r>
      <w:r>
        <w:rPr>
          <w:spacing w:val="-11"/>
        </w:rPr>
        <w:t xml:space="preserve"> </w:t>
      </w:r>
      <w:r>
        <w:t>4</w:t>
      </w:r>
      <w:r>
        <w:rPr>
          <w:spacing w:val="-10"/>
        </w:rPr>
        <w:t xml:space="preserve"> </w:t>
      </w:r>
      <w:r>
        <w:t>of</w:t>
      </w:r>
      <w:r>
        <w:rPr>
          <w:spacing w:val="-11"/>
        </w:rPr>
        <w:t xml:space="preserve"> </w:t>
      </w:r>
      <w:r>
        <w:t>the</w:t>
      </w:r>
      <w:r>
        <w:rPr>
          <w:spacing w:val="-9"/>
        </w:rPr>
        <w:t xml:space="preserve"> </w:t>
      </w:r>
      <w:r>
        <w:t>homeless</w:t>
      </w:r>
      <w:r>
        <w:rPr>
          <w:spacing w:val="-10"/>
        </w:rPr>
        <w:t xml:space="preserve"> </w:t>
      </w:r>
      <w:r>
        <w:t>definition, at initial</w:t>
      </w:r>
      <w:r>
        <w:rPr>
          <w:spacing w:val="-7"/>
        </w:rPr>
        <w:t xml:space="preserve"> </w:t>
      </w:r>
      <w:r>
        <w:t xml:space="preserve">evaluation. </w:t>
      </w:r>
      <w:r w:rsidR="00662B2E">
        <w:t xml:space="preserve">During </w:t>
      </w:r>
      <w:r>
        <w:t xml:space="preserve">reassessment </w:t>
      </w:r>
      <w:r w:rsidR="00662B2E">
        <w:t xml:space="preserve">of the participant, which must occur </w:t>
      </w:r>
      <w:r>
        <w:t>at least every 12 months</w:t>
      </w:r>
      <w:r w:rsidR="009F2DE8">
        <w:t>; at that time</w:t>
      </w:r>
      <w:r>
        <w:t xml:space="preserve"> the participant must have</w:t>
      </w:r>
      <w:r>
        <w:rPr>
          <w:spacing w:val="-11"/>
        </w:rPr>
        <w:t xml:space="preserve"> </w:t>
      </w:r>
      <w:r>
        <w:t>an</w:t>
      </w:r>
      <w:r>
        <w:rPr>
          <w:spacing w:val="-8"/>
        </w:rPr>
        <w:t xml:space="preserve"> </w:t>
      </w:r>
      <w:r>
        <w:t>annual</w:t>
      </w:r>
      <w:r>
        <w:rPr>
          <w:spacing w:val="-10"/>
        </w:rPr>
        <w:t xml:space="preserve"> </w:t>
      </w:r>
      <w:r>
        <w:t>income</w:t>
      </w:r>
      <w:r>
        <w:rPr>
          <w:spacing w:val="-11"/>
        </w:rPr>
        <w:t xml:space="preserve"> at or </w:t>
      </w:r>
      <w:r>
        <w:t>below</w:t>
      </w:r>
      <w:r>
        <w:rPr>
          <w:spacing w:val="-11"/>
        </w:rPr>
        <w:t xml:space="preserve"> </w:t>
      </w:r>
      <w:r>
        <w:t>30</w:t>
      </w:r>
      <w:r>
        <w:rPr>
          <w:spacing w:val="-10"/>
        </w:rPr>
        <w:t xml:space="preserve"> </w:t>
      </w:r>
      <w:r>
        <w:t>percent</w:t>
      </w:r>
      <w:r>
        <w:rPr>
          <w:spacing w:val="-7"/>
        </w:rPr>
        <w:t xml:space="preserve"> </w:t>
      </w:r>
      <w:r>
        <w:t>of</w:t>
      </w:r>
      <w:r>
        <w:rPr>
          <w:spacing w:val="-12"/>
        </w:rPr>
        <w:t xml:space="preserve"> </w:t>
      </w:r>
      <w:r>
        <w:t>the</w:t>
      </w:r>
      <w:r>
        <w:rPr>
          <w:spacing w:val="-9"/>
        </w:rPr>
        <w:t xml:space="preserve"> </w:t>
      </w:r>
      <w:r>
        <w:t>area median income.</w:t>
      </w:r>
    </w:p>
    <w:p w14:paraId="1525CF77" w14:textId="77777777" w:rsidR="006D0F24" w:rsidRDefault="006D0F24" w:rsidP="00E524CC">
      <w:pPr>
        <w:pStyle w:val="BodyText"/>
        <w:jc w:val="both"/>
      </w:pPr>
    </w:p>
    <w:p w14:paraId="6694CB37" w14:textId="1FA9719B" w:rsidR="006D0F24" w:rsidRDefault="006D0F24" w:rsidP="00E524CC">
      <w:pPr>
        <w:pStyle w:val="BodyText"/>
        <w:ind w:left="200"/>
        <w:jc w:val="both"/>
      </w:pPr>
      <w:r>
        <w:rPr>
          <w:b/>
        </w:rPr>
        <w:t xml:space="preserve">Homelessness Prevention </w:t>
      </w:r>
      <w:r w:rsidR="00282AF5" w:rsidRPr="00282AF5">
        <w:t xml:space="preserve">(24 CFR 576.103) </w:t>
      </w:r>
      <w:r>
        <w:t>prevents households from becoming literally homeless. Participants must</w:t>
      </w:r>
      <w:r>
        <w:rPr>
          <w:spacing w:val="-3"/>
        </w:rPr>
        <w:t xml:space="preserve"> </w:t>
      </w:r>
      <w:r>
        <w:t>meet</w:t>
      </w:r>
      <w:r>
        <w:rPr>
          <w:spacing w:val="-2"/>
        </w:rPr>
        <w:t xml:space="preserve"> </w:t>
      </w:r>
      <w:r>
        <w:t>Category</w:t>
      </w:r>
      <w:r>
        <w:rPr>
          <w:spacing w:val="-5"/>
        </w:rPr>
        <w:t xml:space="preserve"> </w:t>
      </w:r>
      <w:r>
        <w:t>2,</w:t>
      </w:r>
      <w:r>
        <w:rPr>
          <w:spacing w:val="-3"/>
        </w:rPr>
        <w:t xml:space="preserve"> </w:t>
      </w:r>
      <w:r>
        <w:t>3,</w:t>
      </w:r>
      <w:r>
        <w:rPr>
          <w:spacing w:val="-1"/>
        </w:rPr>
        <w:t xml:space="preserve"> </w:t>
      </w:r>
      <w:r>
        <w:t>or</w:t>
      </w:r>
      <w:r>
        <w:rPr>
          <w:spacing w:val="-4"/>
        </w:rPr>
        <w:t xml:space="preserve"> </w:t>
      </w:r>
      <w:r>
        <w:t>4 of</w:t>
      </w:r>
      <w:r>
        <w:rPr>
          <w:spacing w:val="-4"/>
        </w:rPr>
        <w:t xml:space="preserve"> </w:t>
      </w:r>
      <w:r>
        <w:t>the</w:t>
      </w:r>
      <w:r>
        <w:rPr>
          <w:spacing w:val="-5"/>
        </w:rPr>
        <w:t xml:space="preserve"> </w:t>
      </w:r>
      <w:r>
        <w:t>homeless definitions</w:t>
      </w:r>
      <w:r>
        <w:rPr>
          <w:spacing w:val="-3"/>
        </w:rPr>
        <w:t xml:space="preserve"> </w:t>
      </w:r>
      <w:r>
        <w:t>at initial evaluation and</w:t>
      </w:r>
      <w:r>
        <w:rPr>
          <w:spacing w:val="-3"/>
        </w:rPr>
        <w:t xml:space="preserve"> </w:t>
      </w:r>
      <w:r>
        <w:t>have</w:t>
      </w:r>
      <w:r>
        <w:rPr>
          <w:spacing w:val="-1"/>
        </w:rPr>
        <w:t xml:space="preserve"> </w:t>
      </w:r>
      <w:r>
        <w:t>an</w:t>
      </w:r>
      <w:r>
        <w:rPr>
          <w:spacing w:val="-1"/>
        </w:rPr>
        <w:t xml:space="preserve"> </w:t>
      </w:r>
      <w:r>
        <w:t>annual</w:t>
      </w:r>
      <w:r>
        <w:rPr>
          <w:spacing w:val="-2"/>
        </w:rPr>
        <w:t xml:space="preserve"> </w:t>
      </w:r>
      <w:r>
        <w:t>income</w:t>
      </w:r>
      <w:r>
        <w:rPr>
          <w:spacing w:val="-4"/>
        </w:rPr>
        <w:t xml:space="preserve"> </w:t>
      </w:r>
      <w:r>
        <w:t>below</w:t>
      </w:r>
      <w:r>
        <w:rPr>
          <w:spacing w:val="-3"/>
        </w:rPr>
        <w:t xml:space="preserve"> </w:t>
      </w:r>
      <w:r>
        <w:t>30</w:t>
      </w:r>
      <w:r>
        <w:rPr>
          <w:spacing w:val="-1"/>
        </w:rPr>
        <w:t xml:space="preserve"> </w:t>
      </w:r>
      <w:r>
        <w:t xml:space="preserve">% of area median income. </w:t>
      </w:r>
      <w:r w:rsidR="00662B2E">
        <w:t>During reassessment of the participant, which must occur at least every 3 months, the participant must have</w:t>
      </w:r>
      <w:r w:rsidR="00662B2E">
        <w:rPr>
          <w:spacing w:val="-11"/>
        </w:rPr>
        <w:t xml:space="preserve"> </w:t>
      </w:r>
      <w:r w:rsidR="00662B2E">
        <w:t>an</w:t>
      </w:r>
      <w:r w:rsidR="00662B2E">
        <w:rPr>
          <w:spacing w:val="-8"/>
        </w:rPr>
        <w:t xml:space="preserve"> </w:t>
      </w:r>
      <w:r w:rsidR="00662B2E">
        <w:t>annual</w:t>
      </w:r>
      <w:r w:rsidR="00662B2E">
        <w:rPr>
          <w:spacing w:val="-10"/>
        </w:rPr>
        <w:t xml:space="preserve"> </w:t>
      </w:r>
      <w:r w:rsidR="00662B2E">
        <w:t>income</w:t>
      </w:r>
      <w:r w:rsidR="00662B2E">
        <w:rPr>
          <w:spacing w:val="-11"/>
        </w:rPr>
        <w:t xml:space="preserve"> at or </w:t>
      </w:r>
      <w:r w:rsidR="00662B2E">
        <w:t>below</w:t>
      </w:r>
      <w:r w:rsidR="00662B2E">
        <w:rPr>
          <w:spacing w:val="-11"/>
        </w:rPr>
        <w:t xml:space="preserve"> </w:t>
      </w:r>
      <w:r w:rsidR="00662B2E">
        <w:t>30</w:t>
      </w:r>
      <w:r w:rsidR="00662B2E">
        <w:rPr>
          <w:spacing w:val="-10"/>
        </w:rPr>
        <w:t xml:space="preserve"> </w:t>
      </w:r>
      <w:r w:rsidR="00662B2E">
        <w:t>percent</w:t>
      </w:r>
      <w:r w:rsidR="00662B2E">
        <w:rPr>
          <w:spacing w:val="-7"/>
        </w:rPr>
        <w:t xml:space="preserve"> </w:t>
      </w:r>
      <w:r w:rsidR="00662B2E">
        <w:t>of</w:t>
      </w:r>
      <w:r w:rsidR="00662B2E">
        <w:rPr>
          <w:spacing w:val="-12"/>
        </w:rPr>
        <w:t xml:space="preserve"> </w:t>
      </w:r>
      <w:r w:rsidR="00662B2E">
        <w:t>the</w:t>
      </w:r>
      <w:r w:rsidR="00662B2E">
        <w:rPr>
          <w:spacing w:val="-9"/>
        </w:rPr>
        <w:t xml:space="preserve"> </w:t>
      </w:r>
      <w:r w:rsidR="00662B2E">
        <w:t xml:space="preserve">area median income. </w:t>
      </w:r>
      <w:r>
        <w:t xml:space="preserve">Households may only be assisted under this component </w:t>
      </w:r>
      <w:proofErr w:type="gramStart"/>
      <w:r>
        <w:t>as long as</w:t>
      </w:r>
      <w:proofErr w:type="gramEnd"/>
      <w:r>
        <w:t xml:space="preserve"> the assistance is necessary to regain stability in permanent</w:t>
      </w:r>
      <w:r>
        <w:rPr>
          <w:spacing w:val="-1"/>
        </w:rPr>
        <w:t xml:space="preserve"> </w:t>
      </w:r>
      <w:r>
        <w:t>housing.</w:t>
      </w:r>
    </w:p>
    <w:p w14:paraId="7544E5A7" w14:textId="77777777" w:rsidR="006D0F24" w:rsidRDefault="006D0F24" w:rsidP="00E524CC">
      <w:pPr>
        <w:pStyle w:val="BodyText"/>
        <w:rPr>
          <w:sz w:val="20"/>
        </w:rPr>
      </w:pPr>
    </w:p>
    <w:p w14:paraId="6F2B2E5A" w14:textId="77777777" w:rsidR="006D0F24" w:rsidRDefault="006D0F24" w:rsidP="00E524CC">
      <w:pPr>
        <w:pStyle w:val="BodyText"/>
        <w:rPr>
          <w:sz w:val="28"/>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3647"/>
        <w:gridCol w:w="3647"/>
      </w:tblGrid>
      <w:tr w:rsidR="006D0F24" w:rsidRPr="008842C8" w14:paraId="3DF336C9" w14:textId="77777777" w:rsidTr="00C012AA">
        <w:trPr>
          <w:trHeight w:val="657"/>
        </w:trPr>
        <w:tc>
          <w:tcPr>
            <w:tcW w:w="1499" w:type="dxa"/>
            <w:shd w:val="clear" w:color="auto" w:fill="DAEEF3"/>
          </w:tcPr>
          <w:p w14:paraId="669E281B" w14:textId="77777777" w:rsidR="006D0F24" w:rsidRPr="008842C8" w:rsidRDefault="006D0F24" w:rsidP="00E524CC">
            <w:pPr>
              <w:pStyle w:val="TableParagraph"/>
            </w:pPr>
          </w:p>
        </w:tc>
        <w:tc>
          <w:tcPr>
            <w:tcW w:w="3647" w:type="dxa"/>
            <w:shd w:val="clear" w:color="auto" w:fill="DAEEF3"/>
            <w:vAlign w:val="center"/>
          </w:tcPr>
          <w:p w14:paraId="5C7585EC" w14:textId="77777777" w:rsidR="006D0F24" w:rsidRPr="008842C8" w:rsidRDefault="006D0F24" w:rsidP="00C012AA">
            <w:pPr>
              <w:pStyle w:val="TableParagraph"/>
              <w:ind w:left="1147"/>
              <w:rPr>
                <w:b/>
              </w:rPr>
            </w:pPr>
            <w:r w:rsidRPr="008842C8">
              <w:rPr>
                <w:b/>
              </w:rPr>
              <w:t>Rapid Rehousing</w:t>
            </w:r>
          </w:p>
        </w:tc>
        <w:tc>
          <w:tcPr>
            <w:tcW w:w="3647" w:type="dxa"/>
            <w:shd w:val="clear" w:color="auto" w:fill="DAEEF3"/>
            <w:vAlign w:val="center"/>
          </w:tcPr>
          <w:p w14:paraId="239FA114" w14:textId="77777777" w:rsidR="006D0F24" w:rsidRPr="008842C8" w:rsidRDefault="006D0F24" w:rsidP="00C012AA">
            <w:pPr>
              <w:pStyle w:val="TableParagraph"/>
              <w:ind w:left="631"/>
              <w:rPr>
                <w:b/>
              </w:rPr>
            </w:pPr>
            <w:r w:rsidRPr="008842C8">
              <w:rPr>
                <w:b/>
              </w:rPr>
              <w:t>Homelessness Prevention</w:t>
            </w:r>
          </w:p>
        </w:tc>
      </w:tr>
      <w:tr w:rsidR="006D0F24" w:rsidRPr="008842C8" w14:paraId="591974E9" w14:textId="77777777" w:rsidTr="008842C8">
        <w:trPr>
          <w:trHeight w:val="1972"/>
        </w:trPr>
        <w:tc>
          <w:tcPr>
            <w:tcW w:w="1499" w:type="dxa"/>
            <w:shd w:val="clear" w:color="auto" w:fill="F2F2F2"/>
          </w:tcPr>
          <w:p w14:paraId="3689918A" w14:textId="77777777" w:rsidR="006D0F24" w:rsidRPr="008842C8" w:rsidRDefault="006D0F24" w:rsidP="00E524CC">
            <w:pPr>
              <w:pStyle w:val="TableParagraph"/>
            </w:pPr>
          </w:p>
          <w:p w14:paraId="56A130C6" w14:textId="77777777" w:rsidR="006D0F24" w:rsidRPr="008842C8" w:rsidRDefault="006D0F24" w:rsidP="00E524CC">
            <w:pPr>
              <w:pStyle w:val="TableParagraph"/>
            </w:pPr>
          </w:p>
          <w:p w14:paraId="00D90D60" w14:textId="77777777" w:rsidR="006D0F24" w:rsidRPr="008842C8" w:rsidRDefault="006D0F24" w:rsidP="00E524CC">
            <w:pPr>
              <w:pStyle w:val="TableParagraph"/>
              <w:ind w:left="235" w:firstLine="230"/>
            </w:pPr>
            <w:r w:rsidRPr="008842C8">
              <w:t>Eligible Participants</w:t>
            </w:r>
          </w:p>
        </w:tc>
        <w:tc>
          <w:tcPr>
            <w:tcW w:w="3647" w:type="dxa"/>
            <w:shd w:val="clear" w:color="auto" w:fill="F2F2F2"/>
          </w:tcPr>
          <w:p w14:paraId="21E2CF81" w14:textId="77777777" w:rsidR="006D0F24" w:rsidRPr="008842C8" w:rsidRDefault="006D0F24" w:rsidP="00E524CC">
            <w:pPr>
              <w:pStyle w:val="TableParagraph"/>
              <w:ind w:left="112"/>
            </w:pPr>
            <w:r w:rsidRPr="008842C8">
              <w:rPr>
                <w:b/>
              </w:rPr>
              <w:t xml:space="preserve">Category 1 </w:t>
            </w:r>
            <w:r w:rsidRPr="008842C8">
              <w:t xml:space="preserve">– Literally Homeless </w:t>
            </w:r>
            <w:r w:rsidRPr="008842C8">
              <w:rPr>
                <w:b/>
              </w:rPr>
              <w:t xml:space="preserve">Category 4 </w:t>
            </w:r>
            <w:r w:rsidRPr="008842C8">
              <w:t>– Fleeing/Attempting to Flee Domestic Violence and has no other residence.</w:t>
            </w:r>
          </w:p>
        </w:tc>
        <w:tc>
          <w:tcPr>
            <w:tcW w:w="3647" w:type="dxa"/>
            <w:shd w:val="clear" w:color="auto" w:fill="F2F2F2"/>
          </w:tcPr>
          <w:p w14:paraId="153F411D" w14:textId="77777777" w:rsidR="00C012AA" w:rsidRDefault="006D0F24" w:rsidP="00E524CC">
            <w:pPr>
              <w:pStyle w:val="TableParagraph"/>
              <w:ind w:left="113"/>
            </w:pPr>
            <w:r w:rsidRPr="008842C8">
              <w:rPr>
                <w:b/>
              </w:rPr>
              <w:t xml:space="preserve">Category 2 </w:t>
            </w:r>
            <w:r w:rsidRPr="008842C8">
              <w:t xml:space="preserve">– Imminent Risk </w:t>
            </w:r>
          </w:p>
          <w:p w14:paraId="36B1ABD2" w14:textId="77777777" w:rsidR="006D0F24" w:rsidRPr="008842C8" w:rsidRDefault="006D0F24" w:rsidP="00E524CC">
            <w:pPr>
              <w:pStyle w:val="TableParagraph"/>
              <w:ind w:left="113"/>
            </w:pPr>
            <w:r w:rsidRPr="008842C8">
              <w:rPr>
                <w:b/>
              </w:rPr>
              <w:t xml:space="preserve">Category 3 </w:t>
            </w:r>
            <w:r w:rsidRPr="008842C8">
              <w:t xml:space="preserve">– Other Federal Statutes </w:t>
            </w:r>
            <w:r w:rsidRPr="008842C8">
              <w:rPr>
                <w:b/>
              </w:rPr>
              <w:t xml:space="preserve">Category 4 </w:t>
            </w:r>
            <w:r w:rsidRPr="008842C8">
              <w:t>– Fleeing/Attempting to Flee Domestic Violence and has no other residence or at-Risk of Homelessness</w:t>
            </w:r>
          </w:p>
        </w:tc>
      </w:tr>
      <w:tr w:rsidR="006D0F24" w:rsidRPr="008842C8" w14:paraId="09C74739" w14:textId="77777777" w:rsidTr="008842C8">
        <w:trPr>
          <w:trHeight w:val="2552"/>
        </w:trPr>
        <w:tc>
          <w:tcPr>
            <w:tcW w:w="1499" w:type="dxa"/>
          </w:tcPr>
          <w:p w14:paraId="40A6FA18" w14:textId="77777777" w:rsidR="006D0F24" w:rsidRPr="008842C8" w:rsidRDefault="006D0F24" w:rsidP="00E524CC">
            <w:pPr>
              <w:pStyle w:val="TableParagraph"/>
            </w:pPr>
          </w:p>
          <w:p w14:paraId="60D53053" w14:textId="77777777" w:rsidR="006D0F24" w:rsidRPr="008842C8" w:rsidRDefault="006D0F24" w:rsidP="00E524CC">
            <w:pPr>
              <w:pStyle w:val="TableParagraph"/>
            </w:pPr>
          </w:p>
          <w:p w14:paraId="6DABD689" w14:textId="77777777" w:rsidR="006D0F24" w:rsidRPr="008842C8" w:rsidRDefault="006D0F24" w:rsidP="00E524CC">
            <w:pPr>
              <w:pStyle w:val="TableParagraph"/>
              <w:ind w:left="103"/>
              <w:jc w:val="center"/>
            </w:pPr>
            <w:r w:rsidRPr="008842C8">
              <w:t>Purpose</w:t>
            </w:r>
          </w:p>
        </w:tc>
        <w:tc>
          <w:tcPr>
            <w:tcW w:w="3647" w:type="dxa"/>
          </w:tcPr>
          <w:p w14:paraId="745245AB" w14:textId="77777777" w:rsidR="006D0F24" w:rsidRPr="008842C8" w:rsidRDefault="006D0F24" w:rsidP="00E524CC">
            <w:pPr>
              <w:pStyle w:val="TableParagraph"/>
              <w:numPr>
                <w:ilvl w:val="0"/>
                <w:numId w:val="15"/>
              </w:numPr>
              <w:tabs>
                <w:tab w:val="left" w:pos="365"/>
              </w:tabs>
              <w:ind w:hanging="268"/>
            </w:pPr>
            <w:r w:rsidRPr="008842C8">
              <w:t xml:space="preserve">To help homeless persons living on the streets or in an </w:t>
            </w:r>
            <w:r w:rsidRPr="008842C8">
              <w:rPr>
                <w:spacing w:val="-3"/>
              </w:rPr>
              <w:t xml:space="preserve">emergency </w:t>
            </w:r>
            <w:r w:rsidRPr="008842C8">
              <w:t xml:space="preserve">shelter </w:t>
            </w:r>
            <w:r w:rsidRPr="008842C8">
              <w:rPr>
                <w:u w:val="single"/>
              </w:rPr>
              <w:t>transition</w:t>
            </w:r>
            <w:r w:rsidRPr="008842C8">
              <w:t xml:space="preserve"> as quickly as possible into permanent housing, and</w:t>
            </w:r>
            <w:r w:rsidRPr="008842C8">
              <w:rPr>
                <w:spacing w:val="-4"/>
              </w:rPr>
              <w:t xml:space="preserve"> </w:t>
            </w:r>
            <w:r w:rsidRPr="008842C8">
              <w:t>then</w:t>
            </w:r>
          </w:p>
          <w:p w14:paraId="1347B3B9" w14:textId="77777777" w:rsidR="006D0F24" w:rsidRPr="008842C8" w:rsidRDefault="006D0F24" w:rsidP="00E524CC">
            <w:pPr>
              <w:pStyle w:val="TableParagraph"/>
              <w:numPr>
                <w:ilvl w:val="0"/>
                <w:numId w:val="15"/>
              </w:numPr>
              <w:tabs>
                <w:tab w:val="left" w:pos="365"/>
              </w:tabs>
              <w:spacing w:line="290" w:lineRule="exact"/>
              <w:ind w:hanging="268"/>
            </w:pPr>
            <w:r w:rsidRPr="008842C8">
              <w:t>To help such persons</w:t>
            </w:r>
            <w:r w:rsidRPr="008842C8">
              <w:rPr>
                <w:u w:val="single"/>
              </w:rPr>
              <w:t xml:space="preserve"> achieve stability</w:t>
            </w:r>
            <w:r w:rsidRPr="008842C8">
              <w:t xml:space="preserve"> as quickly as possible in </w:t>
            </w:r>
            <w:r w:rsidRPr="008842C8">
              <w:rPr>
                <w:spacing w:val="-4"/>
              </w:rPr>
              <w:t xml:space="preserve">that </w:t>
            </w:r>
            <w:r w:rsidRPr="008842C8">
              <w:t xml:space="preserve">housing </w:t>
            </w:r>
            <w:proofErr w:type="gramStart"/>
            <w:r w:rsidRPr="008842C8">
              <w:t>and;</w:t>
            </w:r>
            <w:proofErr w:type="gramEnd"/>
          </w:p>
          <w:p w14:paraId="40C68AC3" w14:textId="77777777" w:rsidR="006D0F24" w:rsidRPr="008842C8" w:rsidRDefault="006D0F24" w:rsidP="00E524CC">
            <w:pPr>
              <w:pStyle w:val="TableParagraph"/>
              <w:numPr>
                <w:ilvl w:val="0"/>
                <w:numId w:val="15"/>
              </w:numPr>
              <w:tabs>
                <w:tab w:val="left" w:pos="365"/>
              </w:tabs>
              <w:spacing w:line="290" w:lineRule="exact"/>
              <w:ind w:hanging="268"/>
            </w:pPr>
            <w:r w:rsidRPr="008842C8">
              <w:t>Establish connections with mainstream resources</w:t>
            </w:r>
          </w:p>
        </w:tc>
        <w:tc>
          <w:tcPr>
            <w:tcW w:w="3647" w:type="dxa"/>
          </w:tcPr>
          <w:p w14:paraId="1BC62A6B" w14:textId="77777777" w:rsidR="006D0F24" w:rsidRPr="008842C8" w:rsidRDefault="006D0F24" w:rsidP="00E524CC">
            <w:pPr>
              <w:pStyle w:val="TableParagraph"/>
              <w:numPr>
                <w:ilvl w:val="0"/>
                <w:numId w:val="14"/>
              </w:numPr>
              <w:tabs>
                <w:tab w:val="left" w:pos="366"/>
              </w:tabs>
            </w:pPr>
            <w:r w:rsidRPr="008842C8">
              <w:t xml:space="preserve">To </w:t>
            </w:r>
            <w:r w:rsidRPr="008842C8">
              <w:rPr>
                <w:u w:val="single"/>
              </w:rPr>
              <w:t>prevent</w:t>
            </w:r>
            <w:r w:rsidRPr="008842C8">
              <w:t xml:space="preserve"> persons who are housed from becoming</w:t>
            </w:r>
            <w:r w:rsidRPr="008842C8">
              <w:rPr>
                <w:spacing w:val="3"/>
              </w:rPr>
              <w:t xml:space="preserve"> </w:t>
            </w:r>
            <w:r w:rsidRPr="008842C8">
              <w:rPr>
                <w:spacing w:val="-3"/>
              </w:rPr>
              <w:t>homeless</w:t>
            </w:r>
          </w:p>
          <w:p w14:paraId="1C55FA9A" w14:textId="77777777" w:rsidR="006D0F24" w:rsidRPr="008842C8" w:rsidRDefault="006D0F24" w:rsidP="00E524CC">
            <w:pPr>
              <w:pStyle w:val="TableParagraph"/>
              <w:numPr>
                <w:ilvl w:val="0"/>
                <w:numId w:val="15"/>
              </w:numPr>
              <w:tabs>
                <w:tab w:val="left" w:pos="365"/>
              </w:tabs>
              <w:spacing w:line="290" w:lineRule="exact"/>
              <w:ind w:hanging="268"/>
            </w:pPr>
            <w:r w:rsidRPr="008842C8">
              <w:t xml:space="preserve">To help such persons </w:t>
            </w:r>
            <w:r w:rsidRPr="008842C8">
              <w:rPr>
                <w:u w:val="single"/>
              </w:rPr>
              <w:t>regain stability</w:t>
            </w:r>
            <w:r w:rsidRPr="008842C8">
              <w:t xml:space="preserve"> in their current housing or other permanent</w:t>
            </w:r>
            <w:r w:rsidRPr="008842C8">
              <w:rPr>
                <w:spacing w:val="-5"/>
              </w:rPr>
              <w:t xml:space="preserve"> </w:t>
            </w:r>
            <w:r w:rsidRPr="008842C8">
              <w:t xml:space="preserve">housing </w:t>
            </w:r>
            <w:proofErr w:type="gramStart"/>
            <w:r w:rsidRPr="008842C8">
              <w:t>and;</w:t>
            </w:r>
            <w:proofErr w:type="gramEnd"/>
          </w:p>
          <w:p w14:paraId="297BB479" w14:textId="77777777" w:rsidR="006D0F24" w:rsidRPr="008842C8" w:rsidRDefault="006D0F24" w:rsidP="00E524CC">
            <w:pPr>
              <w:pStyle w:val="TableParagraph"/>
              <w:numPr>
                <w:ilvl w:val="0"/>
                <w:numId w:val="14"/>
              </w:numPr>
              <w:tabs>
                <w:tab w:val="left" w:pos="366"/>
              </w:tabs>
            </w:pPr>
            <w:r w:rsidRPr="008842C8">
              <w:t>Establish connections with mainstream resources</w:t>
            </w:r>
          </w:p>
        </w:tc>
      </w:tr>
      <w:tr w:rsidR="006D0F24" w:rsidRPr="008842C8" w14:paraId="34C5A93E" w14:textId="77777777" w:rsidTr="008842C8">
        <w:trPr>
          <w:trHeight w:val="1352"/>
        </w:trPr>
        <w:tc>
          <w:tcPr>
            <w:tcW w:w="1499" w:type="dxa"/>
            <w:shd w:val="clear" w:color="auto" w:fill="F2F2F2"/>
          </w:tcPr>
          <w:p w14:paraId="3D041133" w14:textId="77777777" w:rsidR="006D0F24" w:rsidRPr="008842C8" w:rsidRDefault="006D0F24" w:rsidP="00E524CC">
            <w:pPr>
              <w:pStyle w:val="TableParagraph"/>
            </w:pPr>
          </w:p>
          <w:p w14:paraId="6014B3E8" w14:textId="77777777" w:rsidR="006D0F24" w:rsidRPr="008842C8" w:rsidRDefault="006D0F24" w:rsidP="00E524CC">
            <w:pPr>
              <w:pStyle w:val="TableParagraph"/>
              <w:ind w:left="103"/>
              <w:jc w:val="center"/>
            </w:pPr>
            <w:r w:rsidRPr="008842C8">
              <w:t>Reassessment</w:t>
            </w:r>
          </w:p>
        </w:tc>
        <w:tc>
          <w:tcPr>
            <w:tcW w:w="3647" w:type="dxa"/>
            <w:shd w:val="clear" w:color="auto" w:fill="F2F2F2"/>
          </w:tcPr>
          <w:p w14:paraId="1546B814" w14:textId="77777777" w:rsidR="006D0F24" w:rsidRPr="008842C8" w:rsidRDefault="006D0F24" w:rsidP="00E524CC">
            <w:pPr>
              <w:pStyle w:val="TableParagraph"/>
              <w:numPr>
                <w:ilvl w:val="0"/>
                <w:numId w:val="13"/>
              </w:numPr>
              <w:tabs>
                <w:tab w:val="left" w:pos="365"/>
              </w:tabs>
              <w:spacing w:line="290" w:lineRule="exact"/>
              <w:ind w:hanging="268"/>
            </w:pPr>
            <w:r w:rsidRPr="008842C8">
              <w:t>At a minimum, every 12</w:t>
            </w:r>
            <w:r w:rsidRPr="008842C8">
              <w:rPr>
                <w:spacing w:val="-8"/>
              </w:rPr>
              <w:t xml:space="preserve"> </w:t>
            </w:r>
            <w:r w:rsidRPr="008842C8">
              <w:t>months AND</w:t>
            </w:r>
          </w:p>
          <w:p w14:paraId="5510A737" w14:textId="77777777" w:rsidR="006D0F24" w:rsidRPr="008842C8" w:rsidRDefault="006D0F24" w:rsidP="00E524CC">
            <w:pPr>
              <w:pStyle w:val="TableParagraph"/>
              <w:numPr>
                <w:ilvl w:val="0"/>
                <w:numId w:val="13"/>
              </w:numPr>
              <w:tabs>
                <w:tab w:val="left" w:pos="365"/>
              </w:tabs>
              <w:ind w:hanging="268"/>
            </w:pPr>
            <w:r w:rsidRPr="008842C8">
              <w:t xml:space="preserve">Must have income </w:t>
            </w:r>
            <w:r w:rsidRPr="008842C8">
              <w:rPr>
                <w:u w:val="single"/>
              </w:rPr>
              <w:t xml:space="preserve">at or </w:t>
            </w:r>
            <w:r w:rsidRPr="008842C8">
              <w:rPr>
                <w:spacing w:val="-4"/>
                <w:u w:val="single"/>
              </w:rPr>
              <w:t>below</w:t>
            </w:r>
            <w:r w:rsidRPr="008842C8">
              <w:rPr>
                <w:spacing w:val="-4"/>
              </w:rPr>
              <w:t xml:space="preserve"> </w:t>
            </w:r>
            <w:r w:rsidRPr="008842C8">
              <w:t>30% AMI,</w:t>
            </w:r>
            <w:r w:rsidRPr="008842C8">
              <w:rPr>
                <w:spacing w:val="-2"/>
              </w:rPr>
              <w:t xml:space="preserve"> </w:t>
            </w:r>
            <w:r w:rsidRPr="008842C8">
              <w:t>AND</w:t>
            </w:r>
          </w:p>
          <w:p w14:paraId="7AEBBB8C" w14:textId="77777777" w:rsidR="006D0F24" w:rsidRPr="008842C8" w:rsidRDefault="006D0F24" w:rsidP="00E524CC">
            <w:pPr>
              <w:pStyle w:val="TableParagraph"/>
              <w:numPr>
                <w:ilvl w:val="0"/>
                <w:numId w:val="13"/>
              </w:numPr>
              <w:tabs>
                <w:tab w:val="left" w:pos="365"/>
              </w:tabs>
              <w:spacing w:line="283" w:lineRule="exact"/>
              <w:ind w:hanging="268"/>
            </w:pPr>
            <w:r w:rsidRPr="008842C8">
              <w:t>Establish need based on lack of resources and support</w:t>
            </w:r>
            <w:r w:rsidRPr="008842C8">
              <w:rPr>
                <w:spacing w:val="-14"/>
              </w:rPr>
              <w:t xml:space="preserve"> </w:t>
            </w:r>
            <w:r w:rsidRPr="008842C8">
              <w:t>network</w:t>
            </w:r>
          </w:p>
        </w:tc>
        <w:tc>
          <w:tcPr>
            <w:tcW w:w="3647" w:type="dxa"/>
            <w:shd w:val="clear" w:color="auto" w:fill="F2F2F2"/>
          </w:tcPr>
          <w:p w14:paraId="4086F081" w14:textId="77777777" w:rsidR="006D0F24" w:rsidRPr="008842C8" w:rsidRDefault="006D0F24" w:rsidP="00E524CC">
            <w:pPr>
              <w:pStyle w:val="TableParagraph"/>
              <w:numPr>
                <w:ilvl w:val="0"/>
                <w:numId w:val="12"/>
              </w:numPr>
              <w:tabs>
                <w:tab w:val="left" w:pos="366"/>
              </w:tabs>
              <w:spacing w:line="290" w:lineRule="exact"/>
            </w:pPr>
            <w:r w:rsidRPr="008842C8">
              <w:t>At a minimum, every 3</w:t>
            </w:r>
            <w:r w:rsidRPr="008842C8">
              <w:rPr>
                <w:spacing w:val="-5"/>
              </w:rPr>
              <w:t xml:space="preserve"> </w:t>
            </w:r>
            <w:r w:rsidRPr="008842C8">
              <w:t>months AND</w:t>
            </w:r>
          </w:p>
          <w:p w14:paraId="13C56E71" w14:textId="77777777" w:rsidR="006D0F24" w:rsidRPr="008842C8" w:rsidRDefault="006D0F24" w:rsidP="00E524CC">
            <w:pPr>
              <w:pStyle w:val="TableParagraph"/>
              <w:numPr>
                <w:ilvl w:val="0"/>
                <w:numId w:val="12"/>
              </w:numPr>
              <w:tabs>
                <w:tab w:val="left" w:pos="366"/>
              </w:tabs>
            </w:pPr>
            <w:r w:rsidRPr="008842C8">
              <w:t>Must have income at</w:t>
            </w:r>
            <w:r w:rsidRPr="008842C8">
              <w:rPr>
                <w:u w:val="single"/>
              </w:rPr>
              <w:t xml:space="preserve"> or below 30</w:t>
            </w:r>
            <w:r w:rsidRPr="008842C8">
              <w:t>% AMI,</w:t>
            </w:r>
            <w:r w:rsidRPr="008842C8">
              <w:rPr>
                <w:spacing w:val="-2"/>
              </w:rPr>
              <w:t xml:space="preserve"> </w:t>
            </w:r>
            <w:r w:rsidRPr="008842C8">
              <w:t>AND</w:t>
            </w:r>
          </w:p>
          <w:p w14:paraId="182A95E8" w14:textId="77777777" w:rsidR="006D0F24" w:rsidRPr="008842C8" w:rsidRDefault="006D0F24" w:rsidP="00E524CC">
            <w:pPr>
              <w:pStyle w:val="TableParagraph"/>
              <w:numPr>
                <w:ilvl w:val="0"/>
                <w:numId w:val="12"/>
              </w:numPr>
              <w:tabs>
                <w:tab w:val="left" w:pos="366"/>
              </w:tabs>
            </w:pPr>
            <w:r w:rsidRPr="008842C8">
              <w:t>Establish a need based on lack resources and support</w:t>
            </w:r>
            <w:r w:rsidRPr="008842C8">
              <w:rPr>
                <w:spacing w:val="-14"/>
              </w:rPr>
              <w:t xml:space="preserve"> </w:t>
            </w:r>
            <w:r w:rsidRPr="008842C8">
              <w:t>network</w:t>
            </w:r>
          </w:p>
        </w:tc>
      </w:tr>
      <w:tr w:rsidR="006D0F24" w:rsidRPr="008842C8" w14:paraId="22365806" w14:textId="77777777" w:rsidTr="008842C8">
        <w:trPr>
          <w:trHeight w:val="657"/>
        </w:trPr>
        <w:tc>
          <w:tcPr>
            <w:tcW w:w="1499" w:type="dxa"/>
            <w:vMerge w:val="restart"/>
          </w:tcPr>
          <w:p w14:paraId="1DFA7FB3" w14:textId="77777777" w:rsidR="006D0F24" w:rsidRPr="008842C8" w:rsidRDefault="006D0F24" w:rsidP="00E524CC">
            <w:pPr>
              <w:pStyle w:val="TableParagraph"/>
            </w:pPr>
          </w:p>
          <w:p w14:paraId="2E01B724" w14:textId="77777777" w:rsidR="006D0F24" w:rsidRPr="008842C8" w:rsidRDefault="006D0F24" w:rsidP="00E524CC">
            <w:pPr>
              <w:pStyle w:val="TableParagraph"/>
              <w:spacing w:line="242" w:lineRule="auto"/>
              <w:ind w:left="153" w:firstLine="86"/>
            </w:pPr>
            <w:r w:rsidRPr="008842C8">
              <w:t>Eligible Activities</w:t>
            </w:r>
          </w:p>
        </w:tc>
        <w:tc>
          <w:tcPr>
            <w:tcW w:w="3647" w:type="dxa"/>
          </w:tcPr>
          <w:p w14:paraId="12DBB400" w14:textId="77777777" w:rsidR="006D0F24" w:rsidRPr="008842C8" w:rsidRDefault="006D0F24" w:rsidP="00E524CC">
            <w:pPr>
              <w:pStyle w:val="TableParagraph"/>
              <w:spacing w:line="237" w:lineRule="auto"/>
              <w:ind w:left="112"/>
            </w:pPr>
            <w:r w:rsidRPr="008842C8">
              <w:t>Housing Relocation and Stabilization Services and Financial Assistance</w:t>
            </w:r>
          </w:p>
        </w:tc>
        <w:tc>
          <w:tcPr>
            <w:tcW w:w="3647" w:type="dxa"/>
          </w:tcPr>
          <w:p w14:paraId="11952843" w14:textId="77777777" w:rsidR="006D0F24" w:rsidRPr="008842C8" w:rsidRDefault="006D0F24" w:rsidP="00E524CC">
            <w:pPr>
              <w:pStyle w:val="TableParagraph"/>
              <w:spacing w:line="290" w:lineRule="exact"/>
              <w:ind w:left="113"/>
            </w:pPr>
            <w:r w:rsidRPr="008842C8">
              <w:t>Housing Relocation and Stabilization Services and Financial Assistance</w:t>
            </w:r>
          </w:p>
        </w:tc>
      </w:tr>
      <w:tr w:rsidR="006D0F24" w:rsidRPr="008842C8" w14:paraId="6A06D3FE" w14:textId="77777777" w:rsidTr="008842C8">
        <w:trPr>
          <w:trHeight w:val="657"/>
        </w:trPr>
        <w:tc>
          <w:tcPr>
            <w:tcW w:w="1499" w:type="dxa"/>
            <w:vMerge/>
            <w:tcBorders>
              <w:top w:val="nil"/>
            </w:tcBorders>
          </w:tcPr>
          <w:p w14:paraId="19DBB52D" w14:textId="77777777" w:rsidR="006D0F24" w:rsidRPr="008842C8" w:rsidRDefault="006D0F24" w:rsidP="00E524CC"/>
        </w:tc>
        <w:tc>
          <w:tcPr>
            <w:tcW w:w="3647" w:type="dxa"/>
          </w:tcPr>
          <w:p w14:paraId="1CC22E68" w14:textId="77777777" w:rsidR="006D0F24" w:rsidRPr="008842C8" w:rsidRDefault="006D0F24" w:rsidP="00E524CC">
            <w:pPr>
              <w:pStyle w:val="TableParagraph"/>
              <w:spacing w:line="237" w:lineRule="auto"/>
              <w:ind w:left="112"/>
            </w:pPr>
            <w:r w:rsidRPr="008842C8">
              <w:t>Short- and Medium-Term Rental Assistance</w:t>
            </w:r>
          </w:p>
        </w:tc>
        <w:tc>
          <w:tcPr>
            <w:tcW w:w="3647" w:type="dxa"/>
          </w:tcPr>
          <w:p w14:paraId="607B01F4" w14:textId="77777777" w:rsidR="006D0F24" w:rsidRPr="008842C8" w:rsidRDefault="006D0F24" w:rsidP="00E524CC">
            <w:pPr>
              <w:pStyle w:val="TableParagraph"/>
              <w:spacing w:line="290" w:lineRule="exact"/>
              <w:ind w:left="113"/>
            </w:pPr>
            <w:r w:rsidRPr="008842C8">
              <w:t>Short- and Medium-Term Rental Assistance</w:t>
            </w:r>
          </w:p>
        </w:tc>
      </w:tr>
    </w:tbl>
    <w:p w14:paraId="22FF95C3" w14:textId="77777777" w:rsidR="006D0F24" w:rsidRDefault="006D0F24" w:rsidP="00E524CC">
      <w:pPr>
        <w:spacing w:line="290" w:lineRule="exact"/>
        <w:rPr>
          <w:sz w:val="24"/>
        </w:rPr>
        <w:sectPr w:rsidR="006D0F24" w:rsidSect="00E524CC">
          <w:type w:val="nextColumn"/>
          <w:pgSz w:w="12240" w:h="15840"/>
          <w:pgMar w:top="1170" w:right="1440" w:bottom="720" w:left="1440" w:header="0" w:footer="346" w:gutter="0"/>
          <w:cols w:space="720"/>
        </w:sectPr>
      </w:pPr>
    </w:p>
    <w:p w14:paraId="42210F30" w14:textId="3BE0B15D"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81" w:name="Participant_Income"/>
      <w:bookmarkStart w:id="82" w:name="_bookmark32"/>
      <w:bookmarkStart w:id="83" w:name="_Toc24707290"/>
      <w:bookmarkEnd w:id="81"/>
      <w:bookmarkEnd w:id="82"/>
      <w:r w:rsidRPr="007E15D2">
        <w:rPr>
          <w:rFonts w:ascii="Times New Roman" w:hAnsi="Times New Roman" w:cs="Times New Roman"/>
          <w:b/>
          <w:color w:val="auto"/>
          <w:sz w:val="24"/>
          <w:szCs w:val="24"/>
        </w:rPr>
        <w:lastRenderedPageBreak/>
        <w:t>Participant Income</w:t>
      </w:r>
      <w:r w:rsidR="00213931">
        <w:rPr>
          <w:rFonts w:ascii="Times New Roman" w:hAnsi="Times New Roman" w:cs="Times New Roman"/>
          <w:b/>
          <w:color w:val="auto"/>
          <w:sz w:val="24"/>
          <w:szCs w:val="24"/>
        </w:rPr>
        <w:t xml:space="preserve"> Eligibility Requirements / Criteria</w:t>
      </w:r>
      <w:bookmarkEnd w:id="83"/>
    </w:p>
    <w:p w14:paraId="09508ADE" w14:textId="77777777" w:rsidR="006D0F24" w:rsidRPr="007366D6" w:rsidRDefault="006D0F24" w:rsidP="00E524CC">
      <w:pPr>
        <w:ind w:left="200"/>
        <w:jc w:val="both"/>
        <w:rPr>
          <w:sz w:val="24"/>
          <w:szCs w:val="24"/>
        </w:rPr>
      </w:pPr>
      <w:r w:rsidRPr="007366D6">
        <w:rPr>
          <w:sz w:val="24"/>
          <w:szCs w:val="24"/>
        </w:rPr>
        <w:t>Income requirements do not apply to program participants who are being served under Rapid Rehousing</w:t>
      </w:r>
      <w:r w:rsidR="003E3968" w:rsidRPr="007366D6">
        <w:rPr>
          <w:sz w:val="24"/>
          <w:szCs w:val="24"/>
        </w:rPr>
        <w:t xml:space="preserve"> at initial intake or during the first 12 months.  After 12 months, program participants must have</w:t>
      </w:r>
      <w:r w:rsidR="003E3968" w:rsidRPr="007366D6">
        <w:rPr>
          <w:spacing w:val="-11"/>
          <w:sz w:val="24"/>
          <w:szCs w:val="24"/>
        </w:rPr>
        <w:t xml:space="preserve"> </w:t>
      </w:r>
      <w:r w:rsidR="003E3968" w:rsidRPr="007366D6">
        <w:rPr>
          <w:sz w:val="24"/>
          <w:szCs w:val="24"/>
        </w:rPr>
        <w:t>an</w:t>
      </w:r>
      <w:r w:rsidR="003E3968" w:rsidRPr="007366D6">
        <w:rPr>
          <w:spacing w:val="-8"/>
          <w:sz w:val="24"/>
          <w:szCs w:val="24"/>
        </w:rPr>
        <w:t xml:space="preserve"> </w:t>
      </w:r>
      <w:r w:rsidR="003E3968" w:rsidRPr="007366D6">
        <w:rPr>
          <w:sz w:val="24"/>
          <w:szCs w:val="24"/>
        </w:rPr>
        <w:t>annual</w:t>
      </w:r>
      <w:r w:rsidR="003E3968" w:rsidRPr="007366D6">
        <w:rPr>
          <w:spacing w:val="-10"/>
          <w:sz w:val="24"/>
          <w:szCs w:val="24"/>
        </w:rPr>
        <w:t xml:space="preserve"> </w:t>
      </w:r>
      <w:r w:rsidR="003E3968" w:rsidRPr="007366D6">
        <w:rPr>
          <w:sz w:val="24"/>
          <w:szCs w:val="24"/>
        </w:rPr>
        <w:t>income</w:t>
      </w:r>
      <w:r w:rsidR="003E3968" w:rsidRPr="007366D6">
        <w:rPr>
          <w:spacing w:val="-11"/>
          <w:sz w:val="24"/>
          <w:szCs w:val="24"/>
        </w:rPr>
        <w:t xml:space="preserve"> at or </w:t>
      </w:r>
      <w:r w:rsidR="003E3968" w:rsidRPr="007366D6">
        <w:rPr>
          <w:sz w:val="24"/>
          <w:szCs w:val="24"/>
        </w:rPr>
        <w:t>below</w:t>
      </w:r>
      <w:r w:rsidR="003E3968" w:rsidRPr="007366D6">
        <w:rPr>
          <w:spacing w:val="-11"/>
          <w:sz w:val="24"/>
          <w:szCs w:val="24"/>
        </w:rPr>
        <w:t xml:space="preserve"> </w:t>
      </w:r>
      <w:r w:rsidR="003E3968" w:rsidRPr="007366D6">
        <w:rPr>
          <w:sz w:val="24"/>
          <w:szCs w:val="24"/>
        </w:rPr>
        <w:t>30</w:t>
      </w:r>
      <w:r w:rsidR="003E3968" w:rsidRPr="007366D6">
        <w:rPr>
          <w:spacing w:val="-10"/>
          <w:sz w:val="24"/>
          <w:szCs w:val="24"/>
        </w:rPr>
        <w:t xml:space="preserve"> </w:t>
      </w:r>
      <w:r w:rsidR="003E3968" w:rsidRPr="007366D6">
        <w:rPr>
          <w:sz w:val="24"/>
          <w:szCs w:val="24"/>
        </w:rPr>
        <w:t>percent</w:t>
      </w:r>
      <w:r w:rsidR="003E3968" w:rsidRPr="007366D6">
        <w:rPr>
          <w:spacing w:val="-7"/>
          <w:sz w:val="24"/>
          <w:szCs w:val="24"/>
        </w:rPr>
        <w:t xml:space="preserve"> </w:t>
      </w:r>
      <w:r w:rsidR="003E3968" w:rsidRPr="007366D6">
        <w:rPr>
          <w:sz w:val="24"/>
          <w:szCs w:val="24"/>
        </w:rPr>
        <w:t>of</w:t>
      </w:r>
      <w:r w:rsidR="003E3968" w:rsidRPr="007366D6">
        <w:rPr>
          <w:spacing w:val="-12"/>
          <w:sz w:val="24"/>
          <w:szCs w:val="24"/>
        </w:rPr>
        <w:t xml:space="preserve"> </w:t>
      </w:r>
      <w:r w:rsidR="003E3968" w:rsidRPr="007366D6">
        <w:rPr>
          <w:sz w:val="24"/>
          <w:szCs w:val="24"/>
        </w:rPr>
        <w:t>the</w:t>
      </w:r>
      <w:r w:rsidR="003E3968" w:rsidRPr="007366D6">
        <w:rPr>
          <w:spacing w:val="-9"/>
          <w:sz w:val="24"/>
          <w:szCs w:val="24"/>
        </w:rPr>
        <w:t xml:space="preserve"> </w:t>
      </w:r>
      <w:r w:rsidR="003E3968" w:rsidRPr="007366D6">
        <w:rPr>
          <w:sz w:val="24"/>
          <w:szCs w:val="24"/>
        </w:rPr>
        <w:t xml:space="preserve">area median income. </w:t>
      </w:r>
    </w:p>
    <w:p w14:paraId="71EC25BC" w14:textId="77777777" w:rsidR="006D0F24" w:rsidRDefault="006D0F24" w:rsidP="00E524CC">
      <w:pPr>
        <w:pStyle w:val="BodyText"/>
        <w:jc w:val="both"/>
        <w:rPr>
          <w:b/>
        </w:rPr>
      </w:pPr>
    </w:p>
    <w:p w14:paraId="0B709B41" w14:textId="16449787" w:rsidR="006D0F24" w:rsidRDefault="006D0F24" w:rsidP="00E524CC">
      <w:pPr>
        <w:pStyle w:val="BodyText"/>
        <w:ind w:left="199"/>
        <w:jc w:val="both"/>
        <w:rPr>
          <w:spacing w:val="-2"/>
        </w:rPr>
      </w:pPr>
      <w:r w:rsidRPr="007E15D2">
        <w:t>Individuals</w:t>
      </w:r>
      <w:r w:rsidRPr="007E15D2">
        <w:rPr>
          <w:spacing w:val="-7"/>
        </w:rPr>
        <w:t xml:space="preserve"> </w:t>
      </w:r>
      <w:r w:rsidRPr="007E15D2">
        <w:t>and</w:t>
      </w:r>
      <w:r w:rsidRPr="007E15D2">
        <w:rPr>
          <w:spacing w:val="-10"/>
        </w:rPr>
        <w:t xml:space="preserve"> </w:t>
      </w:r>
      <w:r w:rsidRPr="007E15D2">
        <w:t>families</w:t>
      </w:r>
      <w:r w:rsidRPr="007E15D2">
        <w:rPr>
          <w:spacing w:val="-8"/>
        </w:rPr>
        <w:t xml:space="preserve"> </w:t>
      </w:r>
      <w:r w:rsidRPr="007E15D2">
        <w:t>applying</w:t>
      </w:r>
      <w:r w:rsidRPr="007E15D2">
        <w:rPr>
          <w:spacing w:val="-10"/>
        </w:rPr>
        <w:t xml:space="preserve"> </w:t>
      </w:r>
      <w:r w:rsidRPr="007E15D2">
        <w:t>for</w:t>
      </w:r>
      <w:r w:rsidRPr="007E15D2">
        <w:rPr>
          <w:spacing w:val="-10"/>
        </w:rPr>
        <w:t xml:space="preserve"> </w:t>
      </w:r>
      <w:r w:rsidR="00C170CA">
        <w:t>NC ESG</w:t>
      </w:r>
      <w:r w:rsidRPr="007E15D2">
        <w:rPr>
          <w:spacing w:val="-7"/>
        </w:rPr>
        <w:t xml:space="preserve"> </w:t>
      </w:r>
      <w:r w:rsidRPr="007E15D2">
        <w:t>Homelessness</w:t>
      </w:r>
      <w:r w:rsidRPr="007E15D2">
        <w:rPr>
          <w:spacing w:val="-9"/>
        </w:rPr>
        <w:t xml:space="preserve"> </w:t>
      </w:r>
      <w:r w:rsidRPr="007E15D2">
        <w:t>Prevention</w:t>
      </w:r>
      <w:r w:rsidRPr="007E15D2">
        <w:rPr>
          <w:spacing w:val="-10"/>
        </w:rPr>
        <w:t xml:space="preserve"> </w:t>
      </w:r>
      <w:r w:rsidRPr="007E15D2">
        <w:t>must</w:t>
      </w:r>
      <w:r w:rsidRPr="007E15D2">
        <w:rPr>
          <w:spacing w:val="-6"/>
        </w:rPr>
        <w:t xml:space="preserve"> </w:t>
      </w:r>
      <w:r w:rsidRPr="007E15D2">
        <w:t>have</w:t>
      </w:r>
      <w:r w:rsidRPr="007E15D2">
        <w:rPr>
          <w:spacing w:val="-11"/>
        </w:rPr>
        <w:t xml:space="preserve"> </w:t>
      </w:r>
      <w:r w:rsidRPr="007E15D2">
        <w:t>incomes</w:t>
      </w:r>
      <w:r w:rsidRPr="007E15D2">
        <w:rPr>
          <w:spacing w:val="-6"/>
        </w:rPr>
        <w:t xml:space="preserve"> </w:t>
      </w:r>
      <w:r w:rsidRPr="007E15D2">
        <w:t>below</w:t>
      </w:r>
      <w:r w:rsidRPr="007E15D2">
        <w:rPr>
          <w:spacing w:val="-10"/>
        </w:rPr>
        <w:t xml:space="preserve"> </w:t>
      </w:r>
      <w:r w:rsidRPr="007E15D2">
        <w:t>30 percent</w:t>
      </w:r>
      <w:r w:rsidRPr="007E15D2">
        <w:rPr>
          <w:spacing w:val="-4"/>
        </w:rPr>
        <w:t xml:space="preserve"> </w:t>
      </w:r>
      <w:r w:rsidRPr="007E15D2">
        <w:t>of</w:t>
      </w:r>
      <w:r w:rsidRPr="007E15D2">
        <w:rPr>
          <w:spacing w:val="-6"/>
        </w:rPr>
        <w:t xml:space="preserve"> </w:t>
      </w:r>
      <w:r w:rsidRPr="007E15D2">
        <w:t>AMI</w:t>
      </w:r>
      <w:r w:rsidRPr="007E15D2">
        <w:rPr>
          <w:spacing w:val="-7"/>
        </w:rPr>
        <w:t xml:space="preserve"> </w:t>
      </w:r>
      <w:r w:rsidRPr="007E15D2">
        <w:t>at</w:t>
      </w:r>
      <w:r w:rsidRPr="007E15D2">
        <w:rPr>
          <w:spacing w:val="-4"/>
        </w:rPr>
        <w:t xml:space="preserve"> </w:t>
      </w:r>
      <w:r w:rsidRPr="007E15D2">
        <w:t>initial</w:t>
      </w:r>
      <w:r w:rsidRPr="007E15D2">
        <w:rPr>
          <w:spacing w:val="-6"/>
        </w:rPr>
        <w:t xml:space="preserve"> </w:t>
      </w:r>
      <w:r w:rsidRPr="007E15D2">
        <w:t>evaluation.</w:t>
      </w:r>
      <w:r>
        <w:rPr>
          <w:spacing w:val="-2"/>
        </w:rPr>
        <w:t xml:space="preserve"> </w:t>
      </w:r>
    </w:p>
    <w:p w14:paraId="7A00CD20" w14:textId="77777777" w:rsidR="006D0F24" w:rsidRDefault="006D0F24" w:rsidP="00E524CC">
      <w:pPr>
        <w:pStyle w:val="BodyText"/>
        <w:ind w:left="199"/>
        <w:jc w:val="both"/>
      </w:pPr>
    </w:p>
    <w:p w14:paraId="0BCA2D87" w14:textId="5ECD7BBE" w:rsidR="006D0F24" w:rsidRDefault="006D0F24" w:rsidP="00E524CC">
      <w:pPr>
        <w:pStyle w:val="BodyText"/>
        <w:ind w:left="199"/>
        <w:jc w:val="both"/>
      </w:pPr>
      <w:r>
        <w:t>When</w:t>
      </w:r>
      <w:r>
        <w:rPr>
          <w:spacing w:val="-16"/>
        </w:rPr>
        <w:t xml:space="preserve"> </w:t>
      </w:r>
      <w:r>
        <w:t>determining</w:t>
      </w:r>
      <w:r>
        <w:rPr>
          <w:spacing w:val="-17"/>
        </w:rPr>
        <w:t xml:space="preserve"> </w:t>
      </w:r>
      <w:r>
        <w:t>the</w:t>
      </w:r>
      <w:r>
        <w:rPr>
          <w:spacing w:val="-14"/>
        </w:rPr>
        <w:t xml:space="preserve"> </w:t>
      </w:r>
      <w:r>
        <w:t>annual</w:t>
      </w:r>
      <w:r>
        <w:rPr>
          <w:spacing w:val="-12"/>
        </w:rPr>
        <w:t xml:space="preserve"> </w:t>
      </w:r>
      <w:r>
        <w:t>income</w:t>
      </w:r>
      <w:r>
        <w:rPr>
          <w:spacing w:val="-17"/>
        </w:rPr>
        <w:t xml:space="preserve"> </w:t>
      </w:r>
      <w:r>
        <w:t>of</w:t>
      </w:r>
      <w:r>
        <w:rPr>
          <w:spacing w:val="-13"/>
        </w:rPr>
        <w:t xml:space="preserve"> </w:t>
      </w:r>
      <w:r>
        <w:t>a</w:t>
      </w:r>
      <w:r>
        <w:rPr>
          <w:spacing w:val="-16"/>
        </w:rPr>
        <w:t xml:space="preserve"> </w:t>
      </w:r>
      <w:r>
        <w:t>household, the</w:t>
      </w:r>
      <w:r>
        <w:rPr>
          <w:spacing w:val="-14"/>
        </w:rPr>
        <w:t xml:space="preserve"> </w:t>
      </w:r>
      <w:r>
        <w:t>Subrecipient</w:t>
      </w:r>
      <w:r>
        <w:rPr>
          <w:spacing w:val="-13"/>
        </w:rPr>
        <w:t xml:space="preserve"> </w:t>
      </w:r>
      <w:r>
        <w:t>must</w:t>
      </w:r>
      <w:r>
        <w:rPr>
          <w:spacing w:val="-13"/>
        </w:rPr>
        <w:t xml:space="preserve"> </w:t>
      </w:r>
      <w:r>
        <w:t>refer</w:t>
      </w:r>
      <w:r>
        <w:rPr>
          <w:spacing w:val="-14"/>
        </w:rPr>
        <w:t xml:space="preserve"> </w:t>
      </w:r>
      <w:r>
        <w:t>to</w:t>
      </w:r>
      <w:r>
        <w:rPr>
          <w:spacing w:val="-13"/>
        </w:rPr>
        <w:t xml:space="preserve"> </w:t>
      </w:r>
      <w:r>
        <w:t>the</w:t>
      </w:r>
      <w:r>
        <w:rPr>
          <w:spacing w:val="-14"/>
        </w:rPr>
        <w:t xml:space="preserve"> </w:t>
      </w:r>
      <w:r>
        <w:t>standards</w:t>
      </w:r>
      <w:r>
        <w:rPr>
          <w:spacing w:val="-12"/>
        </w:rPr>
        <w:t xml:space="preserve"> </w:t>
      </w:r>
      <w:r>
        <w:t>for</w:t>
      </w:r>
      <w:r>
        <w:rPr>
          <w:spacing w:val="-12"/>
        </w:rPr>
        <w:t xml:space="preserve"> </w:t>
      </w:r>
      <w:r>
        <w:t>calculating</w:t>
      </w:r>
      <w:r>
        <w:rPr>
          <w:spacing w:val="-16"/>
        </w:rPr>
        <w:t xml:space="preserve"> </w:t>
      </w:r>
      <w:r>
        <w:t>income</w:t>
      </w:r>
      <w:r>
        <w:rPr>
          <w:spacing w:val="-14"/>
        </w:rPr>
        <w:t xml:space="preserve"> </w:t>
      </w:r>
      <w:r>
        <w:t>per</w:t>
      </w:r>
      <w:r>
        <w:rPr>
          <w:spacing w:val="-14"/>
        </w:rPr>
        <w:t xml:space="preserve"> </w:t>
      </w:r>
      <w:r>
        <w:t>24</w:t>
      </w:r>
      <w:r>
        <w:rPr>
          <w:spacing w:val="-13"/>
        </w:rPr>
        <w:t xml:space="preserve"> </w:t>
      </w:r>
      <w:r>
        <w:t>CFR</w:t>
      </w:r>
      <w:r>
        <w:rPr>
          <w:spacing w:val="-13"/>
        </w:rPr>
        <w:t xml:space="preserve"> </w:t>
      </w:r>
      <w:r>
        <w:t>5.609.</w:t>
      </w:r>
      <w:r>
        <w:rPr>
          <w:spacing w:val="-12"/>
        </w:rPr>
        <w:t xml:space="preserve"> </w:t>
      </w:r>
      <w:r>
        <w:t>Current</w:t>
      </w:r>
      <w:r>
        <w:rPr>
          <w:spacing w:val="-13"/>
        </w:rPr>
        <w:t xml:space="preserve"> </w:t>
      </w:r>
      <w:r w:rsidR="00C170CA">
        <w:t>NC ESG</w:t>
      </w:r>
      <w:r>
        <w:t xml:space="preserve"> Income Limits can be found on HUD’s website</w:t>
      </w:r>
      <w:r w:rsidR="0097465D">
        <w:t xml:space="preserve"> (</w:t>
      </w:r>
      <w:hyperlink r:id="rId19" w:anchor="2019" w:history="1">
        <w:r w:rsidR="005412A2" w:rsidRPr="000A4799">
          <w:rPr>
            <w:rStyle w:val="Hyperlink"/>
          </w:rPr>
          <w:t>https://www.huduser.gov/portal/datasets/il.html#2019</w:t>
        </w:r>
      </w:hyperlink>
      <w:r w:rsidR="005412A2">
        <w:t>)</w:t>
      </w:r>
      <w:r w:rsidR="0097465D">
        <w:t>.</w:t>
      </w:r>
    </w:p>
    <w:p w14:paraId="664152E8" w14:textId="77777777" w:rsidR="006D0F24" w:rsidRDefault="006D0F24" w:rsidP="00E524CC">
      <w:pPr>
        <w:pStyle w:val="BodyText"/>
        <w:jc w:val="both"/>
      </w:pPr>
    </w:p>
    <w:p w14:paraId="73167754" w14:textId="77777777" w:rsidR="006D0F24" w:rsidRPr="007E15D2" w:rsidRDefault="006D0F24" w:rsidP="00E524CC">
      <w:pPr>
        <w:pStyle w:val="BodyText"/>
        <w:ind w:left="199"/>
        <w:jc w:val="both"/>
        <w:rPr>
          <w:b/>
        </w:rPr>
      </w:pPr>
      <w:bookmarkStart w:id="84" w:name="Inclusions"/>
      <w:bookmarkStart w:id="85" w:name="_bookmark33"/>
      <w:bookmarkEnd w:id="84"/>
      <w:bookmarkEnd w:id="85"/>
      <w:r>
        <w:rPr>
          <w:b/>
        </w:rPr>
        <w:t xml:space="preserve">Income </w:t>
      </w:r>
      <w:r w:rsidRPr="007E15D2">
        <w:rPr>
          <w:b/>
        </w:rPr>
        <w:t>Inclusions</w:t>
      </w:r>
    </w:p>
    <w:p w14:paraId="3FECC4AE" w14:textId="77777777" w:rsidR="006D0F24" w:rsidRDefault="006D0F24" w:rsidP="00E524CC">
      <w:pPr>
        <w:pStyle w:val="ListParagraph"/>
        <w:numPr>
          <w:ilvl w:val="3"/>
          <w:numId w:val="20"/>
        </w:numPr>
        <w:ind w:left="1080" w:hanging="381"/>
        <w:jc w:val="both"/>
        <w:rPr>
          <w:rFonts w:ascii="Symbol" w:hAnsi="Symbol"/>
          <w:sz w:val="24"/>
        </w:rPr>
      </w:pPr>
      <w:r>
        <w:rPr>
          <w:sz w:val="24"/>
        </w:rPr>
        <w:t>Earned income (wages, salaries, net income from operating of a business or profession)</w:t>
      </w:r>
    </w:p>
    <w:p w14:paraId="79422817"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Interest and dividend</w:t>
      </w:r>
      <w:r>
        <w:rPr>
          <w:spacing w:val="-1"/>
          <w:sz w:val="24"/>
        </w:rPr>
        <w:t xml:space="preserve"> </w:t>
      </w:r>
      <w:r>
        <w:rPr>
          <w:sz w:val="24"/>
        </w:rPr>
        <w:t>income</w:t>
      </w:r>
    </w:p>
    <w:p w14:paraId="7A08F53C"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Pension/retirement</w:t>
      </w:r>
      <w:r>
        <w:rPr>
          <w:spacing w:val="-1"/>
          <w:sz w:val="24"/>
        </w:rPr>
        <w:t xml:space="preserve"> </w:t>
      </w:r>
      <w:r>
        <w:rPr>
          <w:sz w:val="24"/>
        </w:rPr>
        <w:t>income</w:t>
      </w:r>
    </w:p>
    <w:p w14:paraId="44B4FACE"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Unemployment and</w:t>
      </w:r>
      <w:r>
        <w:rPr>
          <w:spacing w:val="1"/>
          <w:sz w:val="24"/>
        </w:rPr>
        <w:t xml:space="preserve"> </w:t>
      </w:r>
      <w:r>
        <w:rPr>
          <w:sz w:val="24"/>
        </w:rPr>
        <w:t>disability</w:t>
      </w:r>
    </w:p>
    <w:p w14:paraId="6E067BFD"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TANF/Public</w:t>
      </w:r>
      <w:r>
        <w:rPr>
          <w:spacing w:val="-2"/>
          <w:sz w:val="24"/>
        </w:rPr>
        <w:t xml:space="preserve"> </w:t>
      </w:r>
      <w:r>
        <w:rPr>
          <w:sz w:val="24"/>
        </w:rPr>
        <w:t>Assistance</w:t>
      </w:r>
    </w:p>
    <w:p w14:paraId="09CF79DF"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Alimony and child support</w:t>
      </w:r>
      <w:r>
        <w:rPr>
          <w:spacing w:val="-6"/>
          <w:sz w:val="24"/>
        </w:rPr>
        <w:t xml:space="preserve"> </w:t>
      </w:r>
      <w:r>
        <w:rPr>
          <w:sz w:val="24"/>
        </w:rPr>
        <w:t>income</w:t>
      </w:r>
    </w:p>
    <w:p w14:paraId="77831548" w14:textId="77777777" w:rsidR="006D0F24" w:rsidRDefault="006D0F24" w:rsidP="00E524CC">
      <w:pPr>
        <w:pStyle w:val="ListParagraph"/>
        <w:numPr>
          <w:ilvl w:val="3"/>
          <w:numId w:val="20"/>
        </w:numPr>
        <w:ind w:left="1080" w:hanging="381"/>
        <w:jc w:val="both"/>
        <w:rPr>
          <w:rFonts w:ascii="Symbol" w:hAnsi="Symbol"/>
          <w:sz w:val="24"/>
        </w:rPr>
      </w:pPr>
      <w:r>
        <w:rPr>
          <w:sz w:val="24"/>
        </w:rPr>
        <w:t>Regular contributions or gifts from organizations or persons not residing in the dwelling</w:t>
      </w:r>
    </w:p>
    <w:p w14:paraId="7AD470FA"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Armed forces</w:t>
      </w:r>
      <w:r>
        <w:rPr>
          <w:spacing w:val="-1"/>
          <w:sz w:val="24"/>
        </w:rPr>
        <w:t xml:space="preserve"> </w:t>
      </w:r>
      <w:r>
        <w:rPr>
          <w:sz w:val="24"/>
        </w:rPr>
        <w:t>income</w:t>
      </w:r>
    </w:p>
    <w:p w14:paraId="42FF108B" w14:textId="77777777" w:rsidR="006D0F24" w:rsidRDefault="006D0F24" w:rsidP="00E524CC">
      <w:pPr>
        <w:pStyle w:val="ListParagraph"/>
        <w:numPr>
          <w:ilvl w:val="3"/>
          <w:numId w:val="20"/>
        </w:numPr>
        <w:ind w:left="1080" w:hanging="381"/>
        <w:jc w:val="both"/>
        <w:rPr>
          <w:rFonts w:ascii="Symbol" w:hAnsi="Symbol"/>
          <w:sz w:val="24"/>
        </w:rPr>
      </w:pPr>
      <w:r>
        <w:rPr>
          <w:sz w:val="24"/>
        </w:rPr>
        <w:t xml:space="preserve">Any other income included in the </w:t>
      </w:r>
      <w:hyperlink r:id="rId20" w:history="1">
        <w:r w:rsidRPr="007458C2">
          <w:rPr>
            <w:rStyle w:val="Hyperlink"/>
            <w:sz w:val="24"/>
          </w:rPr>
          <w:t>HUD Handbook 4350.3, REV-1, Chapter 5, Exhibit</w:t>
        </w:r>
        <w:r w:rsidRPr="007458C2">
          <w:rPr>
            <w:rStyle w:val="Hyperlink"/>
            <w:spacing w:val="-1"/>
            <w:sz w:val="24"/>
          </w:rPr>
          <w:t xml:space="preserve"> </w:t>
        </w:r>
        <w:r w:rsidRPr="007458C2">
          <w:rPr>
            <w:rStyle w:val="Hyperlink"/>
            <w:sz w:val="24"/>
          </w:rPr>
          <w:t>5-1</w:t>
        </w:r>
      </w:hyperlink>
    </w:p>
    <w:p w14:paraId="4E2A89B9" w14:textId="77777777" w:rsidR="006D0F24" w:rsidRDefault="006D0F24" w:rsidP="00E524CC">
      <w:pPr>
        <w:pStyle w:val="BodyText"/>
        <w:jc w:val="both"/>
        <w:rPr>
          <w:sz w:val="23"/>
        </w:rPr>
      </w:pPr>
    </w:p>
    <w:p w14:paraId="50F26741" w14:textId="77777777" w:rsidR="006D0F24" w:rsidRDefault="006D0F24" w:rsidP="00E524CC">
      <w:pPr>
        <w:pStyle w:val="BodyText"/>
        <w:ind w:left="199"/>
        <w:jc w:val="both"/>
      </w:pPr>
      <w:bookmarkStart w:id="86" w:name="Exclusions"/>
      <w:bookmarkStart w:id="87" w:name="_bookmark34"/>
      <w:bookmarkEnd w:id="86"/>
      <w:bookmarkEnd w:id="87"/>
      <w:r>
        <w:rPr>
          <w:b/>
        </w:rPr>
        <w:t xml:space="preserve">Income </w:t>
      </w:r>
      <w:r w:rsidRPr="007E15D2">
        <w:rPr>
          <w:b/>
        </w:rPr>
        <w:t>Exclusions</w:t>
      </w:r>
    </w:p>
    <w:p w14:paraId="7E701BC6" w14:textId="77777777" w:rsidR="006D0F24" w:rsidRPr="007E15D2" w:rsidRDefault="006D0F24" w:rsidP="00E524CC">
      <w:pPr>
        <w:pStyle w:val="ListParagraph"/>
        <w:numPr>
          <w:ilvl w:val="3"/>
          <w:numId w:val="39"/>
        </w:numPr>
        <w:ind w:left="1080"/>
        <w:jc w:val="both"/>
        <w:rPr>
          <w:sz w:val="24"/>
        </w:rPr>
      </w:pPr>
      <w:r>
        <w:rPr>
          <w:sz w:val="24"/>
        </w:rPr>
        <w:t>Income of children (including foster care</w:t>
      </w:r>
      <w:r w:rsidRPr="007E15D2">
        <w:rPr>
          <w:sz w:val="24"/>
        </w:rPr>
        <w:t xml:space="preserve"> </w:t>
      </w:r>
      <w:r>
        <w:rPr>
          <w:sz w:val="24"/>
        </w:rPr>
        <w:t>payments)</w:t>
      </w:r>
    </w:p>
    <w:p w14:paraId="2DE6821A" w14:textId="77777777" w:rsidR="006D0F24" w:rsidRPr="007E15D2" w:rsidRDefault="006D0F24" w:rsidP="00E524CC">
      <w:pPr>
        <w:pStyle w:val="ListParagraph"/>
        <w:numPr>
          <w:ilvl w:val="3"/>
          <w:numId w:val="39"/>
        </w:numPr>
        <w:ind w:left="1080"/>
        <w:jc w:val="both"/>
        <w:rPr>
          <w:sz w:val="24"/>
        </w:rPr>
      </w:pPr>
      <w:r>
        <w:rPr>
          <w:sz w:val="24"/>
        </w:rPr>
        <w:t>Inheritance and insurance</w:t>
      </w:r>
      <w:r w:rsidRPr="007E15D2">
        <w:rPr>
          <w:sz w:val="24"/>
        </w:rPr>
        <w:t xml:space="preserve"> </w:t>
      </w:r>
      <w:r>
        <w:rPr>
          <w:sz w:val="24"/>
        </w:rPr>
        <w:t>income</w:t>
      </w:r>
    </w:p>
    <w:p w14:paraId="7F19ECFE" w14:textId="77777777" w:rsidR="006D0F24" w:rsidRPr="007E15D2" w:rsidRDefault="006D0F24" w:rsidP="00E524CC">
      <w:pPr>
        <w:pStyle w:val="ListParagraph"/>
        <w:numPr>
          <w:ilvl w:val="3"/>
          <w:numId w:val="39"/>
        </w:numPr>
        <w:ind w:left="1080"/>
        <w:jc w:val="both"/>
        <w:rPr>
          <w:sz w:val="24"/>
        </w:rPr>
      </w:pPr>
      <w:r>
        <w:rPr>
          <w:sz w:val="24"/>
        </w:rPr>
        <w:t>Medical expense</w:t>
      </w:r>
      <w:r w:rsidRPr="007E15D2">
        <w:rPr>
          <w:sz w:val="24"/>
        </w:rPr>
        <w:t xml:space="preserve"> </w:t>
      </w:r>
      <w:r>
        <w:rPr>
          <w:sz w:val="24"/>
        </w:rPr>
        <w:t>reimbursements</w:t>
      </w:r>
    </w:p>
    <w:p w14:paraId="20A5CC67" w14:textId="77777777" w:rsidR="006D0F24" w:rsidRPr="007E15D2" w:rsidRDefault="006D0F24" w:rsidP="00E524CC">
      <w:pPr>
        <w:pStyle w:val="ListParagraph"/>
        <w:numPr>
          <w:ilvl w:val="3"/>
          <w:numId w:val="39"/>
        </w:numPr>
        <w:ind w:left="1080"/>
        <w:jc w:val="both"/>
        <w:rPr>
          <w:sz w:val="24"/>
        </w:rPr>
      </w:pPr>
      <w:r>
        <w:rPr>
          <w:sz w:val="24"/>
        </w:rPr>
        <w:t>Income of live-in</w:t>
      </w:r>
      <w:r w:rsidRPr="007E15D2">
        <w:rPr>
          <w:sz w:val="24"/>
        </w:rPr>
        <w:t xml:space="preserve"> </w:t>
      </w:r>
      <w:r>
        <w:rPr>
          <w:sz w:val="24"/>
        </w:rPr>
        <w:t>aides</w:t>
      </w:r>
    </w:p>
    <w:p w14:paraId="139F5646" w14:textId="77777777" w:rsidR="006D0F24" w:rsidRPr="007E15D2" w:rsidRDefault="006D0F24" w:rsidP="00E524CC">
      <w:pPr>
        <w:pStyle w:val="ListParagraph"/>
        <w:numPr>
          <w:ilvl w:val="3"/>
          <w:numId w:val="39"/>
        </w:numPr>
        <w:ind w:left="1080"/>
        <w:jc w:val="both"/>
        <w:rPr>
          <w:sz w:val="24"/>
        </w:rPr>
      </w:pPr>
      <w:r>
        <w:rPr>
          <w:sz w:val="24"/>
        </w:rPr>
        <w:t>Certain state payments regarding</w:t>
      </w:r>
      <w:r w:rsidRPr="007E15D2">
        <w:rPr>
          <w:sz w:val="24"/>
        </w:rPr>
        <w:t xml:space="preserve"> </w:t>
      </w:r>
      <w:r>
        <w:rPr>
          <w:sz w:val="24"/>
        </w:rPr>
        <w:t>disability</w:t>
      </w:r>
    </w:p>
    <w:p w14:paraId="62BD8083" w14:textId="77777777" w:rsidR="006D0F24" w:rsidRPr="007E15D2" w:rsidRDefault="006D0F24" w:rsidP="00E524CC">
      <w:pPr>
        <w:pStyle w:val="ListParagraph"/>
        <w:numPr>
          <w:ilvl w:val="3"/>
          <w:numId w:val="39"/>
        </w:numPr>
        <w:ind w:left="1080"/>
        <w:jc w:val="both"/>
        <w:rPr>
          <w:sz w:val="24"/>
        </w:rPr>
      </w:pPr>
      <w:r>
        <w:rPr>
          <w:sz w:val="24"/>
        </w:rPr>
        <w:t>Student financial</w:t>
      </w:r>
      <w:r w:rsidRPr="007E15D2">
        <w:rPr>
          <w:sz w:val="24"/>
        </w:rPr>
        <w:t xml:space="preserve"> </w:t>
      </w:r>
      <w:r>
        <w:rPr>
          <w:sz w:val="24"/>
        </w:rPr>
        <w:t>aid</w:t>
      </w:r>
    </w:p>
    <w:p w14:paraId="1AF80D90" w14:textId="77777777" w:rsidR="006D0F24" w:rsidRPr="007E15D2" w:rsidRDefault="006D0F24" w:rsidP="00E524CC">
      <w:pPr>
        <w:pStyle w:val="ListParagraph"/>
        <w:numPr>
          <w:ilvl w:val="3"/>
          <w:numId w:val="39"/>
        </w:numPr>
        <w:ind w:left="1080"/>
        <w:jc w:val="both"/>
        <w:rPr>
          <w:sz w:val="24"/>
        </w:rPr>
      </w:pPr>
      <w:r>
        <w:rPr>
          <w:sz w:val="24"/>
        </w:rPr>
        <w:t>Armed forces hostile fire</w:t>
      </w:r>
      <w:r w:rsidRPr="007E15D2">
        <w:rPr>
          <w:sz w:val="24"/>
        </w:rPr>
        <w:t xml:space="preserve"> </w:t>
      </w:r>
      <w:r>
        <w:rPr>
          <w:sz w:val="24"/>
        </w:rPr>
        <w:t>pay</w:t>
      </w:r>
    </w:p>
    <w:p w14:paraId="392D1D56" w14:textId="77777777" w:rsidR="006D0F24" w:rsidRPr="007E15D2" w:rsidRDefault="006D0F24" w:rsidP="00E524CC">
      <w:pPr>
        <w:pStyle w:val="ListParagraph"/>
        <w:numPr>
          <w:ilvl w:val="3"/>
          <w:numId w:val="39"/>
        </w:numPr>
        <w:ind w:left="1080"/>
        <w:jc w:val="both"/>
        <w:rPr>
          <w:sz w:val="24"/>
        </w:rPr>
      </w:pPr>
      <w:r>
        <w:rPr>
          <w:sz w:val="24"/>
        </w:rPr>
        <w:t>Temporary, non-recurring, or sporadic</w:t>
      </w:r>
      <w:r w:rsidRPr="007E15D2">
        <w:rPr>
          <w:sz w:val="24"/>
        </w:rPr>
        <w:t xml:space="preserve"> </w:t>
      </w:r>
      <w:r>
        <w:rPr>
          <w:sz w:val="24"/>
        </w:rPr>
        <w:t>income</w:t>
      </w:r>
    </w:p>
    <w:p w14:paraId="12CB45C9" w14:textId="77777777" w:rsidR="006D0F24" w:rsidRPr="007E15D2" w:rsidRDefault="006D0F24" w:rsidP="00E524CC">
      <w:pPr>
        <w:pStyle w:val="ListParagraph"/>
        <w:numPr>
          <w:ilvl w:val="3"/>
          <w:numId w:val="39"/>
        </w:numPr>
        <w:ind w:left="1080"/>
        <w:jc w:val="both"/>
        <w:rPr>
          <w:sz w:val="24"/>
        </w:rPr>
      </w:pPr>
      <w:r>
        <w:rPr>
          <w:sz w:val="24"/>
        </w:rPr>
        <w:t>Certain reparation</w:t>
      </w:r>
      <w:r w:rsidRPr="007E15D2">
        <w:rPr>
          <w:sz w:val="24"/>
        </w:rPr>
        <w:t xml:space="preserve"> </w:t>
      </w:r>
      <w:r>
        <w:rPr>
          <w:sz w:val="24"/>
        </w:rPr>
        <w:t>payments</w:t>
      </w:r>
    </w:p>
    <w:p w14:paraId="1B40E5D2" w14:textId="77777777" w:rsidR="006D0F24" w:rsidRPr="007E15D2" w:rsidRDefault="006D0F24" w:rsidP="00E524CC">
      <w:pPr>
        <w:pStyle w:val="ListParagraph"/>
        <w:numPr>
          <w:ilvl w:val="3"/>
          <w:numId w:val="39"/>
        </w:numPr>
        <w:ind w:left="1080"/>
        <w:jc w:val="both"/>
        <w:rPr>
          <w:sz w:val="24"/>
        </w:rPr>
      </w:pPr>
      <w:r>
        <w:rPr>
          <w:sz w:val="24"/>
        </w:rPr>
        <w:t xml:space="preserve">Earnings </w:t>
      </w:r>
      <w:proofErr w:type="gramStart"/>
      <w:r>
        <w:rPr>
          <w:sz w:val="24"/>
        </w:rPr>
        <w:t>in excess of</w:t>
      </w:r>
      <w:proofErr w:type="gramEnd"/>
      <w:r>
        <w:rPr>
          <w:sz w:val="24"/>
        </w:rPr>
        <w:t xml:space="preserve"> $480 for each full-time student who is 18 years old or older (excluding the head of household and</w:t>
      </w:r>
      <w:r w:rsidRPr="007E15D2">
        <w:rPr>
          <w:sz w:val="24"/>
        </w:rPr>
        <w:t xml:space="preserve"> </w:t>
      </w:r>
      <w:r>
        <w:rPr>
          <w:sz w:val="24"/>
        </w:rPr>
        <w:t>spouse)</w:t>
      </w:r>
    </w:p>
    <w:p w14:paraId="23BD6CCD" w14:textId="77777777" w:rsidR="006D0F24" w:rsidRPr="007E15D2" w:rsidRDefault="006D0F24" w:rsidP="00E524CC">
      <w:pPr>
        <w:pStyle w:val="ListParagraph"/>
        <w:numPr>
          <w:ilvl w:val="3"/>
          <w:numId w:val="39"/>
        </w:numPr>
        <w:ind w:left="1080"/>
        <w:jc w:val="both"/>
        <w:rPr>
          <w:sz w:val="24"/>
        </w:rPr>
      </w:pPr>
      <w:r>
        <w:rPr>
          <w:sz w:val="24"/>
        </w:rPr>
        <w:t xml:space="preserve">Adoption assistance payments </w:t>
      </w:r>
      <w:proofErr w:type="gramStart"/>
      <w:r>
        <w:rPr>
          <w:sz w:val="24"/>
        </w:rPr>
        <w:t>in excess of</w:t>
      </w:r>
      <w:proofErr w:type="gramEnd"/>
      <w:r>
        <w:rPr>
          <w:sz w:val="24"/>
        </w:rPr>
        <w:t xml:space="preserve"> $480 per adopted</w:t>
      </w:r>
      <w:r w:rsidRPr="007E15D2">
        <w:rPr>
          <w:sz w:val="24"/>
        </w:rPr>
        <w:t xml:space="preserve"> </w:t>
      </w:r>
      <w:r>
        <w:rPr>
          <w:sz w:val="24"/>
        </w:rPr>
        <w:t>child</w:t>
      </w:r>
    </w:p>
    <w:p w14:paraId="3503C133" w14:textId="77777777" w:rsidR="006D0F24" w:rsidRPr="007E15D2" w:rsidRDefault="006D0F24" w:rsidP="00E524CC">
      <w:pPr>
        <w:pStyle w:val="ListParagraph"/>
        <w:numPr>
          <w:ilvl w:val="3"/>
          <w:numId w:val="39"/>
        </w:numPr>
        <w:ind w:left="1080"/>
        <w:jc w:val="both"/>
        <w:rPr>
          <w:sz w:val="24"/>
        </w:rPr>
      </w:pPr>
      <w:r>
        <w:rPr>
          <w:sz w:val="24"/>
        </w:rPr>
        <w:t>Deferred</w:t>
      </w:r>
      <w:r w:rsidRPr="007E15D2">
        <w:rPr>
          <w:sz w:val="24"/>
        </w:rPr>
        <w:t xml:space="preserve"> </w:t>
      </w:r>
      <w:r>
        <w:rPr>
          <w:sz w:val="24"/>
        </w:rPr>
        <w:t>periodic</w:t>
      </w:r>
      <w:r w:rsidRPr="007E15D2">
        <w:rPr>
          <w:sz w:val="24"/>
        </w:rPr>
        <w:t xml:space="preserve"> </w:t>
      </w:r>
      <w:r>
        <w:rPr>
          <w:sz w:val="24"/>
        </w:rPr>
        <w:t>amounts</w:t>
      </w:r>
      <w:r w:rsidRPr="007E15D2">
        <w:rPr>
          <w:sz w:val="24"/>
        </w:rPr>
        <w:t xml:space="preserve"> </w:t>
      </w:r>
      <w:r>
        <w:rPr>
          <w:sz w:val="24"/>
        </w:rPr>
        <w:t>from</w:t>
      </w:r>
      <w:r w:rsidRPr="007E15D2">
        <w:rPr>
          <w:sz w:val="24"/>
        </w:rPr>
        <w:t xml:space="preserve"> </w:t>
      </w:r>
      <w:r>
        <w:rPr>
          <w:sz w:val="24"/>
        </w:rPr>
        <w:t>SSI</w:t>
      </w:r>
      <w:r w:rsidRPr="007E15D2">
        <w:rPr>
          <w:sz w:val="24"/>
        </w:rPr>
        <w:t xml:space="preserve"> </w:t>
      </w:r>
      <w:r>
        <w:rPr>
          <w:sz w:val="24"/>
        </w:rPr>
        <w:t>or</w:t>
      </w:r>
      <w:r w:rsidRPr="007E15D2">
        <w:rPr>
          <w:sz w:val="24"/>
        </w:rPr>
        <w:t xml:space="preserve"> </w:t>
      </w:r>
      <w:r>
        <w:rPr>
          <w:sz w:val="24"/>
        </w:rPr>
        <w:t>social</w:t>
      </w:r>
      <w:r w:rsidRPr="007E15D2">
        <w:rPr>
          <w:sz w:val="24"/>
        </w:rPr>
        <w:t xml:space="preserve"> </w:t>
      </w:r>
      <w:r>
        <w:rPr>
          <w:sz w:val="24"/>
        </w:rPr>
        <w:t>security</w:t>
      </w:r>
      <w:r w:rsidRPr="007E15D2">
        <w:rPr>
          <w:sz w:val="24"/>
        </w:rPr>
        <w:t xml:space="preserve"> </w:t>
      </w:r>
      <w:r>
        <w:rPr>
          <w:sz w:val="24"/>
        </w:rPr>
        <w:t>benefits</w:t>
      </w:r>
      <w:r w:rsidRPr="007E15D2">
        <w:rPr>
          <w:sz w:val="24"/>
        </w:rPr>
        <w:t xml:space="preserve"> </w:t>
      </w:r>
      <w:r>
        <w:rPr>
          <w:sz w:val="24"/>
        </w:rPr>
        <w:t>that</w:t>
      </w:r>
      <w:r w:rsidRPr="007E15D2">
        <w:rPr>
          <w:sz w:val="24"/>
        </w:rPr>
        <w:t xml:space="preserve"> </w:t>
      </w:r>
      <w:r>
        <w:rPr>
          <w:sz w:val="24"/>
        </w:rPr>
        <w:t>are</w:t>
      </w:r>
      <w:r w:rsidRPr="007E15D2">
        <w:rPr>
          <w:sz w:val="24"/>
        </w:rPr>
        <w:t xml:space="preserve"> </w:t>
      </w:r>
      <w:r>
        <w:rPr>
          <w:sz w:val="24"/>
        </w:rPr>
        <w:t>received in a lump sum amount or in prospective monthly</w:t>
      </w:r>
      <w:r w:rsidRPr="007E15D2">
        <w:rPr>
          <w:sz w:val="24"/>
        </w:rPr>
        <w:t xml:space="preserve"> </w:t>
      </w:r>
      <w:r>
        <w:rPr>
          <w:sz w:val="24"/>
        </w:rPr>
        <w:t>amounts</w:t>
      </w:r>
    </w:p>
    <w:p w14:paraId="6C179B5D" w14:textId="77777777" w:rsidR="006D0F24" w:rsidRPr="007E15D2" w:rsidRDefault="006D0F24" w:rsidP="00E524CC">
      <w:pPr>
        <w:pStyle w:val="ListParagraph"/>
        <w:numPr>
          <w:ilvl w:val="3"/>
          <w:numId w:val="39"/>
        </w:numPr>
        <w:ind w:left="1080"/>
        <w:jc w:val="both"/>
        <w:rPr>
          <w:sz w:val="24"/>
        </w:rPr>
      </w:pPr>
      <w:r>
        <w:rPr>
          <w:sz w:val="24"/>
        </w:rPr>
        <w:t>Refunds or rebates for property</w:t>
      </w:r>
      <w:r w:rsidRPr="007E15D2">
        <w:rPr>
          <w:sz w:val="24"/>
        </w:rPr>
        <w:t xml:space="preserve"> </w:t>
      </w:r>
      <w:r>
        <w:rPr>
          <w:sz w:val="24"/>
        </w:rPr>
        <w:t>taxes</w:t>
      </w:r>
    </w:p>
    <w:p w14:paraId="60B036D2" w14:textId="77777777" w:rsidR="006D0F24" w:rsidRPr="00DB176F" w:rsidRDefault="006D0F24" w:rsidP="00E524CC">
      <w:pPr>
        <w:pStyle w:val="ListParagraph"/>
        <w:numPr>
          <w:ilvl w:val="3"/>
          <w:numId w:val="20"/>
        </w:numPr>
        <w:ind w:left="1080"/>
        <w:jc w:val="both"/>
        <w:rPr>
          <w:rFonts w:ascii="Symbol" w:hAnsi="Symbol"/>
          <w:sz w:val="24"/>
        </w:rPr>
      </w:pPr>
      <w:r w:rsidRPr="00DB176F">
        <w:rPr>
          <w:sz w:val="24"/>
        </w:rPr>
        <w:t>Amounts paid by the state to offset the cost to allow a developmentally disabled family member to remain in the home</w:t>
      </w:r>
      <w:r w:rsidR="003E3968">
        <w:rPr>
          <w:sz w:val="24"/>
        </w:rPr>
        <w:t xml:space="preserve">.  </w:t>
      </w:r>
      <w:r w:rsidRPr="00DB176F">
        <w:rPr>
          <w:sz w:val="24"/>
        </w:rPr>
        <w:t xml:space="preserve">Any other exclusions included in the </w:t>
      </w:r>
      <w:hyperlink r:id="rId21" w:history="1">
        <w:r w:rsidRPr="00DB176F">
          <w:rPr>
            <w:rStyle w:val="Hyperlink"/>
            <w:sz w:val="24"/>
          </w:rPr>
          <w:t>HUD Handbook 4350.3, REV-1, Chapter 5, Exhibit</w:t>
        </w:r>
        <w:r w:rsidRPr="00DB176F">
          <w:rPr>
            <w:rStyle w:val="Hyperlink"/>
            <w:spacing w:val="-1"/>
            <w:sz w:val="24"/>
          </w:rPr>
          <w:t xml:space="preserve"> </w:t>
        </w:r>
        <w:r w:rsidRPr="00DB176F">
          <w:rPr>
            <w:rStyle w:val="Hyperlink"/>
            <w:sz w:val="24"/>
          </w:rPr>
          <w:t>5-1</w:t>
        </w:r>
      </w:hyperlink>
    </w:p>
    <w:p w14:paraId="6333EFD4" w14:textId="77777777" w:rsidR="006D0F24" w:rsidRPr="00DB176F" w:rsidRDefault="006D0F24" w:rsidP="00E524CC">
      <w:pPr>
        <w:pStyle w:val="ListParagraph"/>
        <w:numPr>
          <w:ilvl w:val="3"/>
          <w:numId w:val="20"/>
        </w:numPr>
        <w:tabs>
          <w:tab w:val="left" w:pos="1371"/>
        </w:tabs>
        <w:ind w:left="1080"/>
        <w:jc w:val="both"/>
        <w:rPr>
          <w:rFonts w:ascii="Symbol" w:hAnsi="Symbol"/>
          <w:sz w:val="24"/>
        </w:rPr>
      </w:pPr>
      <w:r>
        <w:rPr>
          <w:sz w:val="24"/>
        </w:rPr>
        <w:t>Income</w:t>
      </w:r>
      <w:r>
        <w:rPr>
          <w:spacing w:val="-11"/>
          <w:sz w:val="24"/>
        </w:rPr>
        <w:t xml:space="preserve"> </w:t>
      </w:r>
      <w:r>
        <w:rPr>
          <w:sz w:val="24"/>
        </w:rPr>
        <w:t>requirements</w:t>
      </w:r>
      <w:r>
        <w:rPr>
          <w:spacing w:val="-8"/>
          <w:sz w:val="24"/>
        </w:rPr>
        <w:t xml:space="preserve"> </w:t>
      </w:r>
      <w:r>
        <w:rPr>
          <w:sz w:val="24"/>
        </w:rPr>
        <w:t>do</w:t>
      </w:r>
      <w:r>
        <w:rPr>
          <w:spacing w:val="-6"/>
          <w:sz w:val="24"/>
        </w:rPr>
        <w:t xml:space="preserve"> </w:t>
      </w:r>
      <w:r>
        <w:rPr>
          <w:sz w:val="24"/>
        </w:rPr>
        <w:t>not</w:t>
      </w:r>
      <w:r>
        <w:rPr>
          <w:spacing w:val="-8"/>
          <w:sz w:val="24"/>
        </w:rPr>
        <w:t xml:space="preserve"> </w:t>
      </w:r>
      <w:r>
        <w:rPr>
          <w:sz w:val="24"/>
        </w:rPr>
        <w:t>apply</w:t>
      </w:r>
      <w:r>
        <w:rPr>
          <w:spacing w:val="-13"/>
          <w:sz w:val="24"/>
        </w:rPr>
        <w:t xml:space="preserve"> </w:t>
      </w:r>
      <w:r>
        <w:rPr>
          <w:sz w:val="24"/>
        </w:rPr>
        <w:t>to</w:t>
      </w:r>
      <w:r>
        <w:rPr>
          <w:spacing w:val="-9"/>
          <w:sz w:val="24"/>
        </w:rPr>
        <w:t xml:space="preserve"> </w:t>
      </w:r>
      <w:r>
        <w:rPr>
          <w:sz w:val="24"/>
        </w:rPr>
        <w:t>program</w:t>
      </w:r>
      <w:r>
        <w:rPr>
          <w:spacing w:val="-9"/>
          <w:sz w:val="24"/>
        </w:rPr>
        <w:t xml:space="preserve"> </w:t>
      </w:r>
      <w:r>
        <w:rPr>
          <w:sz w:val="24"/>
        </w:rPr>
        <w:t>participants</w:t>
      </w:r>
      <w:r>
        <w:rPr>
          <w:spacing w:val="-8"/>
          <w:sz w:val="24"/>
        </w:rPr>
        <w:t xml:space="preserve"> </w:t>
      </w:r>
      <w:r>
        <w:rPr>
          <w:sz w:val="24"/>
        </w:rPr>
        <w:t>who</w:t>
      </w:r>
      <w:r>
        <w:rPr>
          <w:spacing w:val="-9"/>
          <w:sz w:val="24"/>
        </w:rPr>
        <w:t xml:space="preserve"> </w:t>
      </w:r>
      <w:r>
        <w:rPr>
          <w:sz w:val="24"/>
        </w:rPr>
        <w:t>are</w:t>
      </w:r>
      <w:r>
        <w:rPr>
          <w:spacing w:val="-10"/>
          <w:sz w:val="24"/>
        </w:rPr>
        <w:t xml:space="preserve"> </w:t>
      </w:r>
      <w:r>
        <w:rPr>
          <w:sz w:val="24"/>
        </w:rPr>
        <w:t>being</w:t>
      </w:r>
      <w:r>
        <w:rPr>
          <w:spacing w:val="-11"/>
          <w:sz w:val="24"/>
        </w:rPr>
        <w:t xml:space="preserve"> </w:t>
      </w:r>
      <w:r>
        <w:rPr>
          <w:sz w:val="24"/>
        </w:rPr>
        <w:t>served under Emergency Shelter or Street Outreach</w:t>
      </w:r>
      <w:r>
        <w:rPr>
          <w:spacing w:val="-8"/>
          <w:sz w:val="24"/>
        </w:rPr>
        <w:t xml:space="preserve"> </w:t>
      </w:r>
      <w:r>
        <w:rPr>
          <w:sz w:val="24"/>
        </w:rPr>
        <w:t>activities.</w:t>
      </w:r>
    </w:p>
    <w:p w14:paraId="5A84742D" w14:textId="77777777" w:rsidR="00DB176F" w:rsidRPr="007E15D2" w:rsidRDefault="00DB176F" w:rsidP="00E524CC">
      <w:pPr>
        <w:pStyle w:val="ListParagraph"/>
        <w:tabs>
          <w:tab w:val="left" w:pos="1371"/>
        </w:tabs>
        <w:ind w:left="1080" w:firstLine="0"/>
        <w:jc w:val="both"/>
        <w:rPr>
          <w:rFonts w:ascii="Symbol" w:hAnsi="Symbol"/>
          <w:sz w:val="24"/>
        </w:rPr>
      </w:pPr>
    </w:p>
    <w:p w14:paraId="2669CC39" w14:textId="77777777" w:rsidR="006D0F24" w:rsidRDefault="006D0F24" w:rsidP="00E524CC">
      <w:pPr>
        <w:pStyle w:val="ListParagraph"/>
        <w:tabs>
          <w:tab w:val="left" w:pos="1371"/>
        </w:tabs>
        <w:ind w:left="1080" w:firstLine="0"/>
        <w:jc w:val="both"/>
        <w:rPr>
          <w:rFonts w:ascii="Symbol" w:hAnsi="Symbol"/>
          <w:sz w:val="24"/>
        </w:rPr>
      </w:pPr>
    </w:p>
    <w:p w14:paraId="0094AE13" w14:textId="62E6B676" w:rsidR="00213931" w:rsidRDefault="00213931" w:rsidP="00213931">
      <w:bookmarkStart w:id="88" w:name="Re-Evaluating_Participation"/>
      <w:bookmarkStart w:id="89" w:name="_bookmark35"/>
      <w:bookmarkStart w:id="90" w:name="Housing_Relocation_and_Stabilization_Ser"/>
      <w:bookmarkStart w:id="91" w:name="_bookmark36"/>
      <w:bookmarkEnd w:id="88"/>
      <w:bookmarkEnd w:id="89"/>
      <w:bookmarkEnd w:id="90"/>
      <w:bookmarkEnd w:id="91"/>
    </w:p>
    <w:p w14:paraId="2F0DDB4D" w14:textId="77777777" w:rsidR="00213931" w:rsidRDefault="00213931" w:rsidP="00213931">
      <w:pPr>
        <w:pStyle w:val="BodyText"/>
        <w:ind w:left="199"/>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 (2 CFR 200.400):</w:t>
      </w:r>
    </w:p>
    <w:p w14:paraId="41A2F43C" w14:textId="77777777" w:rsidR="00213931" w:rsidRDefault="00213931" w:rsidP="00213931"/>
    <w:p w14:paraId="238084C7" w14:textId="0C111F2A" w:rsidR="00213931" w:rsidRPr="00213931" w:rsidRDefault="00213931" w:rsidP="00E11D4C">
      <w:pPr>
        <w:pStyle w:val="ListParagraph"/>
        <w:numPr>
          <w:ilvl w:val="5"/>
          <w:numId w:val="54"/>
        </w:numPr>
        <w:ind w:left="1080"/>
        <w:rPr>
          <w:sz w:val="24"/>
          <w:szCs w:val="24"/>
        </w:rPr>
      </w:pPr>
      <w:r w:rsidRPr="00213931">
        <w:rPr>
          <w:sz w:val="24"/>
          <w:szCs w:val="24"/>
        </w:rPr>
        <w:t>The cost would be recognized as ordinary and necessary for the operation of the organization and/or project.</w:t>
      </w:r>
    </w:p>
    <w:p w14:paraId="14729E1D" w14:textId="51B03FF8" w:rsidR="00213931" w:rsidRPr="00213931" w:rsidRDefault="00213931" w:rsidP="00E11D4C">
      <w:pPr>
        <w:pStyle w:val="ListParagraph"/>
        <w:numPr>
          <w:ilvl w:val="5"/>
          <w:numId w:val="54"/>
        </w:numPr>
        <w:ind w:left="1080"/>
        <w:rPr>
          <w:sz w:val="24"/>
          <w:szCs w:val="24"/>
        </w:rPr>
      </w:pPr>
      <w:r w:rsidRPr="00213931">
        <w:rPr>
          <w:sz w:val="24"/>
          <w:szCs w:val="24"/>
        </w:rPr>
        <w:t>The cost is in accordance with market prices for comparable goods or services as evidenced by cost estimates and documentation.</w:t>
      </w:r>
    </w:p>
    <w:p w14:paraId="0C286D85" w14:textId="41BEEDED" w:rsidR="00213931" w:rsidRPr="00213931" w:rsidRDefault="00213931" w:rsidP="00E11D4C">
      <w:pPr>
        <w:pStyle w:val="ListParagraph"/>
        <w:numPr>
          <w:ilvl w:val="5"/>
          <w:numId w:val="54"/>
        </w:numPr>
        <w:ind w:left="1080"/>
        <w:rPr>
          <w:sz w:val="24"/>
          <w:szCs w:val="24"/>
        </w:rPr>
      </w:pPr>
      <w:r w:rsidRPr="00213931">
        <w:rPr>
          <w:sz w:val="24"/>
          <w:szCs w:val="24"/>
        </w:rPr>
        <w:t>The individuals responsible for incurring the cost acted with prudence and for the benefit of the organization and its activities.</w:t>
      </w:r>
    </w:p>
    <w:p w14:paraId="47F2C979" w14:textId="1ABCC4FC" w:rsidR="00213931" w:rsidRPr="00213931" w:rsidRDefault="00213931" w:rsidP="00E11D4C">
      <w:pPr>
        <w:pStyle w:val="ListParagraph"/>
        <w:numPr>
          <w:ilvl w:val="5"/>
          <w:numId w:val="54"/>
        </w:numPr>
        <w:ind w:left="1080"/>
        <w:rPr>
          <w:sz w:val="24"/>
          <w:szCs w:val="24"/>
        </w:rPr>
      </w:pPr>
      <w:r w:rsidRPr="00213931">
        <w:rPr>
          <w:sz w:val="24"/>
          <w:szCs w:val="24"/>
        </w:rPr>
        <w:t>The cost has been incurred after following the established practices of the organization, in accordance with the terms and conditions of the award.</w:t>
      </w:r>
    </w:p>
    <w:p w14:paraId="7F1AA845" w14:textId="3CB66590" w:rsidR="00213931" w:rsidRDefault="00213931" w:rsidP="00213931"/>
    <w:p w14:paraId="3C6320F3" w14:textId="77777777" w:rsidR="00213931" w:rsidRDefault="00213931" w:rsidP="00213931"/>
    <w:p w14:paraId="43CC736F" w14:textId="37DEFCCA"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92" w:name="_Toc24707291"/>
      <w:r w:rsidRPr="007E15D2">
        <w:rPr>
          <w:rFonts w:ascii="Times New Roman" w:hAnsi="Times New Roman" w:cs="Times New Roman"/>
          <w:b/>
          <w:color w:val="auto"/>
          <w:sz w:val="24"/>
          <w:szCs w:val="24"/>
        </w:rPr>
        <w:t>Housing Relocation and Stabilization Services</w:t>
      </w:r>
      <w:bookmarkEnd w:id="92"/>
    </w:p>
    <w:p w14:paraId="1575432B" w14:textId="0DA5E1DB" w:rsidR="006D0F24" w:rsidRDefault="00C170CA" w:rsidP="00E524CC">
      <w:pPr>
        <w:pStyle w:val="BodyText"/>
        <w:ind w:left="199"/>
        <w:jc w:val="both"/>
      </w:pPr>
      <w:r>
        <w:t>NC ESG</w:t>
      </w:r>
      <w:r w:rsidR="006D0F24">
        <w:t xml:space="preserve"> funds may be used to provide housing relocation and stabilization services and short- and/or medium-term rental assistance as necessary to help a homeless individual or family move as quickly as possible into permanent housing and achieve stability in that housing.</w:t>
      </w:r>
    </w:p>
    <w:p w14:paraId="4E9E73EE" w14:textId="77777777" w:rsidR="006D0F24" w:rsidRDefault="006D0F24" w:rsidP="00E524CC">
      <w:pPr>
        <w:pStyle w:val="BodyText"/>
        <w:jc w:val="both"/>
      </w:pPr>
    </w:p>
    <w:p w14:paraId="2FD24ADA" w14:textId="77777777" w:rsidR="006D0F24" w:rsidRPr="007E15D2" w:rsidRDefault="006D0F24" w:rsidP="00E524CC">
      <w:pPr>
        <w:ind w:left="180"/>
        <w:jc w:val="both"/>
        <w:rPr>
          <w:b/>
          <w:sz w:val="24"/>
          <w:szCs w:val="24"/>
          <w:u w:val="single"/>
        </w:rPr>
      </w:pPr>
      <w:r w:rsidRPr="007E15D2">
        <w:rPr>
          <w:b/>
          <w:sz w:val="24"/>
          <w:szCs w:val="24"/>
          <w:u w:val="single"/>
        </w:rPr>
        <w:t>The following services require an HMIS / DV Client identifying number:</w:t>
      </w:r>
    </w:p>
    <w:p w14:paraId="318E5B6C" w14:textId="77777777" w:rsidR="006D0F24" w:rsidRDefault="006D0F24" w:rsidP="00E524CC">
      <w:pPr>
        <w:pStyle w:val="BodyText"/>
        <w:jc w:val="both"/>
        <w:rPr>
          <w:b/>
          <w:sz w:val="23"/>
        </w:rPr>
      </w:pPr>
    </w:p>
    <w:p w14:paraId="3D5609FD" w14:textId="77777777" w:rsidR="006D0F24" w:rsidRDefault="006D0F24" w:rsidP="00E524CC">
      <w:pPr>
        <w:pStyle w:val="ListParagraph"/>
        <w:numPr>
          <w:ilvl w:val="3"/>
          <w:numId w:val="47"/>
        </w:numPr>
        <w:tabs>
          <w:tab w:val="left" w:pos="1371"/>
        </w:tabs>
        <w:ind w:left="1170"/>
        <w:jc w:val="both"/>
        <w:rPr>
          <w:sz w:val="24"/>
        </w:rPr>
      </w:pPr>
      <w:r>
        <w:rPr>
          <w:sz w:val="24"/>
        </w:rPr>
        <w:t>Housing stability case</w:t>
      </w:r>
      <w:r w:rsidRPr="00FE67B0">
        <w:rPr>
          <w:sz w:val="24"/>
        </w:rPr>
        <w:t xml:space="preserve"> </w:t>
      </w:r>
      <w:r>
        <w:rPr>
          <w:sz w:val="24"/>
        </w:rPr>
        <w:t>management</w:t>
      </w:r>
    </w:p>
    <w:p w14:paraId="28C9FAE4" w14:textId="77777777" w:rsidR="006D0F24" w:rsidRDefault="006D0F24" w:rsidP="00E524CC">
      <w:pPr>
        <w:pStyle w:val="ListParagraph"/>
        <w:numPr>
          <w:ilvl w:val="3"/>
          <w:numId w:val="47"/>
        </w:numPr>
        <w:tabs>
          <w:tab w:val="left" w:pos="1371"/>
        </w:tabs>
        <w:ind w:left="1170"/>
        <w:jc w:val="both"/>
        <w:rPr>
          <w:sz w:val="24"/>
        </w:rPr>
      </w:pPr>
      <w:r>
        <w:rPr>
          <w:sz w:val="24"/>
        </w:rPr>
        <w:t>Housing search and</w:t>
      </w:r>
      <w:r w:rsidRPr="00FE67B0">
        <w:rPr>
          <w:sz w:val="24"/>
        </w:rPr>
        <w:t xml:space="preserve"> </w:t>
      </w:r>
      <w:r>
        <w:rPr>
          <w:sz w:val="24"/>
        </w:rPr>
        <w:t>placement</w:t>
      </w:r>
    </w:p>
    <w:p w14:paraId="67AAB758" w14:textId="77777777" w:rsidR="006D0F24" w:rsidRDefault="006D0F24" w:rsidP="00E524CC">
      <w:pPr>
        <w:pStyle w:val="ListParagraph"/>
        <w:numPr>
          <w:ilvl w:val="3"/>
          <w:numId w:val="47"/>
        </w:numPr>
        <w:tabs>
          <w:tab w:val="left" w:pos="1371"/>
        </w:tabs>
        <w:ind w:left="1170"/>
        <w:jc w:val="both"/>
        <w:rPr>
          <w:sz w:val="24"/>
        </w:rPr>
      </w:pPr>
      <w:r>
        <w:rPr>
          <w:sz w:val="24"/>
        </w:rPr>
        <w:t>Mediation</w:t>
      </w:r>
    </w:p>
    <w:p w14:paraId="1B48A5DB" w14:textId="77777777" w:rsidR="006D0F24" w:rsidRDefault="006D0F24" w:rsidP="00E524CC">
      <w:pPr>
        <w:pStyle w:val="ListParagraph"/>
        <w:numPr>
          <w:ilvl w:val="3"/>
          <w:numId w:val="47"/>
        </w:numPr>
        <w:tabs>
          <w:tab w:val="left" w:pos="1371"/>
        </w:tabs>
        <w:ind w:left="1170"/>
        <w:jc w:val="both"/>
        <w:rPr>
          <w:sz w:val="24"/>
        </w:rPr>
      </w:pPr>
      <w:r>
        <w:rPr>
          <w:sz w:val="24"/>
        </w:rPr>
        <w:t>Legal</w:t>
      </w:r>
      <w:r w:rsidRPr="00FE67B0">
        <w:rPr>
          <w:sz w:val="24"/>
        </w:rPr>
        <w:t xml:space="preserve"> </w:t>
      </w:r>
      <w:r>
        <w:rPr>
          <w:sz w:val="24"/>
        </w:rPr>
        <w:t>services</w:t>
      </w:r>
    </w:p>
    <w:p w14:paraId="4D0F71D6" w14:textId="77777777" w:rsidR="006D0F24" w:rsidRDefault="006D0F24" w:rsidP="00E524CC">
      <w:pPr>
        <w:pStyle w:val="ListParagraph"/>
        <w:numPr>
          <w:ilvl w:val="3"/>
          <w:numId w:val="47"/>
        </w:numPr>
        <w:tabs>
          <w:tab w:val="left" w:pos="1371"/>
        </w:tabs>
        <w:ind w:left="1170"/>
        <w:jc w:val="both"/>
        <w:rPr>
          <w:sz w:val="24"/>
        </w:rPr>
      </w:pPr>
      <w:r>
        <w:rPr>
          <w:sz w:val="24"/>
        </w:rPr>
        <w:t>Credit</w:t>
      </w:r>
      <w:r w:rsidRPr="00FE67B0">
        <w:rPr>
          <w:sz w:val="24"/>
        </w:rPr>
        <w:t xml:space="preserve"> </w:t>
      </w:r>
      <w:r>
        <w:rPr>
          <w:sz w:val="24"/>
        </w:rPr>
        <w:t>repair</w:t>
      </w:r>
    </w:p>
    <w:p w14:paraId="648F102F" w14:textId="77777777" w:rsidR="006D0F24" w:rsidRDefault="006D0F24" w:rsidP="00E524CC">
      <w:pPr>
        <w:pStyle w:val="BodyText"/>
        <w:jc w:val="both"/>
        <w:rPr>
          <w:sz w:val="23"/>
        </w:rPr>
      </w:pPr>
    </w:p>
    <w:p w14:paraId="5F6CB510" w14:textId="492574F4" w:rsidR="006D0F24" w:rsidRPr="007E15D2" w:rsidRDefault="006D0F24" w:rsidP="00741E62">
      <w:pPr>
        <w:tabs>
          <w:tab w:val="left" w:pos="1639"/>
          <w:tab w:val="left" w:pos="1640"/>
        </w:tabs>
        <w:ind w:left="720"/>
        <w:jc w:val="both"/>
        <w:rPr>
          <w:rFonts w:ascii="Symbol" w:hAnsi="Symbol"/>
          <w:sz w:val="24"/>
        </w:rPr>
      </w:pPr>
      <w:r w:rsidRPr="007E15D2">
        <w:rPr>
          <w:b/>
          <w:sz w:val="24"/>
        </w:rPr>
        <w:t xml:space="preserve">Housing Stability Case Management: </w:t>
      </w:r>
      <w:r w:rsidRPr="007E15D2">
        <w:rPr>
          <w:sz w:val="24"/>
        </w:rPr>
        <w:t>While providing</w:t>
      </w:r>
      <w:r w:rsidRPr="007E15D2">
        <w:rPr>
          <w:spacing w:val="-23"/>
          <w:sz w:val="24"/>
        </w:rPr>
        <w:t xml:space="preserve"> </w:t>
      </w:r>
      <w:r w:rsidRPr="007E15D2">
        <w:rPr>
          <w:sz w:val="24"/>
        </w:rPr>
        <w:t>Homelessness Prevention or Rapid Rehousing Assistance, the</w:t>
      </w:r>
      <w:r w:rsidR="00C641F6">
        <w:rPr>
          <w:sz w:val="24"/>
        </w:rPr>
        <w:t xml:space="preserve"> following requirements apply</w:t>
      </w:r>
      <w:r w:rsidRPr="007E15D2">
        <w:rPr>
          <w:sz w:val="24"/>
        </w:rPr>
        <w:t>:</w:t>
      </w:r>
    </w:p>
    <w:p w14:paraId="686B066B" w14:textId="77777777" w:rsidR="006D0F24" w:rsidRDefault="006D0F24" w:rsidP="00741E62">
      <w:pPr>
        <w:pStyle w:val="BodyText"/>
        <w:ind w:left="540"/>
        <w:jc w:val="both"/>
        <w:rPr>
          <w:sz w:val="23"/>
        </w:rPr>
      </w:pPr>
    </w:p>
    <w:p w14:paraId="6CE22E61" w14:textId="77777777" w:rsidR="00287C7E" w:rsidRPr="00287C7E" w:rsidRDefault="00287C7E" w:rsidP="00E11D4C">
      <w:pPr>
        <w:pStyle w:val="ListParagraph"/>
        <w:widowControl/>
        <w:numPr>
          <w:ilvl w:val="0"/>
          <w:numId w:val="51"/>
        </w:numPr>
        <w:adjustRightInd w:val="0"/>
        <w:ind w:left="1710"/>
        <w:rPr>
          <w:sz w:val="24"/>
          <w:szCs w:val="24"/>
        </w:rPr>
      </w:pPr>
      <w:r w:rsidRPr="00287C7E">
        <w:rPr>
          <w:sz w:val="24"/>
          <w:szCs w:val="24"/>
        </w:rPr>
        <w:t>HUD Requires (24 CFR 576.105 (2)</w:t>
      </w:r>
      <w:r w:rsidR="00EB103E">
        <w:rPr>
          <w:rFonts w:eastAsiaTheme="minorHAnsi"/>
          <w:sz w:val="24"/>
          <w:szCs w:val="24"/>
          <w:lang w:bidi="ar-SA"/>
        </w:rPr>
        <w:t xml:space="preserve"> assistance </w:t>
      </w:r>
      <w:r w:rsidRPr="00287C7E">
        <w:rPr>
          <w:rFonts w:eastAsiaTheme="minorHAnsi"/>
          <w:sz w:val="24"/>
          <w:szCs w:val="24"/>
          <w:lang w:bidi="ar-SA"/>
        </w:rPr>
        <w:t xml:space="preserve">not </w:t>
      </w:r>
      <w:r w:rsidR="00EB103E">
        <w:rPr>
          <w:rFonts w:eastAsiaTheme="minorHAnsi"/>
          <w:sz w:val="24"/>
          <w:szCs w:val="24"/>
          <w:lang w:bidi="ar-SA"/>
        </w:rPr>
        <w:t xml:space="preserve">to </w:t>
      </w:r>
      <w:r w:rsidRPr="00287C7E">
        <w:rPr>
          <w:rFonts w:eastAsiaTheme="minorHAnsi"/>
          <w:sz w:val="24"/>
          <w:szCs w:val="24"/>
          <w:lang w:bidi="ar-SA"/>
        </w:rPr>
        <w:t>exceed 30 days during the period the program participant is seeking permanent housing and cannot exceed 24 months during the period the program participant is living in permanent housing.</w:t>
      </w:r>
    </w:p>
    <w:p w14:paraId="3C1A3494" w14:textId="77777777" w:rsidR="00287C7E" w:rsidRPr="00287C7E" w:rsidRDefault="00287C7E" w:rsidP="00741E62">
      <w:pPr>
        <w:pStyle w:val="ListParagraph"/>
        <w:widowControl/>
        <w:adjustRightInd w:val="0"/>
        <w:ind w:left="1710" w:firstLine="0"/>
        <w:rPr>
          <w:sz w:val="8"/>
          <w:szCs w:val="8"/>
        </w:rPr>
      </w:pPr>
    </w:p>
    <w:p w14:paraId="545FD6A0" w14:textId="77777777" w:rsidR="006D0F24" w:rsidRPr="00287C7E" w:rsidRDefault="005B0335" w:rsidP="00741E62">
      <w:pPr>
        <w:pStyle w:val="ListParagraph"/>
        <w:numPr>
          <w:ilvl w:val="0"/>
          <w:numId w:val="40"/>
        </w:numPr>
        <w:tabs>
          <w:tab w:val="left" w:pos="2360"/>
        </w:tabs>
        <w:ind w:left="1710"/>
        <w:jc w:val="both"/>
        <w:rPr>
          <w:sz w:val="24"/>
          <w:szCs w:val="24"/>
        </w:rPr>
      </w:pPr>
      <w:r w:rsidRPr="00287C7E">
        <w:rPr>
          <w:sz w:val="24"/>
          <w:szCs w:val="24"/>
        </w:rPr>
        <w:t>HUD requires (24 CFR 576.401(e)) the subrecipient to me</w:t>
      </w:r>
      <w:r w:rsidR="006D0F24" w:rsidRPr="00287C7E">
        <w:rPr>
          <w:sz w:val="24"/>
          <w:szCs w:val="24"/>
        </w:rPr>
        <w:t>et</w:t>
      </w:r>
      <w:r w:rsidR="006D0F24" w:rsidRPr="00287C7E">
        <w:rPr>
          <w:spacing w:val="-8"/>
          <w:sz w:val="24"/>
          <w:szCs w:val="24"/>
        </w:rPr>
        <w:t xml:space="preserve"> </w:t>
      </w:r>
      <w:r w:rsidR="006D0F24" w:rsidRPr="00287C7E">
        <w:rPr>
          <w:sz w:val="24"/>
          <w:szCs w:val="24"/>
        </w:rPr>
        <w:t>with</w:t>
      </w:r>
      <w:r w:rsidR="006D0F24" w:rsidRPr="00287C7E">
        <w:rPr>
          <w:spacing w:val="-8"/>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participant</w:t>
      </w:r>
      <w:r w:rsidR="006D0F24" w:rsidRPr="00287C7E">
        <w:rPr>
          <w:spacing w:val="-5"/>
          <w:sz w:val="24"/>
          <w:szCs w:val="24"/>
        </w:rPr>
        <w:t xml:space="preserve"> </w:t>
      </w:r>
      <w:r w:rsidR="006D0F24" w:rsidRPr="00287C7E">
        <w:rPr>
          <w:sz w:val="24"/>
          <w:szCs w:val="24"/>
        </w:rPr>
        <w:t>not</w:t>
      </w:r>
      <w:r w:rsidR="006D0F24" w:rsidRPr="00287C7E">
        <w:rPr>
          <w:spacing w:val="-8"/>
          <w:sz w:val="24"/>
          <w:szCs w:val="24"/>
        </w:rPr>
        <w:t xml:space="preserve"> </w:t>
      </w:r>
      <w:r w:rsidR="006D0F24" w:rsidRPr="00287C7E">
        <w:rPr>
          <w:sz w:val="24"/>
          <w:szCs w:val="24"/>
        </w:rPr>
        <w:t>less</w:t>
      </w:r>
      <w:r w:rsidR="006D0F24" w:rsidRPr="00287C7E">
        <w:rPr>
          <w:spacing w:val="-7"/>
          <w:sz w:val="24"/>
          <w:szCs w:val="24"/>
        </w:rPr>
        <w:t xml:space="preserve"> </w:t>
      </w:r>
      <w:r w:rsidR="006D0F24" w:rsidRPr="00287C7E">
        <w:rPr>
          <w:sz w:val="24"/>
          <w:szCs w:val="24"/>
        </w:rPr>
        <w:t>than</w:t>
      </w:r>
      <w:r w:rsidR="006D0F24" w:rsidRPr="00287C7E">
        <w:rPr>
          <w:spacing w:val="-9"/>
          <w:sz w:val="24"/>
          <w:szCs w:val="24"/>
        </w:rPr>
        <w:t xml:space="preserve"> </w:t>
      </w:r>
      <w:r w:rsidR="006D0F24" w:rsidRPr="00287C7E">
        <w:rPr>
          <w:sz w:val="24"/>
          <w:szCs w:val="24"/>
        </w:rPr>
        <w:t>once</w:t>
      </w:r>
      <w:r w:rsidR="006D0F24" w:rsidRPr="00287C7E">
        <w:rPr>
          <w:spacing w:val="-9"/>
          <w:sz w:val="24"/>
          <w:szCs w:val="24"/>
        </w:rPr>
        <w:t xml:space="preserve"> </w:t>
      </w:r>
      <w:r w:rsidR="006D0F24" w:rsidRPr="00287C7E">
        <w:rPr>
          <w:sz w:val="24"/>
          <w:szCs w:val="24"/>
        </w:rPr>
        <w:t>per</w:t>
      </w:r>
      <w:r w:rsidR="006D0F24" w:rsidRPr="00287C7E">
        <w:rPr>
          <w:spacing w:val="-9"/>
          <w:sz w:val="24"/>
          <w:szCs w:val="24"/>
        </w:rPr>
        <w:t xml:space="preserve"> </w:t>
      </w:r>
      <w:r w:rsidR="006D0F24" w:rsidRPr="00287C7E">
        <w:rPr>
          <w:sz w:val="24"/>
          <w:szCs w:val="24"/>
        </w:rPr>
        <w:t>month</w:t>
      </w:r>
      <w:r w:rsidR="006D0F24" w:rsidRPr="00287C7E">
        <w:rPr>
          <w:spacing w:val="-8"/>
          <w:sz w:val="24"/>
          <w:szCs w:val="24"/>
        </w:rPr>
        <w:t xml:space="preserve"> </w:t>
      </w:r>
      <w:r w:rsidR="006D0F24" w:rsidRPr="00287C7E">
        <w:rPr>
          <w:sz w:val="24"/>
          <w:szCs w:val="24"/>
        </w:rPr>
        <w:t>to</w:t>
      </w:r>
      <w:r w:rsidR="006D0F24" w:rsidRPr="00287C7E">
        <w:rPr>
          <w:spacing w:val="-9"/>
          <w:sz w:val="24"/>
          <w:szCs w:val="24"/>
        </w:rPr>
        <w:t xml:space="preserve"> </w:t>
      </w:r>
      <w:r w:rsidR="006D0F24" w:rsidRPr="00287C7E">
        <w:rPr>
          <w:sz w:val="24"/>
          <w:szCs w:val="24"/>
        </w:rPr>
        <w:t>assist</w:t>
      </w:r>
      <w:r w:rsidR="006D0F24" w:rsidRPr="00287C7E">
        <w:rPr>
          <w:spacing w:val="-7"/>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program participant in ensuring long-term housing stability (unless the Subrecipient is exempt from this requirement under the Violence</w:t>
      </w:r>
      <w:r w:rsidR="006D0F24" w:rsidRPr="00287C7E">
        <w:rPr>
          <w:spacing w:val="-8"/>
          <w:sz w:val="24"/>
          <w:szCs w:val="24"/>
        </w:rPr>
        <w:t xml:space="preserve"> </w:t>
      </w:r>
      <w:r w:rsidR="006D0F24" w:rsidRPr="00287C7E">
        <w:rPr>
          <w:sz w:val="24"/>
          <w:szCs w:val="24"/>
        </w:rPr>
        <w:t>Against</w:t>
      </w:r>
      <w:r w:rsidR="006D0F24" w:rsidRPr="00287C7E">
        <w:rPr>
          <w:spacing w:val="-6"/>
          <w:sz w:val="24"/>
          <w:szCs w:val="24"/>
        </w:rPr>
        <w:t xml:space="preserve"> </w:t>
      </w:r>
      <w:r w:rsidR="006D0F24" w:rsidRPr="00287C7E">
        <w:rPr>
          <w:sz w:val="24"/>
          <w:szCs w:val="24"/>
        </w:rPr>
        <w:t>Women</w:t>
      </w:r>
      <w:r w:rsidR="006D0F24" w:rsidRPr="00287C7E">
        <w:rPr>
          <w:spacing w:val="-6"/>
          <w:sz w:val="24"/>
          <w:szCs w:val="24"/>
        </w:rPr>
        <w:t xml:space="preserve"> </w:t>
      </w:r>
      <w:r w:rsidR="006D0F24" w:rsidRPr="00287C7E">
        <w:rPr>
          <w:sz w:val="24"/>
          <w:szCs w:val="24"/>
        </w:rPr>
        <w:t>Act</w:t>
      </w:r>
      <w:r w:rsidR="006D0F24" w:rsidRPr="00287C7E">
        <w:rPr>
          <w:spacing w:val="-6"/>
          <w:sz w:val="24"/>
          <w:szCs w:val="24"/>
        </w:rPr>
        <w:t xml:space="preserve"> </w:t>
      </w:r>
      <w:r w:rsidR="006D0F24" w:rsidRPr="00287C7E">
        <w:rPr>
          <w:sz w:val="24"/>
          <w:szCs w:val="24"/>
        </w:rPr>
        <w:t>(VAWA)</w:t>
      </w:r>
      <w:r w:rsidR="006D0F24" w:rsidRPr="00287C7E">
        <w:rPr>
          <w:spacing w:val="-8"/>
          <w:sz w:val="24"/>
          <w:szCs w:val="24"/>
        </w:rPr>
        <w:t xml:space="preserve"> </w:t>
      </w:r>
      <w:r w:rsidR="006D0F24" w:rsidRPr="00287C7E">
        <w:rPr>
          <w:sz w:val="24"/>
          <w:szCs w:val="24"/>
        </w:rPr>
        <w:t>or</w:t>
      </w:r>
      <w:r w:rsidR="006D0F24" w:rsidRPr="00287C7E">
        <w:rPr>
          <w:spacing w:val="-7"/>
          <w:sz w:val="24"/>
          <w:szCs w:val="24"/>
        </w:rPr>
        <w:t xml:space="preserve"> </w:t>
      </w:r>
      <w:r w:rsidR="006D0F24" w:rsidRPr="00287C7E">
        <w:rPr>
          <w:sz w:val="24"/>
          <w:szCs w:val="24"/>
        </w:rPr>
        <w:t>the</w:t>
      </w:r>
      <w:r w:rsidR="006D0F24" w:rsidRPr="00287C7E">
        <w:rPr>
          <w:spacing w:val="-5"/>
          <w:sz w:val="24"/>
          <w:szCs w:val="24"/>
        </w:rPr>
        <w:t xml:space="preserve"> </w:t>
      </w:r>
      <w:r w:rsidR="006D0F24" w:rsidRPr="00287C7E">
        <w:rPr>
          <w:sz w:val="24"/>
          <w:szCs w:val="24"/>
        </w:rPr>
        <w:t>Family</w:t>
      </w:r>
      <w:r w:rsidR="006D0F24" w:rsidRPr="00287C7E">
        <w:rPr>
          <w:spacing w:val="-11"/>
          <w:sz w:val="24"/>
          <w:szCs w:val="24"/>
        </w:rPr>
        <w:t xml:space="preserve"> </w:t>
      </w:r>
      <w:r w:rsidR="006D0F24" w:rsidRPr="00287C7E">
        <w:rPr>
          <w:sz w:val="24"/>
          <w:szCs w:val="24"/>
        </w:rPr>
        <w:t>Violence</w:t>
      </w:r>
      <w:r w:rsidR="006D0F24" w:rsidRPr="00287C7E">
        <w:rPr>
          <w:spacing w:val="-7"/>
          <w:sz w:val="24"/>
          <w:szCs w:val="24"/>
        </w:rPr>
        <w:t xml:space="preserve"> </w:t>
      </w:r>
      <w:r w:rsidR="006D0F24" w:rsidRPr="00287C7E">
        <w:rPr>
          <w:sz w:val="24"/>
          <w:szCs w:val="24"/>
        </w:rPr>
        <w:t>Prevention and Services Act which prohibit making its shelter or housing conditional on the participant’s acceptance of services); and</w:t>
      </w:r>
    </w:p>
    <w:p w14:paraId="7BB98F30" w14:textId="77777777" w:rsidR="003E3968" w:rsidRPr="00287C7E" w:rsidRDefault="003E3968" w:rsidP="00741E62">
      <w:pPr>
        <w:pStyle w:val="ListParagraph"/>
        <w:tabs>
          <w:tab w:val="left" w:pos="2360"/>
        </w:tabs>
        <w:ind w:left="1710" w:firstLine="0"/>
        <w:jc w:val="both"/>
        <w:rPr>
          <w:sz w:val="8"/>
          <w:szCs w:val="8"/>
        </w:rPr>
      </w:pPr>
    </w:p>
    <w:p w14:paraId="18B72731" w14:textId="77777777" w:rsidR="005B0335" w:rsidRPr="00287C7E" w:rsidRDefault="005B0335" w:rsidP="00741E62">
      <w:pPr>
        <w:pStyle w:val="ListParagraph"/>
        <w:numPr>
          <w:ilvl w:val="2"/>
          <w:numId w:val="40"/>
        </w:numPr>
        <w:tabs>
          <w:tab w:val="left" w:pos="2360"/>
        </w:tabs>
        <w:ind w:left="2700"/>
        <w:jc w:val="both"/>
        <w:rPr>
          <w:sz w:val="24"/>
          <w:szCs w:val="24"/>
        </w:rPr>
      </w:pPr>
      <w:r w:rsidRPr="00287C7E">
        <w:rPr>
          <w:sz w:val="24"/>
          <w:szCs w:val="24"/>
        </w:rPr>
        <w:t xml:space="preserve">Subrecipients should not pass this HUD subrecipient mandate onto program participants. This is not a HUD mandate requiring program participants participation. </w:t>
      </w:r>
    </w:p>
    <w:p w14:paraId="456734EE" w14:textId="77777777" w:rsidR="006D0F24" w:rsidRPr="00287C7E" w:rsidRDefault="006D0F24" w:rsidP="00741E62">
      <w:pPr>
        <w:pStyle w:val="BodyText"/>
        <w:ind w:left="1710"/>
        <w:jc w:val="both"/>
        <w:rPr>
          <w:sz w:val="16"/>
          <w:szCs w:val="16"/>
        </w:rPr>
      </w:pPr>
    </w:p>
    <w:p w14:paraId="236655CB" w14:textId="4B39F339" w:rsidR="006D0F24" w:rsidRPr="007E15D2" w:rsidRDefault="006D0F24" w:rsidP="00741E62">
      <w:pPr>
        <w:pStyle w:val="ListParagraph"/>
        <w:numPr>
          <w:ilvl w:val="0"/>
          <w:numId w:val="40"/>
        </w:numPr>
        <w:tabs>
          <w:tab w:val="left" w:pos="2360"/>
        </w:tabs>
        <w:ind w:left="1710"/>
        <w:jc w:val="both"/>
        <w:rPr>
          <w:rFonts w:ascii="Symbol" w:hAnsi="Symbol"/>
          <w:sz w:val="24"/>
        </w:rPr>
      </w:pPr>
      <w:r w:rsidRPr="007E15D2">
        <w:rPr>
          <w:sz w:val="24"/>
        </w:rPr>
        <w:t>Develop</w:t>
      </w:r>
      <w:r w:rsidRPr="007E15D2">
        <w:rPr>
          <w:spacing w:val="-14"/>
          <w:sz w:val="24"/>
        </w:rPr>
        <w:t xml:space="preserve"> </w:t>
      </w:r>
      <w:r w:rsidRPr="007E15D2">
        <w:rPr>
          <w:sz w:val="24"/>
        </w:rPr>
        <w:t>a</w:t>
      </w:r>
      <w:r w:rsidRPr="007E15D2">
        <w:rPr>
          <w:spacing w:val="-14"/>
          <w:sz w:val="24"/>
        </w:rPr>
        <w:t xml:space="preserve"> </w:t>
      </w:r>
      <w:r w:rsidRPr="007E15D2">
        <w:rPr>
          <w:sz w:val="24"/>
        </w:rPr>
        <w:t>plan</w:t>
      </w:r>
      <w:r w:rsidRPr="007E15D2">
        <w:rPr>
          <w:spacing w:val="-13"/>
          <w:sz w:val="24"/>
        </w:rPr>
        <w:t xml:space="preserve"> </w:t>
      </w:r>
      <w:r w:rsidRPr="007E15D2">
        <w:rPr>
          <w:sz w:val="24"/>
        </w:rPr>
        <w:t>to</w:t>
      </w:r>
      <w:r w:rsidRPr="007E15D2">
        <w:rPr>
          <w:spacing w:val="-14"/>
          <w:sz w:val="24"/>
        </w:rPr>
        <w:t xml:space="preserve"> </w:t>
      </w:r>
      <w:r w:rsidRPr="007E15D2">
        <w:rPr>
          <w:sz w:val="24"/>
        </w:rPr>
        <w:t>assist</w:t>
      </w:r>
      <w:r w:rsidRPr="007E15D2">
        <w:rPr>
          <w:spacing w:val="-13"/>
          <w:sz w:val="24"/>
        </w:rPr>
        <w:t xml:space="preserve"> </w:t>
      </w:r>
      <w:r w:rsidRPr="007E15D2">
        <w:rPr>
          <w:sz w:val="24"/>
        </w:rPr>
        <w:t>the</w:t>
      </w:r>
      <w:r w:rsidRPr="007E15D2">
        <w:rPr>
          <w:spacing w:val="-14"/>
          <w:sz w:val="24"/>
        </w:rPr>
        <w:t xml:space="preserve"> </w:t>
      </w:r>
      <w:r w:rsidRPr="007E15D2">
        <w:rPr>
          <w:sz w:val="24"/>
        </w:rPr>
        <w:t>program</w:t>
      </w:r>
      <w:r w:rsidRPr="007E15D2">
        <w:rPr>
          <w:spacing w:val="-14"/>
          <w:sz w:val="24"/>
        </w:rPr>
        <w:t xml:space="preserve"> </w:t>
      </w:r>
      <w:r w:rsidRPr="007E15D2">
        <w:rPr>
          <w:sz w:val="24"/>
        </w:rPr>
        <w:t>participant</w:t>
      </w:r>
      <w:r w:rsidRPr="007E15D2">
        <w:rPr>
          <w:spacing w:val="-13"/>
          <w:sz w:val="24"/>
        </w:rPr>
        <w:t xml:space="preserve"> </w:t>
      </w:r>
      <w:r w:rsidRPr="007E15D2">
        <w:rPr>
          <w:sz w:val="24"/>
        </w:rPr>
        <w:t>to</w:t>
      </w:r>
      <w:r w:rsidRPr="007E15D2">
        <w:rPr>
          <w:spacing w:val="-14"/>
          <w:sz w:val="24"/>
        </w:rPr>
        <w:t xml:space="preserve"> </w:t>
      </w:r>
      <w:r w:rsidRPr="007E15D2">
        <w:rPr>
          <w:sz w:val="24"/>
        </w:rPr>
        <w:t>retain</w:t>
      </w:r>
      <w:r w:rsidRPr="007E15D2">
        <w:rPr>
          <w:spacing w:val="-13"/>
          <w:sz w:val="24"/>
        </w:rPr>
        <w:t xml:space="preserve"> </w:t>
      </w:r>
      <w:r w:rsidRPr="007E15D2">
        <w:rPr>
          <w:sz w:val="24"/>
        </w:rPr>
        <w:t>permanent</w:t>
      </w:r>
      <w:r w:rsidRPr="007E15D2">
        <w:rPr>
          <w:spacing w:val="-13"/>
          <w:sz w:val="24"/>
        </w:rPr>
        <w:t xml:space="preserve"> </w:t>
      </w:r>
      <w:r w:rsidRPr="007E15D2">
        <w:rPr>
          <w:sz w:val="24"/>
        </w:rPr>
        <w:t xml:space="preserve">housing after the </w:t>
      </w:r>
      <w:r w:rsidR="00C170CA">
        <w:rPr>
          <w:sz w:val="24"/>
        </w:rPr>
        <w:t>NC ESG</w:t>
      </w:r>
      <w:r w:rsidRPr="007E15D2">
        <w:rPr>
          <w:sz w:val="24"/>
        </w:rPr>
        <w:t xml:space="preserve"> assistance ends</w:t>
      </w:r>
      <w:r>
        <w:rPr>
          <w:sz w:val="24"/>
        </w:rPr>
        <w:t xml:space="preserve"> (24 CFR 576.105(2)(g))</w:t>
      </w:r>
      <w:r w:rsidRPr="007E15D2">
        <w:rPr>
          <w:sz w:val="24"/>
        </w:rPr>
        <w:t xml:space="preserve">, </w:t>
      </w:r>
      <w:r w:rsidR="00EB103E" w:rsidRPr="007E15D2">
        <w:rPr>
          <w:sz w:val="24"/>
        </w:rPr>
        <w:t>considering</w:t>
      </w:r>
      <w:r w:rsidRPr="007E15D2">
        <w:rPr>
          <w:sz w:val="24"/>
        </w:rPr>
        <w:t xml:space="preserve"> all relevant considerations such as the participant’s current or expected income and expenses;</w:t>
      </w:r>
      <w:r w:rsidRPr="007E15D2">
        <w:rPr>
          <w:spacing w:val="-11"/>
          <w:sz w:val="24"/>
        </w:rPr>
        <w:t xml:space="preserve"> </w:t>
      </w:r>
      <w:r w:rsidRPr="007E15D2">
        <w:rPr>
          <w:sz w:val="24"/>
        </w:rPr>
        <w:t>other</w:t>
      </w:r>
      <w:r w:rsidRPr="007E15D2">
        <w:rPr>
          <w:spacing w:val="-12"/>
          <w:sz w:val="24"/>
        </w:rPr>
        <w:t xml:space="preserve"> </w:t>
      </w:r>
      <w:r w:rsidRPr="007E15D2">
        <w:rPr>
          <w:sz w:val="24"/>
        </w:rPr>
        <w:t>public</w:t>
      </w:r>
      <w:r w:rsidRPr="007E15D2">
        <w:rPr>
          <w:spacing w:val="-11"/>
          <w:sz w:val="24"/>
        </w:rPr>
        <w:t xml:space="preserve"> </w:t>
      </w:r>
      <w:r w:rsidRPr="007E15D2">
        <w:rPr>
          <w:sz w:val="24"/>
        </w:rPr>
        <w:t>or</w:t>
      </w:r>
      <w:r w:rsidRPr="007E15D2">
        <w:rPr>
          <w:spacing w:val="-7"/>
          <w:sz w:val="24"/>
        </w:rPr>
        <w:t xml:space="preserve"> </w:t>
      </w:r>
      <w:r w:rsidRPr="007E15D2">
        <w:rPr>
          <w:sz w:val="24"/>
        </w:rPr>
        <w:t>private</w:t>
      </w:r>
      <w:r w:rsidRPr="007E15D2">
        <w:rPr>
          <w:spacing w:val="-11"/>
          <w:sz w:val="24"/>
        </w:rPr>
        <w:t xml:space="preserve"> </w:t>
      </w:r>
      <w:r w:rsidRPr="007E15D2">
        <w:rPr>
          <w:sz w:val="24"/>
        </w:rPr>
        <w:t>assistance</w:t>
      </w:r>
      <w:r w:rsidRPr="007E15D2">
        <w:rPr>
          <w:spacing w:val="-12"/>
          <w:sz w:val="24"/>
        </w:rPr>
        <w:t xml:space="preserve"> </w:t>
      </w:r>
      <w:r w:rsidRPr="007E15D2">
        <w:rPr>
          <w:sz w:val="24"/>
        </w:rPr>
        <w:t>for</w:t>
      </w:r>
      <w:r w:rsidRPr="007E15D2">
        <w:rPr>
          <w:spacing w:val="-11"/>
          <w:sz w:val="24"/>
        </w:rPr>
        <w:t xml:space="preserve"> </w:t>
      </w:r>
      <w:r w:rsidRPr="007E15D2">
        <w:rPr>
          <w:sz w:val="24"/>
        </w:rPr>
        <w:t>which</w:t>
      </w:r>
      <w:r w:rsidRPr="007E15D2">
        <w:rPr>
          <w:spacing w:val="-11"/>
          <w:sz w:val="24"/>
        </w:rPr>
        <w:t xml:space="preserve"> </w:t>
      </w:r>
      <w:r w:rsidRPr="007E15D2">
        <w:rPr>
          <w:sz w:val="24"/>
        </w:rPr>
        <w:t>the</w:t>
      </w:r>
      <w:r w:rsidRPr="007E15D2">
        <w:rPr>
          <w:spacing w:val="-11"/>
          <w:sz w:val="24"/>
        </w:rPr>
        <w:t xml:space="preserve"> </w:t>
      </w:r>
      <w:r w:rsidRPr="007E15D2">
        <w:rPr>
          <w:sz w:val="24"/>
        </w:rPr>
        <w:t>participant</w:t>
      </w:r>
      <w:r w:rsidRPr="007E15D2">
        <w:rPr>
          <w:spacing w:val="-11"/>
          <w:sz w:val="24"/>
        </w:rPr>
        <w:t xml:space="preserve"> </w:t>
      </w:r>
      <w:r w:rsidRPr="007E15D2">
        <w:rPr>
          <w:sz w:val="24"/>
        </w:rPr>
        <w:t>will</w:t>
      </w:r>
      <w:r w:rsidRPr="007E15D2">
        <w:rPr>
          <w:spacing w:val="-10"/>
          <w:sz w:val="24"/>
        </w:rPr>
        <w:t xml:space="preserve"> </w:t>
      </w:r>
      <w:r w:rsidRPr="007E15D2">
        <w:rPr>
          <w:sz w:val="24"/>
        </w:rPr>
        <w:t xml:space="preserve">be </w:t>
      </w:r>
      <w:r w:rsidRPr="007E15D2">
        <w:rPr>
          <w:sz w:val="24"/>
        </w:rPr>
        <w:lastRenderedPageBreak/>
        <w:t>eligible and likely to receive; and the relative affordability of available housing in the</w:t>
      </w:r>
      <w:r w:rsidRPr="007E15D2">
        <w:rPr>
          <w:spacing w:val="-5"/>
          <w:sz w:val="24"/>
        </w:rPr>
        <w:t xml:space="preserve"> </w:t>
      </w:r>
      <w:r w:rsidRPr="007E15D2">
        <w:rPr>
          <w:sz w:val="24"/>
        </w:rPr>
        <w:t>area.</w:t>
      </w:r>
    </w:p>
    <w:p w14:paraId="27F62397" w14:textId="77777777" w:rsidR="006D0F24" w:rsidRDefault="006D0F24" w:rsidP="00741E62">
      <w:pPr>
        <w:pStyle w:val="BodyText"/>
        <w:ind w:left="540"/>
        <w:jc w:val="both"/>
        <w:rPr>
          <w:sz w:val="23"/>
        </w:rPr>
      </w:pPr>
    </w:p>
    <w:p w14:paraId="28C01F57" w14:textId="4635798E"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Housing Search and Placement: </w:t>
      </w:r>
      <w:r w:rsidR="00C170CA">
        <w:rPr>
          <w:sz w:val="24"/>
        </w:rPr>
        <w:t>NC ESG</w:t>
      </w:r>
      <w:r w:rsidRPr="007E15D2">
        <w:rPr>
          <w:sz w:val="24"/>
        </w:rPr>
        <w:t xml:space="preserve"> funds may be used for services or activities designed to assist individuals or families in locating, obtaining, and retaining suitable permanent housing include the</w:t>
      </w:r>
      <w:r w:rsidRPr="007E15D2">
        <w:rPr>
          <w:spacing w:val="-9"/>
          <w:sz w:val="24"/>
        </w:rPr>
        <w:t xml:space="preserve"> </w:t>
      </w:r>
      <w:r w:rsidRPr="007E15D2">
        <w:rPr>
          <w:sz w:val="24"/>
        </w:rPr>
        <w:t>following:</w:t>
      </w:r>
    </w:p>
    <w:p w14:paraId="6D7F0B05" w14:textId="77777777" w:rsidR="006D0F24" w:rsidRDefault="006D0F24" w:rsidP="00741E62">
      <w:pPr>
        <w:pStyle w:val="ListParagraph"/>
        <w:numPr>
          <w:ilvl w:val="0"/>
          <w:numId w:val="40"/>
        </w:numPr>
        <w:tabs>
          <w:tab w:val="left" w:pos="2360"/>
        </w:tabs>
        <w:ind w:left="1710"/>
        <w:jc w:val="both"/>
        <w:rPr>
          <w:sz w:val="24"/>
        </w:rPr>
      </w:pPr>
      <w:r>
        <w:rPr>
          <w:sz w:val="24"/>
        </w:rPr>
        <w:t>Assessment of housing barriers, needs, and</w:t>
      </w:r>
      <w:r w:rsidRPr="007E15D2">
        <w:rPr>
          <w:sz w:val="24"/>
        </w:rPr>
        <w:t xml:space="preserve"> </w:t>
      </w:r>
      <w:r>
        <w:rPr>
          <w:sz w:val="24"/>
        </w:rPr>
        <w:t>preferences</w:t>
      </w:r>
    </w:p>
    <w:p w14:paraId="3DD6A46B" w14:textId="77777777" w:rsidR="006D0F24" w:rsidRDefault="006D0F24" w:rsidP="00741E62">
      <w:pPr>
        <w:pStyle w:val="ListParagraph"/>
        <w:numPr>
          <w:ilvl w:val="0"/>
          <w:numId w:val="40"/>
        </w:numPr>
        <w:tabs>
          <w:tab w:val="left" w:pos="2360"/>
        </w:tabs>
        <w:ind w:left="1710"/>
        <w:jc w:val="both"/>
        <w:rPr>
          <w:sz w:val="24"/>
        </w:rPr>
      </w:pPr>
      <w:r>
        <w:rPr>
          <w:sz w:val="24"/>
        </w:rPr>
        <w:t>Development of an action plan for locating</w:t>
      </w:r>
      <w:r w:rsidRPr="007E15D2">
        <w:rPr>
          <w:sz w:val="24"/>
        </w:rPr>
        <w:t xml:space="preserve"> </w:t>
      </w:r>
      <w:proofErr w:type="gramStart"/>
      <w:r>
        <w:rPr>
          <w:sz w:val="24"/>
        </w:rPr>
        <w:t>housing;</w:t>
      </w:r>
      <w:proofErr w:type="gramEnd"/>
    </w:p>
    <w:p w14:paraId="6E6E8265" w14:textId="77777777" w:rsidR="006D0F24" w:rsidRDefault="006D0F24" w:rsidP="00741E62">
      <w:pPr>
        <w:pStyle w:val="ListParagraph"/>
        <w:numPr>
          <w:ilvl w:val="0"/>
          <w:numId w:val="40"/>
        </w:numPr>
        <w:tabs>
          <w:tab w:val="left" w:pos="2360"/>
        </w:tabs>
        <w:ind w:left="1710"/>
        <w:jc w:val="both"/>
        <w:rPr>
          <w:sz w:val="24"/>
        </w:rPr>
      </w:pPr>
      <w:r>
        <w:rPr>
          <w:sz w:val="24"/>
        </w:rPr>
        <w:t>Housing</w:t>
      </w:r>
      <w:r w:rsidRPr="007E15D2">
        <w:rPr>
          <w:sz w:val="24"/>
        </w:rPr>
        <w:t xml:space="preserve"> </w:t>
      </w:r>
      <w:proofErr w:type="gramStart"/>
      <w:r>
        <w:rPr>
          <w:sz w:val="24"/>
        </w:rPr>
        <w:t>search;</w:t>
      </w:r>
      <w:proofErr w:type="gramEnd"/>
    </w:p>
    <w:p w14:paraId="208D619E" w14:textId="77777777" w:rsidR="006D0F24" w:rsidRDefault="006D0F24" w:rsidP="00741E62">
      <w:pPr>
        <w:pStyle w:val="ListParagraph"/>
        <w:numPr>
          <w:ilvl w:val="0"/>
          <w:numId w:val="40"/>
        </w:numPr>
        <w:tabs>
          <w:tab w:val="left" w:pos="2360"/>
        </w:tabs>
        <w:ind w:left="1710"/>
        <w:jc w:val="both"/>
        <w:rPr>
          <w:sz w:val="24"/>
        </w:rPr>
      </w:pPr>
      <w:r>
        <w:rPr>
          <w:sz w:val="24"/>
        </w:rPr>
        <w:t>Outreach to and negotiation with landlords/property</w:t>
      </w:r>
      <w:r w:rsidRPr="007E15D2">
        <w:rPr>
          <w:sz w:val="24"/>
        </w:rPr>
        <w:t xml:space="preserve"> </w:t>
      </w:r>
      <w:proofErr w:type="gramStart"/>
      <w:r>
        <w:rPr>
          <w:sz w:val="24"/>
        </w:rPr>
        <w:t>owners;</w:t>
      </w:r>
      <w:proofErr w:type="gramEnd"/>
    </w:p>
    <w:p w14:paraId="6AE6A6DD" w14:textId="77777777" w:rsidR="006D0F24" w:rsidRDefault="006D0F24" w:rsidP="00741E62">
      <w:pPr>
        <w:pStyle w:val="ListParagraph"/>
        <w:numPr>
          <w:ilvl w:val="0"/>
          <w:numId w:val="40"/>
        </w:numPr>
        <w:tabs>
          <w:tab w:val="left" w:pos="2360"/>
        </w:tabs>
        <w:ind w:left="1710"/>
        <w:jc w:val="both"/>
        <w:rPr>
          <w:sz w:val="24"/>
        </w:rPr>
      </w:pPr>
      <w:r>
        <w:rPr>
          <w:sz w:val="24"/>
        </w:rPr>
        <w:t xml:space="preserve">Assistance with submitting rental applications and understanding </w:t>
      </w:r>
      <w:proofErr w:type="gramStart"/>
      <w:r>
        <w:rPr>
          <w:sz w:val="24"/>
        </w:rPr>
        <w:t>leases;</w:t>
      </w:r>
      <w:proofErr w:type="gramEnd"/>
    </w:p>
    <w:p w14:paraId="2D9C5C87" w14:textId="77777777" w:rsidR="006D0F24" w:rsidRDefault="006D0F24" w:rsidP="00741E62">
      <w:pPr>
        <w:pStyle w:val="ListParagraph"/>
        <w:numPr>
          <w:ilvl w:val="0"/>
          <w:numId w:val="40"/>
        </w:numPr>
        <w:tabs>
          <w:tab w:val="left" w:pos="2360"/>
        </w:tabs>
        <w:ind w:left="1710"/>
        <w:jc w:val="both"/>
        <w:rPr>
          <w:sz w:val="24"/>
        </w:rPr>
      </w:pPr>
      <w:r>
        <w:rPr>
          <w:sz w:val="24"/>
        </w:rPr>
        <w:t>Assessment of housing for compliance habitability, lead-based paint, and rent</w:t>
      </w:r>
      <w:r w:rsidRPr="007E15D2">
        <w:rPr>
          <w:sz w:val="24"/>
        </w:rPr>
        <w:t xml:space="preserve"> </w:t>
      </w:r>
      <w:proofErr w:type="gramStart"/>
      <w:r>
        <w:rPr>
          <w:sz w:val="24"/>
        </w:rPr>
        <w:t>reasonableness;</w:t>
      </w:r>
      <w:proofErr w:type="gramEnd"/>
    </w:p>
    <w:p w14:paraId="629684C7" w14:textId="77777777" w:rsidR="006D0F24" w:rsidRDefault="006D0F24" w:rsidP="00741E62">
      <w:pPr>
        <w:pStyle w:val="ListParagraph"/>
        <w:numPr>
          <w:ilvl w:val="0"/>
          <w:numId w:val="40"/>
        </w:numPr>
        <w:tabs>
          <w:tab w:val="left" w:pos="2360"/>
        </w:tabs>
        <w:ind w:left="1710"/>
        <w:jc w:val="both"/>
        <w:rPr>
          <w:sz w:val="24"/>
        </w:rPr>
      </w:pPr>
      <w:r>
        <w:rPr>
          <w:sz w:val="24"/>
        </w:rPr>
        <w:t>Assistance with obtaining utilities and making moving</w:t>
      </w:r>
      <w:r w:rsidRPr="007E15D2">
        <w:rPr>
          <w:sz w:val="24"/>
        </w:rPr>
        <w:t xml:space="preserve"> </w:t>
      </w:r>
      <w:r>
        <w:rPr>
          <w:sz w:val="24"/>
        </w:rPr>
        <w:t>arrangements</w:t>
      </w:r>
    </w:p>
    <w:p w14:paraId="4370A90C" w14:textId="77777777" w:rsidR="006D0F24" w:rsidRDefault="006D0F24" w:rsidP="00741E62">
      <w:pPr>
        <w:pStyle w:val="ListParagraph"/>
        <w:numPr>
          <w:ilvl w:val="0"/>
          <w:numId w:val="40"/>
        </w:numPr>
        <w:tabs>
          <w:tab w:val="left" w:pos="2360"/>
        </w:tabs>
        <w:ind w:left="1710"/>
        <w:jc w:val="both"/>
        <w:rPr>
          <w:sz w:val="24"/>
        </w:rPr>
      </w:pPr>
      <w:r>
        <w:rPr>
          <w:sz w:val="24"/>
        </w:rPr>
        <w:t>Tenant</w:t>
      </w:r>
      <w:r w:rsidRPr="007E15D2">
        <w:rPr>
          <w:sz w:val="24"/>
        </w:rPr>
        <w:t xml:space="preserve"> </w:t>
      </w:r>
      <w:r>
        <w:rPr>
          <w:sz w:val="24"/>
        </w:rPr>
        <w:t>counseling</w:t>
      </w:r>
    </w:p>
    <w:p w14:paraId="54121AA2" w14:textId="77777777" w:rsidR="00863E42" w:rsidRDefault="00863E42" w:rsidP="00741E62">
      <w:pPr>
        <w:tabs>
          <w:tab w:val="left" w:pos="2360"/>
        </w:tabs>
        <w:ind w:left="540"/>
        <w:jc w:val="both"/>
        <w:rPr>
          <w:sz w:val="24"/>
        </w:rPr>
      </w:pPr>
    </w:p>
    <w:p w14:paraId="55949A8F" w14:textId="690D8184"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Mediation: </w:t>
      </w:r>
      <w:r w:rsidR="00C170CA">
        <w:rPr>
          <w:sz w:val="24"/>
        </w:rPr>
        <w:t>NC ESG</w:t>
      </w:r>
      <w:r w:rsidRPr="007E15D2">
        <w:rPr>
          <w:sz w:val="24"/>
        </w:rPr>
        <w:t xml:space="preserve"> funds may pay for mediation between the program participant and the owner or person(s) with whom the program participant</w:t>
      </w:r>
      <w:r w:rsidRPr="007E15D2">
        <w:rPr>
          <w:spacing w:val="-16"/>
          <w:sz w:val="24"/>
        </w:rPr>
        <w:t xml:space="preserve"> </w:t>
      </w:r>
      <w:r w:rsidRPr="007E15D2">
        <w:rPr>
          <w:sz w:val="24"/>
        </w:rPr>
        <w:t>is living, provided that the mediation is necessary to prevent the program participant from losing permanent housing in which the program participant currently</w:t>
      </w:r>
      <w:r w:rsidRPr="007E15D2">
        <w:rPr>
          <w:spacing w:val="-5"/>
          <w:sz w:val="24"/>
        </w:rPr>
        <w:t xml:space="preserve"> </w:t>
      </w:r>
      <w:r w:rsidRPr="007E15D2">
        <w:rPr>
          <w:sz w:val="24"/>
        </w:rPr>
        <w:t>resides.</w:t>
      </w:r>
    </w:p>
    <w:p w14:paraId="40FA3465" w14:textId="77777777" w:rsidR="006D0F24" w:rsidRDefault="006D0F24" w:rsidP="00741E62">
      <w:pPr>
        <w:pStyle w:val="BodyText"/>
        <w:ind w:left="720"/>
      </w:pPr>
    </w:p>
    <w:p w14:paraId="59B8D55D" w14:textId="05C7E99D" w:rsidR="006D0F24" w:rsidRPr="007E15D2" w:rsidRDefault="006D0F24" w:rsidP="00741E62">
      <w:pPr>
        <w:tabs>
          <w:tab w:val="left" w:pos="2000"/>
          <w:tab w:val="left" w:pos="2001"/>
        </w:tabs>
        <w:spacing w:line="269" w:lineRule="exact"/>
        <w:ind w:left="720"/>
        <w:jc w:val="both"/>
        <w:rPr>
          <w:sz w:val="24"/>
          <w:szCs w:val="24"/>
        </w:rPr>
      </w:pPr>
      <w:r w:rsidRPr="007E15D2">
        <w:rPr>
          <w:b/>
          <w:sz w:val="24"/>
          <w:szCs w:val="24"/>
        </w:rPr>
        <w:t xml:space="preserve">Legal Services: </w:t>
      </w:r>
      <w:r w:rsidR="00C170CA">
        <w:rPr>
          <w:sz w:val="24"/>
          <w:szCs w:val="24"/>
        </w:rPr>
        <w:t>NC ESG</w:t>
      </w:r>
      <w:r w:rsidRPr="007E15D2">
        <w:rPr>
          <w:sz w:val="24"/>
          <w:szCs w:val="24"/>
        </w:rPr>
        <w:t xml:space="preserve"> funds may pay for legal services, as set forth</w:t>
      </w:r>
      <w:r w:rsidRPr="007E15D2">
        <w:rPr>
          <w:spacing w:val="-14"/>
          <w:sz w:val="24"/>
          <w:szCs w:val="24"/>
        </w:rPr>
        <w:t xml:space="preserve"> </w:t>
      </w:r>
      <w:r w:rsidRPr="007E15D2">
        <w:rPr>
          <w:sz w:val="24"/>
          <w:szCs w:val="24"/>
        </w:rPr>
        <w:t>in § 576.102(a)(1)(vi), except that the eligible subject matters also include landlord/tenant matters, and the services must be necessary to resolve a legal problem that prohibits the program participant from obtaining permanent housing or will likely result in the program participant losing the permanent housing in which the program participant currently</w:t>
      </w:r>
      <w:r w:rsidRPr="007E15D2">
        <w:rPr>
          <w:spacing w:val="-7"/>
          <w:sz w:val="24"/>
          <w:szCs w:val="24"/>
        </w:rPr>
        <w:t xml:space="preserve"> </w:t>
      </w:r>
      <w:r w:rsidRPr="007E15D2">
        <w:rPr>
          <w:sz w:val="24"/>
          <w:szCs w:val="24"/>
        </w:rPr>
        <w:t>resides.</w:t>
      </w:r>
    </w:p>
    <w:p w14:paraId="22DE465A" w14:textId="77777777" w:rsidR="006D0F24" w:rsidRDefault="006D0F24" w:rsidP="00741E62">
      <w:pPr>
        <w:pStyle w:val="BodyText"/>
        <w:ind w:left="720"/>
        <w:jc w:val="both"/>
      </w:pPr>
    </w:p>
    <w:p w14:paraId="443D9DF2" w14:textId="4FB55833" w:rsidR="006D0F24" w:rsidRPr="007E15D2" w:rsidRDefault="006D0F24" w:rsidP="00741E62">
      <w:pPr>
        <w:tabs>
          <w:tab w:val="left" w:pos="2000"/>
          <w:tab w:val="left" w:pos="2001"/>
        </w:tabs>
        <w:ind w:left="720"/>
        <w:jc w:val="both"/>
        <w:rPr>
          <w:rFonts w:ascii="Symbol" w:hAnsi="Symbol"/>
          <w:sz w:val="24"/>
          <w:szCs w:val="24"/>
        </w:rPr>
      </w:pPr>
      <w:r w:rsidRPr="007E15D2">
        <w:rPr>
          <w:b/>
          <w:sz w:val="24"/>
          <w:szCs w:val="24"/>
        </w:rPr>
        <w:t xml:space="preserve">Credit Repair: </w:t>
      </w:r>
      <w:r w:rsidR="00C170CA">
        <w:rPr>
          <w:sz w:val="24"/>
          <w:szCs w:val="24"/>
        </w:rPr>
        <w:t>NC ESG</w:t>
      </w:r>
      <w:r w:rsidRPr="007E15D2">
        <w:rPr>
          <w:sz w:val="24"/>
          <w:szCs w:val="24"/>
        </w:rPr>
        <w:t xml:space="preserve"> funds may pay for credit counseling and other services necessary to assist program participants with critical skills related to household budgeting, managing money, accessing a free personal credit report, and resolving personal credit problems. This assistance does not include the payment or modification of a</w:t>
      </w:r>
      <w:r w:rsidRPr="007E15D2">
        <w:rPr>
          <w:spacing w:val="-3"/>
          <w:sz w:val="24"/>
          <w:szCs w:val="24"/>
        </w:rPr>
        <w:t xml:space="preserve"> </w:t>
      </w:r>
      <w:r w:rsidRPr="007E15D2">
        <w:rPr>
          <w:sz w:val="24"/>
          <w:szCs w:val="24"/>
        </w:rPr>
        <w:t>debt.</w:t>
      </w:r>
    </w:p>
    <w:p w14:paraId="0AE1300C" w14:textId="77777777" w:rsidR="006D0F24" w:rsidRDefault="006D0F24" w:rsidP="00E524CC">
      <w:pPr>
        <w:jc w:val="both"/>
      </w:pPr>
      <w:bookmarkStart w:id="93" w:name="Financial_Assistance"/>
      <w:bookmarkStart w:id="94" w:name="_bookmark37"/>
      <w:bookmarkEnd w:id="93"/>
      <w:bookmarkEnd w:id="94"/>
    </w:p>
    <w:p w14:paraId="7BFCFBBF" w14:textId="77777777" w:rsidR="006D0F24" w:rsidRPr="002A7D73" w:rsidRDefault="006D0F24" w:rsidP="00E524CC">
      <w:pPr>
        <w:pStyle w:val="Heading2"/>
        <w:spacing w:before="0"/>
        <w:ind w:left="180"/>
        <w:jc w:val="both"/>
        <w:rPr>
          <w:rFonts w:ascii="Times New Roman" w:hAnsi="Times New Roman" w:cs="Times New Roman"/>
          <w:b/>
          <w:color w:val="auto"/>
          <w:sz w:val="24"/>
          <w:szCs w:val="24"/>
        </w:rPr>
      </w:pPr>
      <w:bookmarkStart w:id="95" w:name="_Toc24707292"/>
      <w:r w:rsidRPr="002A7D73">
        <w:rPr>
          <w:rFonts w:ascii="Times New Roman" w:hAnsi="Times New Roman" w:cs="Times New Roman"/>
          <w:b/>
          <w:color w:val="auto"/>
          <w:sz w:val="24"/>
          <w:szCs w:val="24"/>
        </w:rPr>
        <w:t>Financial Assistance</w:t>
      </w:r>
      <w:bookmarkEnd w:id="95"/>
    </w:p>
    <w:p w14:paraId="3352C1D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Rent application</w:t>
      </w:r>
      <w:r>
        <w:rPr>
          <w:spacing w:val="-1"/>
          <w:sz w:val="24"/>
        </w:rPr>
        <w:t xml:space="preserve"> </w:t>
      </w:r>
      <w:r>
        <w:rPr>
          <w:sz w:val="24"/>
        </w:rPr>
        <w:t>fees</w:t>
      </w:r>
    </w:p>
    <w:p w14:paraId="08E39E9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Security and utility</w:t>
      </w:r>
      <w:r>
        <w:rPr>
          <w:spacing w:val="-8"/>
          <w:sz w:val="24"/>
        </w:rPr>
        <w:t xml:space="preserve"> </w:t>
      </w:r>
      <w:r>
        <w:rPr>
          <w:sz w:val="24"/>
        </w:rPr>
        <w:t>deposits</w:t>
      </w:r>
    </w:p>
    <w:p w14:paraId="1F47CAE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Last month’s</w:t>
      </w:r>
      <w:r>
        <w:rPr>
          <w:spacing w:val="-1"/>
          <w:sz w:val="24"/>
        </w:rPr>
        <w:t xml:space="preserve"> </w:t>
      </w:r>
      <w:r>
        <w:rPr>
          <w:sz w:val="24"/>
        </w:rPr>
        <w:t>rent</w:t>
      </w:r>
    </w:p>
    <w:p w14:paraId="203F63F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Utility</w:t>
      </w:r>
      <w:r>
        <w:rPr>
          <w:spacing w:val="-8"/>
          <w:sz w:val="24"/>
        </w:rPr>
        <w:t xml:space="preserve"> </w:t>
      </w:r>
      <w:r>
        <w:rPr>
          <w:sz w:val="24"/>
        </w:rPr>
        <w:t>payments</w:t>
      </w:r>
    </w:p>
    <w:p w14:paraId="3AEB0473" w14:textId="77777777" w:rsidR="006D0F24" w:rsidRDefault="006D0F24" w:rsidP="00E524CC">
      <w:pPr>
        <w:pStyle w:val="ListParagraph"/>
        <w:numPr>
          <w:ilvl w:val="1"/>
          <w:numId w:val="20"/>
        </w:numPr>
        <w:tabs>
          <w:tab w:val="left" w:pos="919"/>
          <w:tab w:val="left" w:pos="920"/>
        </w:tabs>
        <w:jc w:val="both"/>
        <w:rPr>
          <w:sz w:val="24"/>
        </w:rPr>
      </w:pPr>
      <w:r>
        <w:rPr>
          <w:sz w:val="24"/>
        </w:rPr>
        <w:t>Moving</w:t>
      </w:r>
      <w:r>
        <w:rPr>
          <w:spacing w:val="-3"/>
          <w:sz w:val="24"/>
        </w:rPr>
        <w:t xml:space="preserve"> </w:t>
      </w:r>
      <w:r>
        <w:rPr>
          <w:sz w:val="24"/>
        </w:rPr>
        <w:t>costs</w:t>
      </w:r>
    </w:p>
    <w:p w14:paraId="65168412" w14:textId="77777777" w:rsidR="006D0F24" w:rsidRDefault="006D0F24" w:rsidP="00E524CC">
      <w:pPr>
        <w:pStyle w:val="BodyText"/>
        <w:jc w:val="both"/>
        <w:rPr>
          <w:sz w:val="23"/>
        </w:rPr>
      </w:pPr>
    </w:p>
    <w:p w14:paraId="2BD58DA4" w14:textId="1F0D3E1F"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Rental application fees: </w:t>
      </w:r>
      <w:r w:rsidR="00C170CA">
        <w:rPr>
          <w:sz w:val="24"/>
        </w:rPr>
        <w:t>NC ESG</w:t>
      </w:r>
      <w:r w:rsidRPr="002A7D73">
        <w:rPr>
          <w:sz w:val="24"/>
        </w:rPr>
        <w:t xml:space="preserve"> funds may pay for the rental housing application fee that is charged by the owner to all</w:t>
      </w:r>
      <w:r w:rsidRPr="002A7D73">
        <w:rPr>
          <w:spacing w:val="-10"/>
          <w:sz w:val="24"/>
        </w:rPr>
        <w:t xml:space="preserve"> </w:t>
      </w:r>
      <w:r w:rsidRPr="002A7D73">
        <w:rPr>
          <w:sz w:val="24"/>
        </w:rPr>
        <w:t>applicants</w:t>
      </w:r>
    </w:p>
    <w:p w14:paraId="3AA7A405" w14:textId="77777777" w:rsidR="006D0F24" w:rsidRDefault="006D0F24" w:rsidP="00741E62">
      <w:pPr>
        <w:pStyle w:val="BodyText"/>
        <w:ind w:left="560"/>
        <w:jc w:val="both"/>
        <w:rPr>
          <w:sz w:val="23"/>
        </w:rPr>
      </w:pPr>
    </w:p>
    <w:p w14:paraId="2754CBF1" w14:textId="77777777" w:rsidR="002A3FDE" w:rsidRDefault="002A3FDE">
      <w:pPr>
        <w:rPr>
          <w:b/>
          <w:sz w:val="24"/>
        </w:rPr>
      </w:pPr>
      <w:r>
        <w:rPr>
          <w:b/>
          <w:sz w:val="24"/>
        </w:rPr>
        <w:br w:type="page"/>
      </w:r>
    </w:p>
    <w:p w14:paraId="3E552951" w14:textId="6C62DA12" w:rsidR="00640B63" w:rsidRDefault="006D0F24" w:rsidP="00640B63">
      <w:pPr>
        <w:tabs>
          <w:tab w:val="left" w:pos="1999"/>
          <w:tab w:val="left" w:pos="2000"/>
        </w:tabs>
        <w:ind w:left="560"/>
        <w:jc w:val="both"/>
        <w:rPr>
          <w:sz w:val="24"/>
        </w:rPr>
      </w:pPr>
      <w:r w:rsidRPr="002A7D73">
        <w:rPr>
          <w:b/>
          <w:sz w:val="24"/>
        </w:rPr>
        <w:lastRenderedPageBreak/>
        <w:t xml:space="preserve">Security deposits: </w:t>
      </w:r>
      <w:r w:rsidR="00C170CA">
        <w:rPr>
          <w:sz w:val="24"/>
        </w:rPr>
        <w:t>NC ESG</w:t>
      </w:r>
      <w:r w:rsidRPr="002A7D73">
        <w:rPr>
          <w:sz w:val="24"/>
        </w:rPr>
        <w:t xml:space="preserve"> funds may pay for a security deposit that is equal to no more than 2 months’ rent. </w:t>
      </w:r>
      <w:r w:rsidRPr="002A7D73">
        <w:rPr>
          <w:spacing w:val="-3"/>
          <w:sz w:val="24"/>
        </w:rPr>
        <w:t xml:space="preserve">In </w:t>
      </w:r>
      <w:r w:rsidR="00354A4D">
        <w:rPr>
          <w:sz w:val="24"/>
        </w:rPr>
        <w:t>concert with</w:t>
      </w:r>
      <w:r w:rsidRPr="002A7D73">
        <w:rPr>
          <w:sz w:val="24"/>
        </w:rPr>
        <w:t xml:space="preserve"> the requirements regarding rental assistance payments, security and utility deposits covering the same </w:t>
      </w:r>
      <w:r w:rsidR="00EB103E" w:rsidRPr="002A7D73">
        <w:rPr>
          <w:sz w:val="24"/>
        </w:rPr>
        <w:t>period</w:t>
      </w:r>
      <w:r w:rsidRPr="002A7D73">
        <w:rPr>
          <w:sz w:val="24"/>
        </w:rPr>
        <w:t xml:space="preserve"> in which assistance is being provided through another housing subsidy program are eligible, </w:t>
      </w:r>
      <w:proofErr w:type="gramStart"/>
      <w:r w:rsidRPr="002A7D73">
        <w:rPr>
          <w:sz w:val="24"/>
        </w:rPr>
        <w:t>as long as</w:t>
      </w:r>
      <w:proofErr w:type="gramEnd"/>
      <w:r w:rsidRPr="002A7D73">
        <w:rPr>
          <w:sz w:val="24"/>
        </w:rPr>
        <w:t xml:space="preserve"> they cover separate cost types. One example of this would be providing a security deposit for a participant receiving a HUD VA Supportive Housing (VASH) voucher, which provides rental assistance and</w:t>
      </w:r>
      <w:r w:rsidRPr="002A7D73">
        <w:rPr>
          <w:spacing w:val="-2"/>
          <w:sz w:val="24"/>
        </w:rPr>
        <w:t xml:space="preserve"> </w:t>
      </w:r>
      <w:r w:rsidRPr="002A7D73">
        <w:rPr>
          <w:sz w:val="24"/>
        </w:rPr>
        <w:t>services.</w:t>
      </w:r>
    </w:p>
    <w:p w14:paraId="722A760C" w14:textId="61FF9BE0" w:rsidR="00640B63" w:rsidRDefault="00640B63" w:rsidP="00640B63">
      <w:pPr>
        <w:tabs>
          <w:tab w:val="left" w:pos="1999"/>
          <w:tab w:val="left" w:pos="2000"/>
        </w:tabs>
        <w:ind w:left="560"/>
        <w:jc w:val="both"/>
        <w:rPr>
          <w:sz w:val="24"/>
        </w:rPr>
      </w:pPr>
    </w:p>
    <w:p w14:paraId="260BC169" w14:textId="2F9C30CD" w:rsidR="00640B63" w:rsidRDefault="00640B63" w:rsidP="00640B63">
      <w:pPr>
        <w:tabs>
          <w:tab w:val="left" w:pos="1999"/>
          <w:tab w:val="left" w:pos="2000"/>
        </w:tabs>
        <w:ind w:left="560"/>
        <w:jc w:val="both"/>
        <w:rPr>
          <w:sz w:val="24"/>
        </w:rPr>
      </w:pPr>
      <w:r>
        <w:rPr>
          <w:sz w:val="24"/>
        </w:rPr>
        <w:t xml:space="preserve">If a </w:t>
      </w:r>
      <w:r w:rsidR="005D0ECD">
        <w:rPr>
          <w:sz w:val="24"/>
        </w:rPr>
        <w:t>security deposit</w:t>
      </w:r>
      <w:r>
        <w:rPr>
          <w:sz w:val="24"/>
        </w:rPr>
        <w:t xml:space="preserve"> was paid for a participant who must move, the security deposit refunded to the participant must be considered in developing the subsidy plan for any future assistance provided. </w:t>
      </w:r>
    </w:p>
    <w:p w14:paraId="1608F234" w14:textId="70408489" w:rsidR="00354A4D" w:rsidRDefault="00354A4D" w:rsidP="00640B63">
      <w:pPr>
        <w:tabs>
          <w:tab w:val="left" w:pos="1999"/>
          <w:tab w:val="left" w:pos="2000"/>
        </w:tabs>
        <w:ind w:left="560"/>
        <w:jc w:val="both"/>
        <w:rPr>
          <w:sz w:val="24"/>
        </w:rPr>
      </w:pPr>
    </w:p>
    <w:p w14:paraId="76297F31" w14:textId="02B7E7A0" w:rsidR="00354A4D" w:rsidRDefault="00354A4D" w:rsidP="00640B63">
      <w:pPr>
        <w:tabs>
          <w:tab w:val="left" w:pos="1999"/>
          <w:tab w:val="left" w:pos="2000"/>
        </w:tabs>
        <w:ind w:left="560"/>
        <w:jc w:val="both"/>
        <w:rPr>
          <w:b/>
          <w:sz w:val="24"/>
        </w:rPr>
      </w:pPr>
      <w:r>
        <w:rPr>
          <w:sz w:val="24"/>
        </w:rPr>
        <w:t xml:space="preserve">NC ESG funds will pay </w:t>
      </w:r>
      <w:r w:rsidR="00ED2C48">
        <w:rPr>
          <w:sz w:val="24"/>
        </w:rPr>
        <w:t>p</w:t>
      </w:r>
      <w:r>
        <w:rPr>
          <w:sz w:val="24"/>
        </w:rPr>
        <w:t>et security deposit</w:t>
      </w:r>
      <w:r w:rsidR="00ED2C48">
        <w:rPr>
          <w:sz w:val="24"/>
        </w:rPr>
        <w:t>s and/or pet rent.</w:t>
      </w:r>
      <w:r>
        <w:rPr>
          <w:sz w:val="24"/>
        </w:rPr>
        <w:t xml:space="preserve"> Funds are limited to no more than two pets per household. </w:t>
      </w:r>
      <w:r w:rsidR="009830D5" w:rsidRPr="009830D5">
        <w:rPr>
          <w:b/>
          <w:sz w:val="24"/>
        </w:rPr>
        <w:t xml:space="preserve">Prior approval is required by the NC ESG </w:t>
      </w:r>
      <w:r w:rsidR="009830D5">
        <w:rPr>
          <w:b/>
          <w:sz w:val="24"/>
        </w:rPr>
        <w:t>O</w:t>
      </w:r>
      <w:r w:rsidR="009830D5" w:rsidRPr="009830D5">
        <w:rPr>
          <w:b/>
          <w:sz w:val="24"/>
        </w:rPr>
        <w:t xml:space="preserve">ffice. </w:t>
      </w:r>
    </w:p>
    <w:p w14:paraId="643DA6AF" w14:textId="5904E506" w:rsidR="00827EDF" w:rsidRDefault="00827EDF" w:rsidP="00640B63">
      <w:pPr>
        <w:tabs>
          <w:tab w:val="left" w:pos="1999"/>
          <w:tab w:val="left" w:pos="2000"/>
        </w:tabs>
        <w:ind w:left="560"/>
        <w:jc w:val="both"/>
        <w:rPr>
          <w:b/>
          <w:sz w:val="24"/>
        </w:rPr>
      </w:pPr>
    </w:p>
    <w:p w14:paraId="2BD3003B" w14:textId="29E884CF" w:rsidR="00827EDF" w:rsidRPr="00827EDF" w:rsidRDefault="00827EDF" w:rsidP="00640B63">
      <w:pPr>
        <w:tabs>
          <w:tab w:val="left" w:pos="1999"/>
          <w:tab w:val="left" w:pos="2000"/>
        </w:tabs>
        <w:ind w:left="560"/>
        <w:jc w:val="both"/>
        <w:rPr>
          <w:bCs/>
          <w:sz w:val="24"/>
        </w:rPr>
      </w:pPr>
      <w:r w:rsidRPr="00827EDF">
        <w:rPr>
          <w:bCs/>
          <w:sz w:val="24"/>
        </w:rPr>
        <w:t xml:space="preserve">ESG funds may not be used to pay the costs of fees associated with purchasing surety bonds when residents are required to pay these fees to the surety bond company for enrollment in the surety bond program. </w:t>
      </w:r>
    </w:p>
    <w:p w14:paraId="215AF963" w14:textId="77777777" w:rsidR="006D0F24" w:rsidRDefault="006D0F24" w:rsidP="00741E62">
      <w:pPr>
        <w:pStyle w:val="BodyText"/>
        <w:ind w:left="560"/>
        <w:jc w:val="both"/>
        <w:rPr>
          <w:sz w:val="23"/>
        </w:rPr>
      </w:pPr>
    </w:p>
    <w:p w14:paraId="3A1E0D34" w14:textId="705506AA" w:rsidR="006D0F24" w:rsidRPr="002A7D73" w:rsidRDefault="006D0F24" w:rsidP="00741E62">
      <w:pPr>
        <w:tabs>
          <w:tab w:val="left" w:pos="1999"/>
          <w:tab w:val="left" w:pos="2000"/>
        </w:tabs>
        <w:ind w:left="560"/>
        <w:jc w:val="both"/>
        <w:rPr>
          <w:rFonts w:ascii="Symbol" w:hAnsi="Symbol"/>
          <w:sz w:val="24"/>
        </w:rPr>
      </w:pPr>
      <w:r w:rsidRPr="002A7D73">
        <w:rPr>
          <w:b/>
          <w:sz w:val="24"/>
        </w:rPr>
        <w:t>Last month’s rent</w:t>
      </w:r>
      <w:r w:rsidR="006B5146">
        <w:rPr>
          <w:b/>
          <w:sz w:val="24"/>
        </w:rPr>
        <w:t>:</w:t>
      </w:r>
      <w:r w:rsidRPr="002A7D73">
        <w:rPr>
          <w:b/>
          <w:sz w:val="24"/>
        </w:rPr>
        <w:t xml:space="preserve"> </w:t>
      </w:r>
      <w:r w:rsidRPr="002A7D73">
        <w:rPr>
          <w:sz w:val="24"/>
        </w:rPr>
        <w:t xml:space="preserve">If </w:t>
      </w:r>
      <w:r w:rsidR="00341241" w:rsidRPr="002A7D73">
        <w:rPr>
          <w:sz w:val="24"/>
        </w:rPr>
        <w:t>necessary,</w:t>
      </w:r>
      <w:r w:rsidRPr="002A7D73">
        <w:rPr>
          <w:sz w:val="24"/>
        </w:rPr>
        <w:t xml:space="preserve"> to obtain housing for a program participant, the last month’s rent may be paid from </w:t>
      </w:r>
      <w:r w:rsidR="00C170CA">
        <w:rPr>
          <w:sz w:val="24"/>
        </w:rPr>
        <w:t>NC ESG</w:t>
      </w:r>
      <w:r w:rsidRPr="002A7D73">
        <w:rPr>
          <w:sz w:val="24"/>
        </w:rPr>
        <w:t xml:space="preserve"> funds to the owner of that housing at the time the owner is paid the security deposit and the first month’s rent. This assistance must not exceed one month’s rent and must be included in calculating the program participant’s total rental assistance, which cannot exceed 24 months during any 3-year</w:t>
      </w:r>
      <w:r w:rsidRPr="002A7D73">
        <w:rPr>
          <w:spacing w:val="-7"/>
          <w:sz w:val="24"/>
        </w:rPr>
        <w:t xml:space="preserve"> </w:t>
      </w:r>
      <w:r w:rsidRPr="002A7D73">
        <w:rPr>
          <w:sz w:val="24"/>
        </w:rPr>
        <w:t>period.</w:t>
      </w:r>
    </w:p>
    <w:p w14:paraId="2DED4D3F" w14:textId="77777777" w:rsidR="006D0F24" w:rsidRDefault="006D0F24" w:rsidP="00741E62">
      <w:pPr>
        <w:pStyle w:val="BodyText"/>
        <w:ind w:left="560"/>
        <w:jc w:val="both"/>
      </w:pPr>
    </w:p>
    <w:p w14:paraId="03B93D10" w14:textId="1865D141"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deposits: </w:t>
      </w:r>
      <w:r w:rsidR="00C170CA">
        <w:rPr>
          <w:sz w:val="24"/>
        </w:rPr>
        <w:t>NC ESG</w:t>
      </w:r>
      <w:r w:rsidRPr="002A7D73">
        <w:rPr>
          <w:sz w:val="24"/>
        </w:rPr>
        <w:t xml:space="preserve"> funds may pay for a standard utility deposit required by the utility for all customers for the utilities listed under the utility payment section</w:t>
      </w:r>
    </w:p>
    <w:p w14:paraId="746833C0" w14:textId="77777777" w:rsidR="006D0F24" w:rsidRDefault="006D0F24" w:rsidP="00741E62">
      <w:pPr>
        <w:pStyle w:val="BodyText"/>
        <w:ind w:left="560"/>
        <w:jc w:val="both"/>
        <w:rPr>
          <w:sz w:val="23"/>
        </w:rPr>
      </w:pPr>
    </w:p>
    <w:p w14:paraId="5C963BA4" w14:textId="0C7464EA"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payments: </w:t>
      </w:r>
      <w:r w:rsidR="00C170CA">
        <w:rPr>
          <w:sz w:val="24"/>
        </w:rPr>
        <w:t>NC ESG</w:t>
      </w:r>
      <w:r w:rsidRPr="002A7D73">
        <w:rPr>
          <w:sz w:val="24"/>
        </w:rPr>
        <w:t xml:space="preserve"> funds may pay for up to 24 months of utility payments per program participant, per service, including up to 6 months of utility payments in arrears, per service a partial payment of a utility bill</w:t>
      </w:r>
      <w:r w:rsidRPr="002A7D73">
        <w:rPr>
          <w:spacing w:val="-24"/>
          <w:sz w:val="24"/>
        </w:rPr>
        <w:t xml:space="preserve"> </w:t>
      </w:r>
      <w:r w:rsidRPr="002A7D73">
        <w:rPr>
          <w:sz w:val="24"/>
        </w:rPr>
        <w:t>counts as one month. This assistance may only be provided if the program participant or a member of the same household has an account in his or her name with a utility company or proof of responsibility to make utility payments. Eligible utility services are gas, electric, water, and sewage. No program participant shall receive more than 24 months of utility assistance within any 3-year period.</w:t>
      </w:r>
    </w:p>
    <w:p w14:paraId="0A7AFC31" w14:textId="77777777" w:rsidR="006D0F24" w:rsidRDefault="006D0F24" w:rsidP="00741E62">
      <w:pPr>
        <w:pStyle w:val="BodyText"/>
        <w:ind w:left="560"/>
        <w:jc w:val="both"/>
        <w:rPr>
          <w:sz w:val="23"/>
        </w:rPr>
      </w:pPr>
    </w:p>
    <w:p w14:paraId="2B298FB6" w14:textId="64B0F43E" w:rsidR="006D0F24" w:rsidRDefault="006D0F24" w:rsidP="00741E62">
      <w:pPr>
        <w:tabs>
          <w:tab w:val="left" w:pos="1999"/>
          <w:tab w:val="left" w:pos="2000"/>
        </w:tabs>
        <w:ind w:left="560"/>
        <w:jc w:val="both"/>
        <w:rPr>
          <w:sz w:val="24"/>
          <w:szCs w:val="24"/>
        </w:rPr>
      </w:pPr>
      <w:r w:rsidRPr="002A7D73">
        <w:rPr>
          <w:b/>
          <w:sz w:val="24"/>
        </w:rPr>
        <w:t xml:space="preserve">Moving cost assistance: </w:t>
      </w:r>
      <w:r w:rsidR="00C170CA">
        <w:rPr>
          <w:sz w:val="24"/>
        </w:rPr>
        <w:t>NC ESG</w:t>
      </w:r>
      <w:r w:rsidRPr="002A7D73">
        <w:rPr>
          <w:sz w:val="24"/>
        </w:rPr>
        <w:t xml:space="preserve"> funds may pay for moving costs, such as</w:t>
      </w:r>
      <w:r w:rsidRPr="002A7D73">
        <w:rPr>
          <w:spacing w:val="-19"/>
          <w:sz w:val="24"/>
        </w:rPr>
        <w:t xml:space="preserve"> </w:t>
      </w:r>
      <w:r w:rsidRPr="002A7D73">
        <w:rPr>
          <w:sz w:val="24"/>
        </w:rPr>
        <w:t xml:space="preserve">truck rental or hiring a moving company. This assistance may include payment of temporary storage fees for up to 3 </w:t>
      </w:r>
      <w:r w:rsidRPr="002A7D73">
        <w:rPr>
          <w:sz w:val="24"/>
          <w:szCs w:val="24"/>
        </w:rPr>
        <w:t>months, provided that the fees are accrued after the date the program participant begins receiving assistance for services (housing search &amp; placement and/or case management) and before</w:t>
      </w:r>
      <w:r w:rsidRPr="002A7D73">
        <w:rPr>
          <w:spacing w:val="-10"/>
          <w:sz w:val="24"/>
          <w:szCs w:val="24"/>
        </w:rPr>
        <w:t xml:space="preserve"> </w:t>
      </w:r>
      <w:r w:rsidRPr="002A7D73">
        <w:rPr>
          <w:sz w:val="24"/>
          <w:szCs w:val="24"/>
        </w:rPr>
        <w:t>the program participant moves into permanent housing. Payment of temporary storage fees in arrears is not eligible.</w:t>
      </w:r>
    </w:p>
    <w:p w14:paraId="747AFD86" w14:textId="77777777" w:rsidR="00863E42" w:rsidRDefault="00863E42" w:rsidP="00E524CC">
      <w:pPr>
        <w:tabs>
          <w:tab w:val="left" w:pos="1999"/>
          <w:tab w:val="left" w:pos="2000"/>
        </w:tabs>
        <w:jc w:val="both"/>
      </w:pPr>
    </w:p>
    <w:p w14:paraId="2D5CF7AA" w14:textId="77777777" w:rsidR="006D0F24" w:rsidRPr="002A7D73" w:rsidRDefault="006D0F24" w:rsidP="00E524CC">
      <w:pPr>
        <w:jc w:val="both"/>
        <w:rPr>
          <w:b/>
          <w:sz w:val="24"/>
        </w:rPr>
      </w:pPr>
      <w:bookmarkStart w:id="96" w:name="Short-_and_Medium-Term_Rental_Assistance"/>
      <w:bookmarkStart w:id="97" w:name="_bookmark38"/>
      <w:bookmarkEnd w:id="96"/>
      <w:bookmarkEnd w:id="97"/>
      <w:r w:rsidRPr="002A7D73">
        <w:rPr>
          <w:b/>
          <w:sz w:val="24"/>
        </w:rPr>
        <w:t>Short- and Medium-Term Rental Assistance</w:t>
      </w:r>
    </w:p>
    <w:p w14:paraId="62960381" w14:textId="77777777" w:rsidR="006D0F24" w:rsidRDefault="006D0F24" w:rsidP="00E524CC">
      <w:pPr>
        <w:pStyle w:val="BodyText"/>
        <w:spacing w:line="276" w:lineRule="exact"/>
        <w:jc w:val="both"/>
      </w:pPr>
      <w:r>
        <w:t xml:space="preserve">May be provided under rapid rehousing and homeless prevention. </w:t>
      </w:r>
    </w:p>
    <w:p w14:paraId="30116865" w14:textId="77777777" w:rsidR="00287C7E" w:rsidRPr="00287C7E" w:rsidRDefault="00287C7E" w:rsidP="00287C7E">
      <w:pPr>
        <w:pStyle w:val="BodyText"/>
        <w:jc w:val="both"/>
        <w:rPr>
          <w:sz w:val="16"/>
          <w:szCs w:val="16"/>
        </w:rPr>
      </w:pPr>
    </w:p>
    <w:p w14:paraId="26DEC030" w14:textId="77777777" w:rsidR="006D0F24" w:rsidRDefault="006D0F24" w:rsidP="00287C7E">
      <w:pPr>
        <w:pStyle w:val="ListParagraph"/>
        <w:numPr>
          <w:ilvl w:val="0"/>
          <w:numId w:val="11"/>
        </w:numPr>
        <w:tabs>
          <w:tab w:val="left" w:pos="1279"/>
          <w:tab w:val="left" w:pos="1280"/>
        </w:tabs>
        <w:jc w:val="both"/>
        <w:rPr>
          <w:sz w:val="24"/>
        </w:rPr>
      </w:pPr>
      <w:r>
        <w:rPr>
          <w:sz w:val="24"/>
        </w:rPr>
        <w:t>Short-term: up to three</w:t>
      </w:r>
      <w:r>
        <w:rPr>
          <w:spacing w:val="-2"/>
          <w:sz w:val="24"/>
        </w:rPr>
        <w:t xml:space="preserve"> </w:t>
      </w:r>
      <w:r>
        <w:rPr>
          <w:sz w:val="24"/>
        </w:rPr>
        <w:t>months</w:t>
      </w:r>
    </w:p>
    <w:p w14:paraId="4A7FAE94" w14:textId="77777777" w:rsidR="006D0F24" w:rsidRDefault="006D0F24" w:rsidP="00E524CC">
      <w:pPr>
        <w:pStyle w:val="ListParagraph"/>
        <w:numPr>
          <w:ilvl w:val="0"/>
          <w:numId w:val="11"/>
        </w:numPr>
        <w:tabs>
          <w:tab w:val="left" w:pos="1279"/>
          <w:tab w:val="left" w:pos="1280"/>
        </w:tabs>
        <w:jc w:val="both"/>
        <w:rPr>
          <w:sz w:val="24"/>
        </w:rPr>
      </w:pPr>
      <w:r>
        <w:rPr>
          <w:sz w:val="24"/>
        </w:rPr>
        <w:t>Medium-term: four to 24 months</w:t>
      </w:r>
    </w:p>
    <w:p w14:paraId="1F594600" w14:textId="77777777" w:rsidR="006D0F24" w:rsidRDefault="006D0F24" w:rsidP="00E524CC">
      <w:pPr>
        <w:pStyle w:val="ListParagraph"/>
        <w:numPr>
          <w:ilvl w:val="0"/>
          <w:numId w:val="11"/>
        </w:numPr>
        <w:tabs>
          <w:tab w:val="left" w:pos="1280"/>
        </w:tabs>
        <w:jc w:val="both"/>
        <w:rPr>
          <w:sz w:val="24"/>
        </w:rPr>
      </w:pPr>
      <w:r>
        <w:rPr>
          <w:sz w:val="24"/>
        </w:rPr>
        <w:t>Rental Arrears: One-time payment of up to six months rental arrears, including late fees on the arrears</w:t>
      </w:r>
    </w:p>
    <w:p w14:paraId="11D4AE55" w14:textId="7B20A980" w:rsidR="006D0F24" w:rsidRPr="002A7D73" w:rsidRDefault="006D0F24" w:rsidP="00E524CC">
      <w:pPr>
        <w:tabs>
          <w:tab w:val="left" w:pos="1640"/>
        </w:tabs>
        <w:jc w:val="both"/>
        <w:rPr>
          <w:sz w:val="24"/>
        </w:rPr>
      </w:pPr>
      <w:r w:rsidRPr="002A7D73">
        <w:rPr>
          <w:b/>
          <w:sz w:val="24"/>
        </w:rPr>
        <w:lastRenderedPageBreak/>
        <w:t>Use with other subsidies</w:t>
      </w:r>
      <w:r w:rsidR="006B5146">
        <w:rPr>
          <w:sz w:val="24"/>
        </w:rPr>
        <w:t>:</w:t>
      </w:r>
      <w:r w:rsidRPr="002A7D73">
        <w:rPr>
          <w:sz w:val="24"/>
        </w:rPr>
        <w:t xml:space="preserve"> Except for a one-time payment of rental arrears on the tenant’s portion of the rental payment, rental assistance cannot be provided to a program participant who is receiving tenant-based rental assistance, or living in a housing unit receiving project-based rental assistance or operating assistance, through other public sources. Rental assistance may not be provided to a program participant who has been provided with replacement housing payments under the URA during the </w:t>
      </w:r>
      <w:r w:rsidR="00EB103E" w:rsidRPr="002A7D73">
        <w:rPr>
          <w:sz w:val="24"/>
        </w:rPr>
        <w:t>period</w:t>
      </w:r>
      <w:r w:rsidRPr="002A7D73">
        <w:rPr>
          <w:sz w:val="24"/>
        </w:rPr>
        <w:t xml:space="preserve"> covered by the URA</w:t>
      </w:r>
      <w:r w:rsidRPr="002A7D73">
        <w:rPr>
          <w:spacing w:val="-38"/>
          <w:sz w:val="24"/>
        </w:rPr>
        <w:t xml:space="preserve"> </w:t>
      </w:r>
      <w:r w:rsidRPr="002A7D73">
        <w:rPr>
          <w:sz w:val="24"/>
        </w:rPr>
        <w:t>payments.</w:t>
      </w:r>
    </w:p>
    <w:p w14:paraId="27309E57" w14:textId="688068C8" w:rsidR="006D0F24" w:rsidRDefault="006D0F24" w:rsidP="00E524CC">
      <w:pPr>
        <w:pStyle w:val="BodyText"/>
        <w:jc w:val="both"/>
        <w:rPr>
          <w:sz w:val="23"/>
        </w:rPr>
      </w:pPr>
    </w:p>
    <w:p w14:paraId="0F373092" w14:textId="77777777" w:rsidR="006D0F24" w:rsidRPr="002A7D73" w:rsidRDefault="006D0F24" w:rsidP="00E524CC">
      <w:pPr>
        <w:pStyle w:val="Heading2"/>
        <w:spacing w:before="0"/>
        <w:jc w:val="both"/>
        <w:rPr>
          <w:rFonts w:ascii="Times New Roman" w:hAnsi="Times New Roman" w:cs="Times New Roman"/>
          <w:b/>
          <w:color w:val="auto"/>
          <w:sz w:val="24"/>
          <w:szCs w:val="24"/>
        </w:rPr>
      </w:pPr>
      <w:bookmarkStart w:id="98" w:name="_Toc24707293"/>
      <w:r w:rsidRPr="002A7D73">
        <w:rPr>
          <w:rFonts w:ascii="Times New Roman" w:hAnsi="Times New Roman" w:cs="Times New Roman"/>
          <w:b/>
          <w:color w:val="auto"/>
          <w:sz w:val="24"/>
          <w:szCs w:val="24"/>
        </w:rPr>
        <w:t>Restrictions</w:t>
      </w:r>
      <w:bookmarkEnd w:id="98"/>
    </w:p>
    <w:p w14:paraId="534F1705" w14:textId="77777777" w:rsidR="006D0F24" w:rsidRDefault="006D0F24" w:rsidP="00E524CC">
      <w:pPr>
        <w:pStyle w:val="BodyText"/>
        <w:spacing w:line="276" w:lineRule="exact"/>
        <w:jc w:val="both"/>
      </w:pPr>
      <w:r>
        <w:t>Rental units must comply with</w:t>
      </w:r>
      <w:r>
        <w:rPr>
          <w:color w:val="4F81BD"/>
        </w:rPr>
        <w:t>:</w:t>
      </w:r>
    </w:p>
    <w:p w14:paraId="1C330DAF" w14:textId="77777777" w:rsidR="006D0F24" w:rsidRDefault="006D0F24" w:rsidP="00E524CC">
      <w:pPr>
        <w:pStyle w:val="BodyText"/>
        <w:jc w:val="both"/>
      </w:pPr>
    </w:p>
    <w:p w14:paraId="6DA0B781" w14:textId="4B592A6D" w:rsidR="006D0F24" w:rsidRDefault="006D0F24" w:rsidP="00C76F4B">
      <w:pPr>
        <w:pStyle w:val="ListParagraph"/>
        <w:numPr>
          <w:ilvl w:val="0"/>
          <w:numId w:val="11"/>
        </w:numPr>
        <w:ind w:left="360"/>
        <w:jc w:val="both"/>
        <w:rPr>
          <w:sz w:val="24"/>
        </w:rPr>
      </w:pPr>
      <w:r w:rsidRPr="007250A5">
        <w:rPr>
          <w:sz w:val="24"/>
        </w:rPr>
        <w:t>Fair Market Rent (FMR) limits (24 CFR Part 888) and Rent Reasonableness (24 CFR 982.507)</w:t>
      </w:r>
    </w:p>
    <w:p w14:paraId="36BD6E37" w14:textId="77777777" w:rsidR="00C76F4B" w:rsidRPr="007250A5" w:rsidRDefault="00C76F4B" w:rsidP="00C76F4B">
      <w:pPr>
        <w:pStyle w:val="ListParagraph"/>
        <w:ind w:left="360" w:firstLine="0"/>
        <w:jc w:val="both"/>
        <w:rPr>
          <w:sz w:val="24"/>
        </w:rPr>
      </w:pPr>
    </w:p>
    <w:p w14:paraId="49ACD443" w14:textId="19FE7A12" w:rsidR="006D0F24" w:rsidRDefault="006D0F24" w:rsidP="00C76F4B">
      <w:pPr>
        <w:pStyle w:val="ListParagraph"/>
        <w:numPr>
          <w:ilvl w:val="0"/>
          <w:numId w:val="11"/>
        </w:numPr>
        <w:ind w:left="360"/>
        <w:jc w:val="both"/>
        <w:rPr>
          <w:sz w:val="24"/>
        </w:rPr>
      </w:pPr>
      <w:r>
        <w:rPr>
          <w:sz w:val="24"/>
        </w:rPr>
        <w:t>Rental Assistance Agreements. The subrecipient can make rental assistance</w:t>
      </w:r>
      <w:r>
        <w:rPr>
          <w:spacing w:val="-42"/>
          <w:sz w:val="24"/>
        </w:rPr>
        <w:t xml:space="preserve"> </w:t>
      </w:r>
      <w:r>
        <w:rPr>
          <w:sz w:val="24"/>
        </w:rPr>
        <w:t>payments only to an owner with whom the sub recipient has entered into a rental assistance agreement.</w:t>
      </w:r>
      <w:r>
        <w:rPr>
          <w:spacing w:val="-10"/>
          <w:sz w:val="24"/>
        </w:rPr>
        <w:t xml:space="preserve"> </w:t>
      </w:r>
      <w:r>
        <w:rPr>
          <w:sz w:val="24"/>
        </w:rPr>
        <w:t>The</w:t>
      </w:r>
      <w:r>
        <w:rPr>
          <w:spacing w:val="-10"/>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agreement</w:t>
      </w:r>
      <w:r>
        <w:rPr>
          <w:spacing w:val="-9"/>
          <w:sz w:val="24"/>
        </w:rPr>
        <w:t xml:space="preserve"> </w:t>
      </w:r>
      <w:r>
        <w:rPr>
          <w:sz w:val="24"/>
        </w:rPr>
        <w:t>must</w:t>
      </w:r>
      <w:r>
        <w:rPr>
          <w:spacing w:val="-8"/>
          <w:sz w:val="24"/>
        </w:rPr>
        <w:t xml:space="preserve"> </w:t>
      </w:r>
      <w:r>
        <w:rPr>
          <w:sz w:val="24"/>
        </w:rPr>
        <w:t>set</w:t>
      </w:r>
      <w:r>
        <w:rPr>
          <w:spacing w:val="-9"/>
          <w:sz w:val="24"/>
        </w:rPr>
        <w:t xml:space="preserve"> </w:t>
      </w:r>
      <w:r>
        <w:rPr>
          <w:sz w:val="24"/>
        </w:rPr>
        <w:t>forth</w:t>
      </w:r>
      <w:r>
        <w:rPr>
          <w:spacing w:val="-9"/>
          <w:sz w:val="24"/>
        </w:rPr>
        <w:t xml:space="preserve"> </w:t>
      </w:r>
      <w:r>
        <w:rPr>
          <w:sz w:val="24"/>
        </w:rPr>
        <w:t>the</w:t>
      </w:r>
      <w:r>
        <w:rPr>
          <w:spacing w:val="-11"/>
          <w:sz w:val="24"/>
        </w:rPr>
        <w:t xml:space="preserve"> </w:t>
      </w:r>
      <w:r>
        <w:rPr>
          <w:sz w:val="24"/>
        </w:rPr>
        <w:t>terms</w:t>
      </w:r>
      <w:r>
        <w:rPr>
          <w:spacing w:val="-8"/>
          <w:sz w:val="24"/>
        </w:rPr>
        <w:t xml:space="preserve"> </w:t>
      </w:r>
      <w:r>
        <w:rPr>
          <w:sz w:val="24"/>
        </w:rPr>
        <w:t>under</w:t>
      </w:r>
      <w:r>
        <w:rPr>
          <w:spacing w:val="-9"/>
          <w:sz w:val="24"/>
        </w:rPr>
        <w:t xml:space="preserve"> </w:t>
      </w:r>
      <w:r>
        <w:rPr>
          <w:sz w:val="24"/>
        </w:rPr>
        <w:t>which</w:t>
      </w:r>
      <w:r>
        <w:rPr>
          <w:spacing w:val="-10"/>
          <w:sz w:val="24"/>
        </w:rPr>
        <w:t xml:space="preserve"> </w:t>
      </w:r>
      <w:r>
        <w:rPr>
          <w:sz w:val="24"/>
        </w:rPr>
        <w:t>rental assistance will be provided, including the requirements that apply under this section. The rental assistance agreement must provide that, during the term of the agreement, the owner must give the sub recipient a copy of any notice to the program participant to</w:t>
      </w:r>
      <w:r>
        <w:rPr>
          <w:spacing w:val="-6"/>
          <w:sz w:val="24"/>
        </w:rPr>
        <w:t xml:space="preserve"> </w:t>
      </w:r>
      <w:r>
        <w:rPr>
          <w:sz w:val="24"/>
        </w:rPr>
        <w:t>vacate</w:t>
      </w:r>
      <w:r>
        <w:rPr>
          <w:spacing w:val="-7"/>
          <w:sz w:val="24"/>
        </w:rPr>
        <w:t xml:space="preserve"> </w:t>
      </w:r>
      <w:r>
        <w:rPr>
          <w:sz w:val="24"/>
        </w:rPr>
        <w:t>the</w:t>
      </w:r>
      <w:r>
        <w:rPr>
          <w:spacing w:val="-7"/>
          <w:sz w:val="24"/>
        </w:rPr>
        <w:t xml:space="preserve"> </w:t>
      </w:r>
      <w:r>
        <w:rPr>
          <w:sz w:val="24"/>
        </w:rPr>
        <w:t>housing</w:t>
      </w:r>
      <w:r>
        <w:rPr>
          <w:spacing w:val="-8"/>
          <w:sz w:val="24"/>
        </w:rPr>
        <w:t xml:space="preserve"> </w:t>
      </w:r>
      <w:r>
        <w:rPr>
          <w:sz w:val="24"/>
        </w:rPr>
        <w:t>unit,</w:t>
      </w:r>
      <w:r>
        <w:rPr>
          <w:spacing w:val="-6"/>
          <w:sz w:val="24"/>
        </w:rPr>
        <w:t xml:space="preserve"> </w:t>
      </w:r>
      <w:r>
        <w:rPr>
          <w:sz w:val="24"/>
        </w:rPr>
        <w:t>or</w:t>
      </w:r>
      <w:r>
        <w:rPr>
          <w:spacing w:val="-7"/>
          <w:sz w:val="24"/>
        </w:rPr>
        <w:t xml:space="preserve"> </w:t>
      </w:r>
      <w:r>
        <w:rPr>
          <w:sz w:val="24"/>
        </w:rPr>
        <w:t>any</w:t>
      </w:r>
      <w:r>
        <w:rPr>
          <w:spacing w:val="-8"/>
          <w:sz w:val="24"/>
        </w:rPr>
        <w:t xml:space="preserve"> </w:t>
      </w:r>
      <w:r>
        <w:rPr>
          <w:sz w:val="24"/>
        </w:rPr>
        <w:t>complaint</w:t>
      </w:r>
      <w:r>
        <w:rPr>
          <w:spacing w:val="-6"/>
          <w:sz w:val="24"/>
        </w:rPr>
        <w:t xml:space="preserve"> </w:t>
      </w:r>
      <w:r>
        <w:rPr>
          <w:sz w:val="24"/>
        </w:rPr>
        <w:t>used</w:t>
      </w:r>
      <w:r>
        <w:rPr>
          <w:spacing w:val="-6"/>
          <w:sz w:val="24"/>
        </w:rPr>
        <w:t xml:space="preserve"> </w:t>
      </w:r>
      <w:r>
        <w:rPr>
          <w:sz w:val="24"/>
        </w:rPr>
        <w:t>under</w:t>
      </w:r>
      <w:r>
        <w:rPr>
          <w:spacing w:val="-7"/>
          <w:sz w:val="24"/>
        </w:rPr>
        <w:t xml:space="preserve"> </w:t>
      </w:r>
      <w:r>
        <w:rPr>
          <w:sz w:val="24"/>
        </w:rPr>
        <w:t>state</w:t>
      </w:r>
      <w:r>
        <w:rPr>
          <w:spacing w:val="-6"/>
          <w:sz w:val="24"/>
        </w:rPr>
        <w:t xml:space="preserve"> </w:t>
      </w:r>
      <w:r>
        <w:rPr>
          <w:sz w:val="24"/>
        </w:rPr>
        <w:t>or</w:t>
      </w:r>
      <w:r>
        <w:rPr>
          <w:spacing w:val="-7"/>
          <w:sz w:val="24"/>
        </w:rPr>
        <w:t xml:space="preserve"> </w:t>
      </w:r>
      <w:r>
        <w:rPr>
          <w:sz w:val="24"/>
        </w:rPr>
        <w:t>local</w:t>
      </w:r>
      <w:r>
        <w:rPr>
          <w:spacing w:val="-6"/>
          <w:sz w:val="24"/>
        </w:rPr>
        <w:t xml:space="preserve"> </w:t>
      </w:r>
      <w:r>
        <w:rPr>
          <w:sz w:val="24"/>
        </w:rPr>
        <w:t>law</w:t>
      </w:r>
      <w:r>
        <w:rPr>
          <w:spacing w:val="-7"/>
          <w:sz w:val="24"/>
        </w:rPr>
        <w:t xml:space="preserve"> </w:t>
      </w:r>
      <w:r>
        <w:rPr>
          <w:sz w:val="24"/>
        </w:rPr>
        <w:t>to</w:t>
      </w:r>
      <w:r>
        <w:rPr>
          <w:spacing w:val="-3"/>
          <w:sz w:val="24"/>
        </w:rPr>
        <w:t xml:space="preserve"> </w:t>
      </w:r>
      <w:r>
        <w:rPr>
          <w:sz w:val="24"/>
        </w:rPr>
        <w:t>commence an eviction action against the program</w:t>
      </w:r>
      <w:r>
        <w:rPr>
          <w:spacing w:val="-2"/>
          <w:sz w:val="24"/>
        </w:rPr>
        <w:t xml:space="preserve"> </w:t>
      </w:r>
      <w:r>
        <w:rPr>
          <w:sz w:val="24"/>
        </w:rPr>
        <w:t>participant.</w:t>
      </w:r>
    </w:p>
    <w:p w14:paraId="0B01DC97" w14:textId="77777777" w:rsidR="00C76F4B" w:rsidRPr="00C76F4B" w:rsidRDefault="00C76F4B" w:rsidP="00C76F4B">
      <w:pPr>
        <w:pStyle w:val="ListParagraph"/>
        <w:ind w:left="360"/>
        <w:rPr>
          <w:sz w:val="24"/>
        </w:rPr>
      </w:pPr>
    </w:p>
    <w:p w14:paraId="0657E6AF" w14:textId="52E8CCD1" w:rsidR="006D0F24" w:rsidRDefault="006D0F24" w:rsidP="00C76F4B">
      <w:pPr>
        <w:pStyle w:val="ListParagraph"/>
        <w:numPr>
          <w:ilvl w:val="0"/>
          <w:numId w:val="11"/>
        </w:numPr>
        <w:ind w:left="360"/>
        <w:jc w:val="both"/>
        <w:rPr>
          <w:sz w:val="24"/>
          <w:szCs w:val="24"/>
        </w:rPr>
      </w:pPr>
      <w:r w:rsidRPr="00FB59BE">
        <w:rPr>
          <w:sz w:val="24"/>
          <w:szCs w:val="24"/>
        </w:rPr>
        <w:t>Lead-Based</w:t>
      </w:r>
      <w:r w:rsidRPr="00FB59BE">
        <w:rPr>
          <w:spacing w:val="-6"/>
          <w:sz w:val="24"/>
          <w:szCs w:val="24"/>
        </w:rPr>
        <w:t xml:space="preserve"> </w:t>
      </w:r>
      <w:r w:rsidRPr="00FB59BE">
        <w:rPr>
          <w:sz w:val="24"/>
          <w:szCs w:val="24"/>
        </w:rPr>
        <w:t>Paint</w:t>
      </w:r>
      <w:r w:rsidRPr="00FB59BE">
        <w:rPr>
          <w:spacing w:val="-5"/>
          <w:sz w:val="24"/>
          <w:szCs w:val="24"/>
        </w:rPr>
        <w:t xml:space="preserve"> </w:t>
      </w:r>
      <w:r w:rsidRPr="00FB59BE">
        <w:rPr>
          <w:sz w:val="24"/>
          <w:szCs w:val="24"/>
        </w:rPr>
        <w:t>and</w:t>
      </w:r>
      <w:r w:rsidRPr="00FB59BE">
        <w:rPr>
          <w:spacing w:val="-5"/>
          <w:sz w:val="24"/>
          <w:szCs w:val="24"/>
        </w:rPr>
        <w:t xml:space="preserve"> </w:t>
      </w:r>
      <w:r w:rsidRPr="00FB59BE">
        <w:rPr>
          <w:sz w:val="24"/>
          <w:szCs w:val="24"/>
        </w:rPr>
        <w:t>Minimum</w:t>
      </w:r>
      <w:r w:rsidRPr="00FB59BE">
        <w:rPr>
          <w:spacing w:val="-6"/>
          <w:sz w:val="24"/>
          <w:szCs w:val="24"/>
        </w:rPr>
        <w:t xml:space="preserve"> </w:t>
      </w:r>
      <w:r w:rsidRPr="00FB59BE">
        <w:rPr>
          <w:sz w:val="24"/>
          <w:szCs w:val="24"/>
        </w:rPr>
        <w:t>Habitability</w:t>
      </w:r>
      <w:r w:rsidRPr="00FB59BE">
        <w:rPr>
          <w:spacing w:val="-12"/>
          <w:sz w:val="24"/>
          <w:szCs w:val="24"/>
        </w:rPr>
        <w:t xml:space="preserve"> </w:t>
      </w:r>
      <w:r w:rsidRPr="00FB59BE">
        <w:rPr>
          <w:sz w:val="24"/>
          <w:szCs w:val="24"/>
        </w:rPr>
        <w:t>Standards.</w:t>
      </w:r>
      <w:r w:rsidRPr="00FB59BE">
        <w:rPr>
          <w:spacing w:val="-5"/>
          <w:sz w:val="24"/>
          <w:szCs w:val="24"/>
        </w:rPr>
        <w:t xml:space="preserve"> </w:t>
      </w:r>
      <w:r w:rsidRPr="00FB59BE">
        <w:rPr>
          <w:sz w:val="24"/>
          <w:szCs w:val="24"/>
        </w:rPr>
        <w:t>All</w:t>
      </w:r>
      <w:r w:rsidRPr="00FB59BE">
        <w:rPr>
          <w:spacing w:val="-6"/>
          <w:sz w:val="24"/>
          <w:szCs w:val="24"/>
        </w:rPr>
        <w:t xml:space="preserve"> </w:t>
      </w:r>
      <w:r w:rsidRPr="00FB59BE">
        <w:rPr>
          <w:sz w:val="24"/>
          <w:szCs w:val="24"/>
        </w:rPr>
        <w:t>housing</w:t>
      </w:r>
      <w:r w:rsidRPr="00FB59BE">
        <w:rPr>
          <w:spacing w:val="-8"/>
          <w:sz w:val="24"/>
          <w:szCs w:val="24"/>
        </w:rPr>
        <w:t xml:space="preserve"> </w:t>
      </w:r>
      <w:r w:rsidRPr="00FB59BE">
        <w:rPr>
          <w:sz w:val="24"/>
          <w:szCs w:val="24"/>
        </w:rPr>
        <w:t>occupied</w:t>
      </w:r>
      <w:r w:rsidRPr="00FB59BE">
        <w:rPr>
          <w:spacing w:val="-5"/>
          <w:sz w:val="24"/>
          <w:szCs w:val="24"/>
        </w:rPr>
        <w:t xml:space="preserve"> </w:t>
      </w:r>
      <w:r w:rsidRPr="00FB59BE">
        <w:rPr>
          <w:sz w:val="24"/>
          <w:szCs w:val="24"/>
        </w:rPr>
        <w:t>by</w:t>
      </w:r>
      <w:r w:rsidRPr="00FB59BE">
        <w:rPr>
          <w:spacing w:val="-11"/>
          <w:sz w:val="24"/>
          <w:szCs w:val="24"/>
        </w:rPr>
        <w:t xml:space="preserve"> </w:t>
      </w:r>
      <w:r w:rsidR="00C170CA">
        <w:rPr>
          <w:sz w:val="24"/>
          <w:szCs w:val="24"/>
        </w:rPr>
        <w:t>NC ESG</w:t>
      </w:r>
      <w:r w:rsidRPr="00FB59BE">
        <w:rPr>
          <w:sz w:val="24"/>
          <w:szCs w:val="24"/>
        </w:rPr>
        <w:t xml:space="preserve"> program</w:t>
      </w:r>
      <w:r w:rsidRPr="00FB59BE">
        <w:rPr>
          <w:spacing w:val="-13"/>
          <w:sz w:val="24"/>
          <w:szCs w:val="24"/>
        </w:rPr>
        <w:t xml:space="preserve"> </w:t>
      </w:r>
      <w:r w:rsidRPr="00FB59BE">
        <w:rPr>
          <w:sz w:val="24"/>
          <w:szCs w:val="24"/>
        </w:rPr>
        <w:t>participants</w:t>
      </w:r>
      <w:r w:rsidRPr="00FB59BE">
        <w:rPr>
          <w:spacing w:val="-13"/>
          <w:sz w:val="24"/>
          <w:szCs w:val="24"/>
        </w:rPr>
        <w:t xml:space="preserve"> </w:t>
      </w:r>
      <w:r w:rsidRPr="00FB59BE">
        <w:rPr>
          <w:sz w:val="24"/>
          <w:szCs w:val="24"/>
        </w:rPr>
        <w:t>must</w:t>
      </w:r>
      <w:r w:rsidRPr="00FB59BE">
        <w:rPr>
          <w:spacing w:val="-13"/>
          <w:sz w:val="24"/>
          <w:szCs w:val="24"/>
        </w:rPr>
        <w:t xml:space="preserve"> </w:t>
      </w:r>
      <w:r w:rsidRPr="00FB59BE">
        <w:rPr>
          <w:sz w:val="24"/>
          <w:szCs w:val="24"/>
        </w:rPr>
        <w:t>be</w:t>
      </w:r>
      <w:r w:rsidRPr="00FB59BE">
        <w:rPr>
          <w:spacing w:val="-14"/>
          <w:sz w:val="24"/>
          <w:szCs w:val="24"/>
        </w:rPr>
        <w:t xml:space="preserve"> </w:t>
      </w:r>
      <w:r w:rsidRPr="00FB59BE">
        <w:rPr>
          <w:sz w:val="24"/>
          <w:szCs w:val="24"/>
        </w:rPr>
        <w:t>inspected</w:t>
      </w:r>
      <w:r w:rsidRPr="00FB59BE">
        <w:rPr>
          <w:spacing w:val="-13"/>
          <w:sz w:val="24"/>
          <w:szCs w:val="24"/>
        </w:rPr>
        <w:t xml:space="preserve"> </w:t>
      </w:r>
      <w:r w:rsidRPr="00FB59BE">
        <w:rPr>
          <w:sz w:val="24"/>
          <w:szCs w:val="24"/>
        </w:rPr>
        <w:t>for</w:t>
      </w:r>
      <w:r w:rsidRPr="00FB59BE">
        <w:rPr>
          <w:spacing w:val="-14"/>
          <w:sz w:val="24"/>
          <w:szCs w:val="24"/>
        </w:rPr>
        <w:t xml:space="preserve"> </w:t>
      </w:r>
      <w:r w:rsidRPr="00FB59BE">
        <w:rPr>
          <w:sz w:val="24"/>
          <w:szCs w:val="24"/>
        </w:rPr>
        <w:t>lead-based</w:t>
      </w:r>
      <w:r w:rsidRPr="00FB59BE">
        <w:rPr>
          <w:spacing w:val="-13"/>
          <w:sz w:val="24"/>
          <w:szCs w:val="24"/>
        </w:rPr>
        <w:t xml:space="preserve"> </w:t>
      </w:r>
      <w:r w:rsidRPr="00FB59BE">
        <w:rPr>
          <w:sz w:val="24"/>
          <w:szCs w:val="24"/>
        </w:rPr>
        <w:t>paint</w:t>
      </w:r>
      <w:r w:rsidRPr="00FB59BE">
        <w:rPr>
          <w:spacing w:val="-13"/>
          <w:sz w:val="24"/>
          <w:szCs w:val="24"/>
        </w:rPr>
        <w:t xml:space="preserve"> </w:t>
      </w:r>
      <w:r w:rsidRPr="00FB59BE">
        <w:rPr>
          <w:sz w:val="24"/>
          <w:szCs w:val="24"/>
        </w:rPr>
        <w:t>in</w:t>
      </w:r>
      <w:r w:rsidRPr="00FB59BE">
        <w:rPr>
          <w:spacing w:val="-13"/>
          <w:sz w:val="24"/>
          <w:szCs w:val="24"/>
        </w:rPr>
        <w:t xml:space="preserve"> </w:t>
      </w:r>
      <w:r w:rsidRPr="00FB59BE">
        <w:rPr>
          <w:sz w:val="24"/>
          <w:szCs w:val="24"/>
        </w:rPr>
        <w:t>accordance</w:t>
      </w:r>
      <w:r w:rsidRPr="00FB59BE">
        <w:rPr>
          <w:spacing w:val="-14"/>
          <w:sz w:val="24"/>
          <w:szCs w:val="24"/>
        </w:rPr>
        <w:t xml:space="preserve"> </w:t>
      </w:r>
      <w:r w:rsidRPr="00FB59BE">
        <w:rPr>
          <w:sz w:val="24"/>
          <w:szCs w:val="24"/>
        </w:rPr>
        <w:t>with</w:t>
      </w:r>
      <w:r w:rsidRPr="00FB59BE">
        <w:rPr>
          <w:spacing w:val="-13"/>
          <w:sz w:val="24"/>
          <w:szCs w:val="24"/>
        </w:rPr>
        <w:t xml:space="preserve"> </w:t>
      </w:r>
      <w:r w:rsidRPr="00FB59BE">
        <w:rPr>
          <w:sz w:val="24"/>
          <w:szCs w:val="24"/>
        </w:rPr>
        <w:t>24</w:t>
      </w:r>
      <w:r w:rsidRPr="00FB59BE">
        <w:rPr>
          <w:spacing w:val="-13"/>
          <w:sz w:val="24"/>
          <w:szCs w:val="24"/>
        </w:rPr>
        <w:t xml:space="preserve"> </w:t>
      </w:r>
      <w:r w:rsidRPr="00FB59BE">
        <w:rPr>
          <w:sz w:val="24"/>
          <w:szCs w:val="24"/>
        </w:rPr>
        <w:t>CFR</w:t>
      </w:r>
      <w:r w:rsidR="00FB59BE" w:rsidRPr="00FB59BE">
        <w:rPr>
          <w:sz w:val="24"/>
          <w:szCs w:val="24"/>
        </w:rPr>
        <w:t xml:space="preserve"> </w:t>
      </w:r>
      <w:r w:rsidRPr="00FB59BE">
        <w:rPr>
          <w:sz w:val="24"/>
          <w:szCs w:val="24"/>
        </w:rPr>
        <w:t xml:space="preserve">35. </w:t>
      </w:r>
      <w:r w:rsidR="00C170CA">
        <w:rPr>
          <w:sz w:val="24"/>
          <w:szCs w:val="24"/>
        </w:rPr>
        <w:t>NC ESG</w:t>
      </w:r>
      <w:r w:rsidRPr="00FB59BE">
        <w:rPr>
          <w:sz w:val="24"/>
          <w:szCs w:val="24"/>
        </w:rPr>
        <w:t xml:space="preserve"> funds must be used to help participants obtain or maintain housing that meets minimum habitability standards (24 CFR 576.403).</w:t>
      </w:r>
    </w:p>
    <w:p w14:paraId="48065ED8" w14:textId="77777777" w:rsidR="00C76F4B" w:rsidRPr="00C76F4B" w:rsidRDefault="00C76F4B" w:rsidP="00C76F4B">
      <w:pPr>
        <w:ind w:left="360"/>
        <w:jc w:val="both"/>
        <w:rPr>
          <w:sz w:val="24"/>
          <w:szCs w:val="24"/>
        </w:rPr>
      </w:pPr>
    </w:p>
    <w:p w14:paraId="753980F7" w14:textId="7C634A39" w:rsidR="006D0F24" w:rsidRDefault="006D0F24" w:rsidP="00C76F4B">
      <w:pPr>
        <w:pStyle w:val="ListParagraph"/>
        <w:numPr>
          <w:ilvl w:val="0"/>
          <w:numId w:val="11"/>
        </w:numPr>
        <w:ind w:left="360"/>
        <w:jc w:val="both"/>
        <w:rPr>
          <w:sz w:val="24"/>
        </w:rPr>
      </w:pPr>
      <w:r>
        <w:rPr>
          <w:sz w:val="24"/>
        </w:rPr>
        <w:t xml:space="preserve">Maximum Assistance. The maximum period for which any program participant may receive </w:t>
      </w:r>
      <w:r w:rsidR="00C170CA">
        <w:rPr>
          <w:sz w:val="24"/>
        </w:rPr>
        <w:t>NC ESG</w:t>
      </w:r>
      <w:r>
        <w:rPr>
          <w:sz w:val="24"/>
        </w:rPr>
        <w:t xml:space="preserve"> services must not exceed 24 months during any three-year</w:t>
      </w:r>
      <w:r>
        <w:rPr>
          <w:spacing w:val="-14"/>
          <w:sz w:val="24"/>
        </w:rPr>
        <w:t xml:space="preserve"> </w:t>
      </w:r>
      <w:r>
        <w:rPr>
          <w:sz w:val="24"/>
        </w:rPr>
        <w:t>period.</w:t>
      </w:r>
    </w:p>
    <w:p w14:paraId="08236738" w14:textId="77777777" w:rsidR="00C76F4B" w:rsidRPr="00C76F4B" w:rsidRDefault="00C76F4B" w:rsidP="00C76F4B">
      <w:pPr>
        <w:ind w:left="360"/>
        <w:jc w:val="both"/>
        <w:rPr>
          <w:sz w:val="24"/>
        </w:rPr>
      </w:pPr>
    </w:p>
    <w:p w14:paraId="3A15892E" w14:textId="465DDD2A" w:rsidR="006D0F24" w:rsidRDefault="006D0F24" w:rsidP="00C76F4B">
      <w:pPr>
        <w:pStyle w:val="ListParagraph"/>
        <w:numPr>
          <w:ilvl w:val="0"/>
          <w:numId w:val="11"/>
        </w:numPr>
        <w:ind w:left="360"/>
        <w:jc w:val="both"/>
        <w:rPr>
          <w:sz w:val="24"/>
        </w:rPr>
      </w:pPr>
      <w:r>
        <w:rPr>
          <w:sz w:val="24"/>
        </w:rPr>
        <w:t>Late payments. The sub recipient must make timely payments to each owner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6"/>
          <w:sz w:val="24"/>
        </w:rPr>
        <w:t xml:space="preserve"> </w:t>
      </w:r>
      <w:r>
        <w:rPr>
          <w:sz w:val="24"/>
        </w:rPr>
        <w:t>agreement.</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3"/>
          <w:sz w:val="24"/>
        </w:rPr>
        <w:t xml:space="preserve"> </w:t>
      </w:r>
      <w:r>
        <w:rPr>
          <w:sz w:val="24"/>
        </w:rPr>
        <w:t>agreement</w:t>
      </w:r>
      <w:r>
        <w:rPr>
          <w:spacing w:val="-4"/>
          <w:sz w:val="24"/>
        </w:rPr>
        <w:t xml:space="preserve"> </w:t>
      </w:r>
      <w:r>
        <w:rPr>
          <w:sz w:val="24"/>
        </w:rPr>
        <w:t>must</w:t>
      </w:r>
      <w:r w:rsidR="002039D0">
        <w:rPr>
          <w:sz w:val="24"/>
        </w:rPr>
        <w:t xml:space="preserve"> </w:t>
      </w:r>
      <w:r w:rsidRPr="002039D0">
        <w:rPr>
          <w:sz w:val="24"/>
        </w:rPr>
        <w:t>contain the same payment due date, grace period, and late payment penalty requirements as the program participant’s lease. The sub recipient is solely responsible for paying late payment penalties that it incurs with non-</w:t>
      </w:r>
      <w:r w:rsidR="00C170CA">
        <w:rPr>
          <w:sz w:val="24"/>
        </w:rPr>
        <w:t>NC ESG</w:t>
      </w:r>
      <w:r w:rsidRPr="002039D0">
        <w:rPr>
          <w:sz w:val="24"/>
        </w:rPr>
        <w:t xml:space="preserve"> funds.</w:t>
      </w:r>
    </w:p>
    <w:p w14:paraId="19FA7465" w14:textId="77777777" w:rsidR="00C76F4B" w:rsidRPr="00C76F4B" w:rsidRDefault="00C76F4B" w:rsidP="00C76F4B">
      <w:pPr>
        <w:ind w:left="360"/>
        <w:jc w:val="both"/>
        <w:rPr>
          <w:sz w:val="24"/>
        </w:rPr>
      </w:pPr>
    </w:p>
    <w:p w14:paraId="673C7084" w14:textId="44EAF7F1" w:rsidR="006D0F24" w:rsidRDefault="006D0F24" w:rsidP="00C76F4B">
      <w:pPr>
        <w:pStyle w:val="ListParagraph"/>
        <w:numPr>
          <w:ilvl w:val="0"/>
          <w:numId w:val="11"/>
        </w:numPr>
        <w:ind w:left="360"/>
        <w:jc w:val="both"/>
        <w:rPr>
          <w:sz w:val="24"/>
        </w:rPr>
      </w:pPr>
      <w:r>
        <w:rPr>
          <w:sz w:val="24"/>
        </w:rPr>
        <w:t>Lease</w:t>
      </w:r>
      <w:r>
        <w:rPr>
          <w:b/>
          <w:sz w:val="24"/>
        </w:rPr>
        <w:t xml:space="preserve">. </w:t>
      </w:r>
      <w:r>
        <w:rPr>
          <w:sz w:val="24"/>
        </w:rPr>
        <w:t>Each program participant receiving rental assistance must have a legally binding,</w:t>
      </w:r>
      <w:r>
        <w:rPr>
          <w:spacing w:val="-17"/>
          <w:sz w:val="24"/>
        </w:rPr>
        <w:t xml:space="preserve"> </w:t>
      </w:r>
      <w:r>
        <w:rPr>
          <w:sz w:val="24"/>
        </w:rPr>
        <w:t>written</w:t>
      </w:r>
      <w:r>
        <w:rPr>
          <w:spacing w:val="-13"/>
          <w:sz w:val="24"/>
        </w:rPr>
        <w:t xml:space="preserve"> </w:t>
      </w:r>
      <w:r>
        <w:rPr>
          <w:sz w:val="24"/>
        </w:rPr>
        <w:t>lease</w:t>
      </w:r>
      <w:r>
        <w:rPr>
          <w:spacing w:val="-14"/>
          <w:sz w:val="24"/>
        </w:rPr>
        <w:t xml:space="preserve"> </w:t>
      </w:r>
      <w:r>
        <w:rPr>
          <w:sz w:val="24"/>
        </w:rPr>
        <w:t>for</w:t>
      </w:r>
      <w:r>
        <w:rPr>
          <w:spacing w:val="-12"/>
          <w:sz w:val="24"/>
        </w:rPr>
        <w:t xml:space="preserve"> </w:t>
      </w:r>
      <w:r>
        <w:rPr>
          <w:sz w:val="24"/>
        </w:rPr>
        <w:t>the</w:t>
      </w:r>
      <w:r>
        <w:rPr>
          <w:spacing w:val="-17"/>
          <w:sz w:val="24"/>
        </w:rPr>
        <w:t xml:space="preserve"> </w:t>
      </w:r>
      <w:r>
        <w:rPr>
          <w:sz w:val="24"/>
        </w:rPr>
        <w:t>rental</w:t>
      </w:r>
      <w:r>
        <w:rPr>
          <w:spacing w:val="-15"/>
          <w:sz w:val="24"/>
        </w:rPr>
        <w:t xml:space="preserve"> </w:t>
      </w:r>
      <w:r>
        <w:rPr>
          <w:sz w:val="24"/>
        </w:rPr>
        <w:t>unit,</w:t>
      </w:r>
      <w:r>
        <w:rPr>
          <w:spacing w:val="-16"/>
          <w:sz w:val="24"/>
        </w:rPr>
        <w:t xml:space="preserve"> </w:t>
      </w:r>
      <w:r>
        <w:rPr>
          <w:sz w:val="24"/>
        </w:rPr>
        <w:t>unless</w:t>
      </w:r>
      <w:r>
        <w:rPr>
          <w:spacing w:val="-17"/>
          <w:sz w:val="24"/>
        </w:rPr>
        <w:t xml:space="preserve"> </w:t>
      </w:r>
      <w:r>
        <w:rPr>
          <w:sz w:val="24"/>
        </w:rPr>
        <w:t>the</w:t>
      </w:r>
      <w:r>
        <w:rPr>
          <w:spacing w:val="-14"/>
          <w:sz w:val="24"/>
        </w:rPr>
        <w:t xml:space="preserve"> </w:t>
      </w:r>
      <w:r>
        <w:rPr>
          <w:sz w:val="24"/>
        </w:rPr>
        <w:t>assistance</w:t>
      </w:r>
      <w:r>
        <w:rPr>
          <w:spacing w:val="-17"/>
          <w:sz w:val="24"/>
        </w:rPr>
        <w:t xml:space="preserve"> </w:t>
      </w:r>
      <w:r>
        <w:rPr>
          <w:sz w:val="24"/>
        </w:rPr>
        <w:t>is</w:t>
      </w:r>
      <w:r>
        <w:rPr>
          <w:spacing w:val="-16"/>
          <w:sz w:val="24"/>
        </w:rPr>
        <w:t xml:space="preserve"> </w:t>
      </w:r>
      <w:r>
        <w:rPr>
          <w:sz w:val="24"/>
        </w:rPr>
        <w:t>solely</w:t>
      </w:r>
      <w:r>
        <w:rPr>
          <w:spacing w:val="-18"/>
          <w:sz w:val="24"/>
        </w:rPr>
        <w:t xml:space="preserve"> </w:t>
      </w:r>
      <w:r>
        <w:rPr>
          <w:sz w:val="24"/>
        </w:rPr>
        <w:t>for</w:t>
      </w:r>
      <w:r>
        <w:rPr>
          <w:spacing w:val="-14"/>
          <w:sz w:val="24"/>
        </w:rPr>
        <w:t xml:space="preserve"> </w:t>
      </w:r>
      <w:r>
        <w:rPr>
          <w:sz w:val="24"/>
        </w:rPr>
        <w:t>rental</w:t>
      </w:r>
      <w:r>
        <w:rPr>
          <w:spacing w:val="-15"/>
          <w:sz w:val="24"/>
        </w:rPr>
        <w:t xml:space="preserve"> </w:t>
      </w:r>
      <w:r>
        <w:rPr>
          <w:sz w:val="24"/>
        </w:rPr>
        <w:t>arrears</w:t>
      </w:r>
      <w:r w:rsidR="0016321F">
        <w:rPr>
          <w:sz w:val="24"/>
        </w:rPr>
        <w:t xml:space="preserve">, </w:t>
      </w:r>
      <w:r>
        <w:rPr>
          <w:sz w:val="24"/>
        </w:rPr>
        <w:t>between the owner and the program participant. Where the</w:t>
      </w:r>
      <w:r>
        <w:rPr>
          <w:spacing w:val="-12"/>
          <w:sz w:val="24"/>
        </w:rPr>
        <w:t xml:space="preserve"> </w:t>
      </w:r>
      <w:r>
        <w:rPr>
          <w:sz w:val="24"/>
        </w:rPr>
        <w:t>assistance</w:t>
      </w:r>
      <w:r>
        <w:rPr>
          <w:spacing w:val="-11"/>
          <w:sz w:val="24"/>
        </w:rPr>
        <w:t xml:space="preserve"> </w:t>
      </w:r>
      <w:r>
        <w:rPr>
          <w:sz w:val="24"/>
        </w:rPr>
        <w:t>is</w:t>
      </w:r>
      <w:r>
        <w:rPr>
          <w:spacing w:val="-11"/>
          <w:sz w:val="24"/>
        </w:rPr>
        <w:t xml:space="preserve"> </w:t>
      </w:r>
      <w:r>
        <w:rPr>
          <w:sz w:val="24"/>
        </w:rPr>
        <w:t>solely</w:t>
      </w:r>
      <w:r>
        <w:rPr>
          <w:spacing w:val="-20"/>
          <w:sz w:val="24"/>
        </w:rPr>
        <w:t xml:space="preserve"> </w:t>
      </w:r>
      <w:r>
        <w:rPr>
          <w:sz w:val="24"/>
        </w:rPr>
        <w:t>for</w:t>
      </w:r>
      <w:r>
        <w:rPr>
          <w:spacing w:val="-11"/>
          <w:sz w:val="24"/>
        </w:rPr>
        <w:t xml:space="preserve"> </w:t>
      </w:r>
      <w:r>
        <w:rPr>
          <w:sz w:val="24"/>
        </w:rPr>
        <w:t>rental</w:t>
      </w:r>
      <w:r>
        <w:rPr>
          <w:spacing w:val="-11"/>
          <w:sz w:val="24"/>
        </w:rPr>
        <w:t xml:space="preserve"> </w:t>
      </w:r>
      <w:r>
        <w:rPr>
          <w:sz w:val="24"/>
        </w:rPr>
        <w:t>arrears,</w:t>
      </w:r>
      <w:r>
        <w:rPr>
          <w:spacing w:val="-10"/>
          <w:sz w:val="24"/>
        </w:rPr>
        <w:t xml:space="preserve"> </w:t>
      </w:r>
      <w:r>
        <w:rPr>
          <w:sz w:val="24"/>
        </w:rPr>
        <w:t>an</w:t>
      </w:r>
      <w:r>
        <w:rPr>
          <w:spacing w:val="-11"/>
          <w:sz w:val="24"/>
        </w:rPr>
        <w:t xml:space="preserve"> </w:t>
      </w:r>
      <w:r>
        <w:rPr>
          <w:sz w:val="24"/>
        </w:rPr>
        <w:t>oral</w:t>
      </w:r>
      <w:r>
        <w:rPr>
          <w:spacing w:val="-10"/>
          <w:sz w:val="24"/>
        </w:rPr>
        <w:t xml:space="preserve"> </w:t>
      </w:r>
      <w:r>
        <w:rPr>
          <w:sz w:val="24"/>
        </w:rPr>
        <w:t>agreement</w:t>
      </w:r>
      <w:r>
        <w:rPr>
          <w:spacing w:val="-9"/>
          <w:sz w:val="24"/>
        </w:rPr>
        <w:t xml:space="preserve"> </w:t>
      </w:r>
      <w:r>
        <w:rPr>
          <w:sz w:val="24"/>
        </w:rPr>
        <w:t>may</w:t>
      </w:r>
      <w:r>
        <w:rPr>
          <w:spacing w:val="-18"/>
          <w:sz w:val="24"/>
        </w:rPr>
        <w:t xml:space="preserve"> </w:t>
      </w:r>
      <w:r>
        <w:rPr>
          <w:sz w:val="24"/>
        </w:rPr>
        <w:t>be</w:t>
      </w:r>
      <w:r>
        <w:rPr>
          <w:spacing w:val="-11"/>
          <w:sz w:val="24"/>
        </w:rPr>
        <w:t xml:space="preserve"> </w:t>
      </w:r>
      <w:r>
        <w:rPr>
          <w:sz w:val="24"/>
        </w:rPr>
        <w:t>accepted</w:t>
      </w:r>
      <w:r>
        <w:rPr>
          <w:spacing w:val="3"/>
          <w:sz w:val="24"/>
        </w:rPr>
        <w:t xml:space="preserve"> </w:t>
      </w:r>
      <w:r>
        <w:rPr>
          <w:sz w:val="24"/>
        </w:rPr>
        <w:t>in</w:t>
      </w:r>
      <w:r>
        <w:rPr>
          <w:spacing w:val="2"/>
          <w:sz w:val="24"/>
        </w:rPr>
        <w:t xml:space="preserve"> </w:t>
      </w:r>
      <w:r>
        <w:rPr>
          <w:sz w:val="24"/>
        </w:rPr>
        <w:t>place of a</w:t>
      </w:r>
      <w:r>
        <w:rPr>
          <w:spacing w:val="-12"/>
          <w:sz w:val="24"/>
        </w:rPr>
        <w:t xml:space="preserve"> </w:t>
      </w:r>
      <w:r>
        <w:rPr>
          <w:sz w:val="24"/>
        </w:rPr>
        <w:t>written</w:t>
      </w:r>
      <w:r>
        <w:rPr>
          <w:spacing w:val="-10"/>
          <w:sz w:val="24"/>
        </w:rPr>
        <w:t xml:space="preserve"> </w:t>
      </w:r>
      <w:r>
        <w:rPr>
          <w:sz w:val="24"/>
        </w:rPr>
        <w:t>lease,</w:t>
      </w:r>
      <w:r>
        <w:rPr>
          <w:spacing w:val="-10"/>
          <w:sz w:val="24"/>
        </w:rPr>
        <w:t xml:space="preserve"> </w:t>
      </w:r>
      <w:r>
        <w:rPr>
          <w:sz w:val="24"/>
        </w:rPr>
        <w:t>if</w:t>
      </w:r>
      <w:r>
        <w:rPr>
          <w:spacing w:val="-10"/>
          <w:sz w:val="24"/>
        </w:rPr>
        <w:t xml:space="preserve"> </w:t>
      </w:r>
      <w:r>
        <w:rPr>
          <w:sz w:val="24"/>
        </w:rPr>
        <w:t>the</w:t>
      </w:r>
      <w:r>
        <w:rPr>
          <w:spacing w:val="-11"/>
          <w:sz w:val="24"/>
        </w:rPr>
        <w:t xml:space="preserve"> </w:t>
      </w:r>
      <w:r>
        <w:rPr>
          <w:sz w:val="24"/>
        </w:rPr>
        <w:t>agreement</w:t>
      </w:r>
      <w:r>
        <w:rPr>
          <w:spacing w:val="-9"/>
          <w:sz w:val="24"/>
        </w:rPr>
        <w:t xml:space="preserve"> </w:t>
      </w:r>
      <w:r>
        <w:rPr>
          <w:sz w:val="24"/>
        </w:rPr>
        <w:t>gives</w:t>
      </w:r>
      <w:r>
        <w:rPr>
          <w:spacing w:val="-9"/>
          <w:sz w:val="24"/>
        </w:rPr>
        <w:t xml:space="preserve"> </w:t>
      </w:r>
      <w:r>
        <w:rPr>
          <w:sz w:val="24"/>
        </w:rPr>
        <w:t>the</w:t>
      </w:r>
      <w:r>
        <w:rPr>
          <w:spacing w:val="-11"/>
          <w:sz w:val="24"/>
        </w:rPr>
        <w:t xml:space="preserve"> </w:t>
      </w:r>
      <w:r>
        <w:rPr>
          <w:sz w:val="24"/>
        </w:rPr>
        <w:t>program</w:t>
      </w:r>
      <w:r>
        <w:rPr>
          <w:spacing w:val="-9"/>
          <w:sz w:val="24"/>
        </w:rPr>
        <w:t xml:space="preserve"> </w:t>
      </w:r>
      <w:r>
        <w:rPr>
          <w:sz w:val="24"/>
        </w:rPr>
        <w:t>participant</w:t>
      </w:r>
      <w:r>
        <w:rPr>
          <w:spacing w:val="-9"/>
          <w:sz w:val="24"/>
        </w:rPr>
        <w:t xml:space="preserve"> </w:t>
      </w:r>
      <w:r>
        <w:rPr>
          <w:sz w:val="24"/>
        </w:rPr>
        <w:t>an</w:t>
      </w:r>
      <w:r>
        <w:rPr>
          <w:spacing w:val="-10"/>
          <w:sz w:val="24"/>
        </w:rPr>
        <w:t xml:space="preserve"> </w:t>
      </w:r>
      <w:r>
        <w:rPr>
          <w:sz w:val="24"/>
        </w:rPr>
        <w:t>enforceable</w:t>
      </w:r>
      <w:r>
        <w:rPr>
          <w:spacing w:val="-11"/>
          <w:sz w:val="24"/>
        </w:rPr>
        <w:t xml:space="preserve"> </w:t>
      </w:r>
      <w:r>
        <w:rPr>
          <w:sz w:val="24"/>
        </w:rPr>
        <w:t>leasehold interest under state law and the agreement and rent owed are sufficiently documented by the owner’s financial records, rent ledgers, or canceled</w:t>
      </w:r>
      <w:r>
        <w:rPr>
          <w:spacing w:val="-8"/>
          <w:sz w:val="24"/>
        </w:rPr>
        <w:t xml:space="preserve"> </w:t>
      </w:r>
      <w:r>
        <w:rPr>
          <w:sz w:val="24"/>
        </w:rPr>
        <w:t>checks.</w:t>
      </w:r>
    </w:p>
    <w:p w14:paraId="197AC86C" w14:textId="77777777" w:rsidR="00C76F4B" w:rsidRPr="00C76F4B" w:rsidRDefault="00C76F4B" w:rsidP="00C76F4B">
      <w:pPr>
        <w:pStyle w:val="ListParagraph"/>
        <w:ind w:left="360"/>
        <w:rPr>
          <w:sz w:val="24"/>
        </w:rPr>
      </w:pPr>
    </w:p>
    <w:p w14:paraId="14B56ABF" w14:textId="77777777" w:rsidR="006D0F24" w:rsidRDefault="006D0F24" w:rsidP="00C76F4B">
      <w:pPr>
        <w:pStyle w:val="ListParagraph"/>
        <w:numPr>
          <w:ilvl w:val="0"/>
          <w:numId w:val="11"/>
        </w:numPr>
        <w:ind w:left="360"/>
        <w:jc w:val="both"/>
        <w:rPr>
          <w:sz w:val="24"/>
        </w:rPr>
      </w:pPr>
      <w:r>
        <w:rPr>
          <w:sz w:val="24"/>
        </w:rPr>
        <w:t>Tenant-based</w:t>
      </w:r>
      <w:r>
        <w:rPr>
          <w:spacing w:val="-11"/>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w:t>
      </w:r>
      <w:r>
        <w:rPr>
          <w:spacing w:val="-15"/>
          <w:sz w:val="24"/>
        </w:rPr>
        <w:t xml:space="preserve"> </w:t>
      </w:r>
      <w:r>
        <w:rPr>
          <w:sz w:val="24"/>
        </w:rPr>
        <w:t>program</w:t>
      </w:r>
      <w:r>
        <w:rPr>
          <w:spacing w:val="-14"/>
          <w:sz w:val="24"/>
        </w:rPr>
        <w:t xml:space="preserve"> </w:t>
      </w:r>
      <w:r>
        <w:rPr>
          <w:sz w:val="24"/>
        </w:rPr>
        <w:t>participant</w:t>
      </w:r>
      <w:r>
        <w:rPr>
          <w:spacing w:val="-12"/>
          <w:sz w:val="24"/>
        </w:rPr>
        <w:t xml:space="preserve"> </w:t>
      </w:r>
      <w:r>
        <w:rPr>
          <w:sz w:val="24"/>
        </w:rPr>
        <w:t>who</w:t>
      </w:r>
      <w:r>
        <w:rPr>
          <w:spacing w:val="-14"/>
          <w:sz w:val="24"/>
        </w:rPr>
        <w:t xml:space="preserve"> </w:t>
      </w:r>
      <w:r>
        <w:rPr>
          <w:sz w:val="24"/>
        </w:rPr>
        <w:t>receives</w:t>
      </w:r>
      <w:r>
        <w:rPr>
          <w:spacing w:val="-17"/>
          <w:sz w:val="24"/>
        </w:rPr>
        <w:t xml:space="preserve"> </w:t>
      </w:r>
      <w:r>
        <w:rPr>
          <w:sz w:val="24"/>
        </w:rPr>
        <w:t>tenant-based</w:t>
      </w:r>
      <w:r>
        <w:rPr>
          <w:spacing w:val="-12"/>
          <w:sz w:val="24"/>
        </w:rPr>
        <w:t xml:space="preserve"> </w:t>
      </w:r>
      <w:r>
        <w:rPr>
          <w:sz w:val="24"/>
        </w:rPr>
        <w:t>rental assistance may select a housing unit in which to live and may move to another unit or building and continue to receive rental assistance, as long as the program participant continues to meet the program</w:t>
      </w:r>
      <w:r>
        <w:rPr>
          <w:spacing w:val="-14"/>
          <w:sz w:val="24"/>
        </w:rPr>
        <w:t xml:space="preserve"> </w:t>
      </w:r>
      <w:r>
        <w:rPr>
          <w:sz w:val="24"/>
        </w:rPr>
        <w:t>requirements.</w:t>
      </w:r>
    </w:p>
    <w:p w14:paraId="0ECCDF5B"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7"/>
          <w:sz w:val="24"/>
        </w:rPr>
        <w:t xml:space="preserve"> </w:t>
      </w:r>
      <w:r>
        <w:rPr>
          <w:sz w:val="24"/>
        </w:rPr>
        <w:t>recipient</w:t>
      </w:r>
      <w:r>
        <w:rPr>
          <w:spacing w:val="-15"/>
          <w:sz w:val="24"/>
        </w:rPr>
        <w:t xml:space="preserve"> </w:t>
      </w:r>
      <w:r>
        <w:rPr>
          <w:sz w:val="24"/>
        </w:rPr>
        <w:t>may</w:t>
      </w:r>
      <w:r>
        <w:rPr>
          <w:spacing w:val="-18"/>
          <w:sz w:val="24"/>
        </w:rPr>
        <w:t xml:space="preserve"> </w:t>
      </w:r>
      <w:r>
        <w:rPr>
          <w:sz w:val="24"/>
        </w:rPr>
        <w:t>require</w:t>
      </w:r>
      <w:r>
        <w:rPr>
          <w:spacing w:val="-14"/>
          <w:sz w:val="24"/>
        </w:rPr>
        <w:t xml:space="preserve"> </w:t>
      </w:r>
      <w:r>
        <w:rPr>
          <w:sz w:val="24"/>
        </w:rPr>
        <w:t>that</w:t>
      </w:r>
      <w:r>
        <w:rPr>
          <w:spacing w:val="-15"/>
          <w:sz w:val="24"/>
        </w:rPr>
        <w:t xml:space="preserve"> </w:t>
      </w:r>
      <w:r>
        <w:rPr>
          <w:sz w:val="24"/>
        </w:rPr>
        <w:t>all</w:t>
      </w:r>
      <w:r>
        <w:rPr>
          <w:spacing w:val="-15"/>
          <w:sz w:val="24"/>
        </w:rPr>
        <w:t xml:space="preserve"> </w:t>
      </w:r>
      <w:r>
        <w:rPr>
          <w:sz w:val="24"/>
        </w:rPr>
        <w:t>program</w:t>
      </w:r>
      <w:r>
        <w:rPr>
          <w:spacing w:val="-15"/>
          <w:sz w:val="24"/>
        </w:rPr>
        <w:t xml:space="preserve"> </w:t>
      </w:r>
      <w:r>
        <w:rPr>
          <w:sz w:val="24"/>
        </w:rPr>
        <w:t>participants</w:t>
      </w:r>
      <w:r>
        <w:rPr>
          <w:spacing w:val="-16"/>
          <w:sz w:val="24"/>
        </w:rPr>
        <w:t xml:space="preserve"> </w:t>
      </w:r>
      <w:r>
        <w:rPr>
          <w:sz w:val="24"/>
        </w:rPr>
        <w:t>live</w:t>
      </w:r>
      <w:r>
        <w:rPr>
          <w:spacing w:val="-16"/>
          <w:sz w:val="24"/>
        </w:rPr>
        <w:t xml:space="preserve"> </w:t>
      </w:r>
      <w:r>
        <w:rPr>
          <w:sz w:val="24"/>
        </w:rPr>
        <w:t>within</w:t>
      </w:r>
      <w:r>
        <w:rPr>
          <w:spacing w:val="-16"/>
          <w:sz w:val="24"/>
        </w:rPr>
        <w:t xml:space="preserve"> </w:t>
      </w:r>
      <w:r>
        <w:rPr>
          <w:sz w:val="24"/>
        </w:rPr>
        <w:t>a</w:t>
      </w:r>
      <w:r>
        <w:rPr>
          <w:spacing w:val="-17"/>
          <w:sz w:val="24"/>
        </w:rPr>
        <w:t xml:space="preserve"> </w:t>
      </w:r>
      <w:r>
        <w:rPr>
          <w:sz w:val="24"/>
        </w:rPr>
        <w:t>particular area for the period in which the rental assistance is</w:t>
      </w:r>
      <w:r>
        <w:rPr>
          <w:spacing w:val="-12"/>
          <w:sz w:val="24"/>
        </w:rPr>
        <w:t xml:space="preserve"> </w:t>
      </w:r>
      <w:r>
        <w:rPr>
          <w:sz w:val="24"/>
        </w:rPr>
        <w:t>provided.</w:t>
      </w:r>
    </w:p>
    <w:p w14:paraId="64A161D9"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6"/>
          <w:sz w:val="24"/>
        </w:rPr>
        <w:t xml:space="preserve"> </w:t>
      </w:r>
      <w:r>
        <w:rPr>
          <w:sz w:val="24"/>
        </w:rPr>
        <w:t>rental</w:t>
      </w:r>
      <w:r>
        <w:rPr>
          <w:spacing w:val="-14"/>
          <w:sz w:val="24"/>
        </w:rPr>
        <w:t xml:space="preserve"> </w:t>
      </w:r>
      <w:r>
        <w:rPr>
          <w:sz w:val="24"/>
        </w:rPr>
        <w:t>assistance</w:t>
      </w:r>
      <w:r>
        <w:rPr>
          <w:spacing w:val="-13"/>
          <w:sz w:val="24"/>
        </w:rPr>
        <w:t xml:space="preserve"> </w:t>
      </w:r>
      <w:r>
        <w:rPr>
          <w:sz w:val="24"/>
        </w:rPr>
        <w:t>agreement</w:t>
      </w:r>
      <w:r>
        <w:rPr>
          <w:spacing w:val="-11"/>
          <w:sz w:val="24"/>
        </w:rPr>
        <w:t xml:space="preserve"> </w:t>
      </w:r>
      <w:r>
        <w:rPr>
          <w:sz w:val="24"/>
        </w:rPr>
        <w:t>with</w:t>
      </w:r>
      <w:r>
        <w:rPr>
          <w:spacing w:val="-14"/>
          <w:sz w:val="24"/>
        </w:rPr>
        <w:t xml:space="preserve"> </w:t>
      </w:r>
      <w:r>
        <w:rPr>
          <w:sz w:val="24"/>
        </w:rPr>
        <w:t>the</w:t>
      </w:r>
      <w:r>
        <w:rPr>
          <w:spacing w:val="-13"/>
          <w:sz w:val="24"/>
        </w:rPr>
        <w:t xml:space="preserve"> </w:t>
      </w:r>
      <w:r>
        <w:rPr>
          <w:sz w:val="24"/>
        </w:rPr>
        <w:t>owner</w:t>
      </w:r>
      <w:r>
        <w:rPr>
          <w:spacing w:val="-13"/>
          <w:sz w:val="24"/>
        </w:rPr>
        <w:t xml:space="preserve"> </w:t>
      </w:r>
      <w:r>
        <w:rPr>
          <w:sz w:val="24"/>
        </w:rPr>
        <w:t>must</w:t>
      </w:r>
      <w:r>
        <w:rPr>
          <w:spacing w:val="-13"/>
          <w:sz w:val="24"/>
        </w:rPr>
        <w:t xml:space="preserve"> </w:t>
      </w:r>
      <w:r>
        <w:rPr>
          <w:sz w:val="24"/>
        </w:rPr>
        <w:t>terminate</w:t>
      </w:r>
      <w:r>
        <w:rPr>
          <w:spacing w:val="-13"/>
          <w:sz w:val="24"/>
        </w:rPr>
        <w:t xml:space="preserve"> </w:t>
      </w:r>
      <w:r>
        <w:rPr>
          <w:sz w:val="24"/>
        </w:rPr>
        <w:t>and</w:t>
      </w:r>
      <w:r>
        <w:rPr>
          <w:spacing w:val="-14"/>
          <w:sz w:val="24"/>
        </w:rPr>
        <w:t xml:space="preserve"> </w:t>
      </w:r>
      <w:r>
        <w:rPr>
          <w:sz w:val="24"/>
        </w:rPr>
        <w:t>no</w:t>
      </w:r>
      <w:r>
        <w:rPr>
          <w:spacing w:val="-14"/>
          <w:sz w:val="24"/>
        </w:rPr>
        <w:t xml:space="preserve"> </w:t>
      </w:r>
      <w:r>
        <w:rPr>
          <w:sz w:val="24"/>
        </w:rPr>
        <w:t>further rental assistance payments under that agreement may be made</w:t>
      </w:r>
      <w:r>
        <w:rPr>
          <w:spacing w:val="-38"/>
          <w:sz w:val="24"/>
        </w:rPr>
        <w:t xml:space="preserve"> </w:t>
      </w:r>
      <w:r>
        <w:rPr>
          <w:sz w:val="24"/>
        </w:rPr>
        <w:t>if:</w:t>
      </w:r>
    </w:p>
    <w:p w14:paraId="1E33C017" w14:textId="77777777" w:rsidR="006D0F24" w:rsidRDefault="006D0F24" w:rsidP="00C76F4B">
      <w:pPr>
        <w:pStyle w:val="ListParagraph"/>
        <w:numPr>
          <w:ilvl w:val="2"/>
          <w:numId w:val="10"/>
        </w:numPr>
        <w:tabs>
          <w:tab w:val="left" w:pos="2719"/>
          <w:tab w:val="left" w:pos="2720"/>
        </w:tabs>
        <w:ind w:left="2160"/>
        <w:jc w:val="both"/>
        <w:rPr>
          <w:sz w:val="24"/>
        </w:rPr>
      </w:pPr>
      <w:r>
        <w:rPr>
          <w:sz w:val="24"/>
        </w:rPr>
        <w:lastRenderedPageBreak/>
        <w:t xml:space="preserve">The program participant moves out of the housing unit for which the program participant has a </w:t>
      </w:r>
      <w:proofErr w:type="gramStart"/>
      <w:r>
        <w:rPr>
          <w:sz w:val="24"/>
        </w:rPr>
        <w:t>lease;</w:t>
      </w:r>
      <w:proofErr w:type="gramEnd"/>
    </w:p>
    <w:p w14:paraId="425CE84E" w14:textId="77777777" w:rsidR="006D0F24" w:rsidRDefault="006D0F24" w:rsidP="00C76F4B">
      <w:pPr>
        <w:pStyle w:val="ListParagraph"/>
        <w:numPr>
          <w:ilvl w:val="2"/>
          <w:numId w:val="10"/>
        </w:numPr>
        <w:tabs>
          <w:tab w:val="left" w:pos="2719"/>
          <w:tab w:val="left" w:pos="2720"/>
        </w:tabs>
        <w:spacing w:line="242" w:lineRule="exact"/>
        <w:ind w:left="2160"/>
        <w:jc w:val="both"/>
        <w:rPr>
          <w:sz w:val="24"/>
        </w:rPr>
      </w:pPr>
      <w:r>
        <w:rPr>
          <w:sz w:val="24"/>
        </w:rPr>
        <w:t>The lease terminates and is not renewed;</w:t>
      </w:r>
      <w:r>
        <w:rPr>
          <w:spacing w:val="-9"/>
          <w:sz w:val="24"/>
        </w:rPr>
        <w:t xml:space="preserve"> </w:t>
      </w:r>
      <w:r>
        <w:rPr>
          <w:sz w:val="24"/>
        </w:rPr>
        <w:t>or</w:t>
      </w:r>
    </w:p>
    <w:p w14:paraId="6CBFD8BA" w14:textId="2AC459DC" w:rsidR="00042871" w:rsidRPr="00042871" w:rsidRDefault="006D0F24" w:rsidP="00042871">
      <w:pPr>
        <w:pStyle w:val="ListParagraph"/>
        <w:numPr>
          <w:ilvl w:val="2"/>
          <w:numId w:val="10"/>
        </w:numPr>
        <w:tabs>
          <w:tab w:val="left" w:pos="2719"/>
          <w:tab w:val="left" w:pos="2720"/>
        </w:tabs>
        <w:spacing w:line="218" w:lineRule="auto"/>
        <w:ind w:left="2160"/>
        <w:jc w:val="both"/>
        <w:rPr>
          <w:sz w:val="24"/>
        </w:rPr>
      </w:pPr>
      <w:r w:rsidRPr="00042871">
        <w:rPr>
          <w:sz w:val="24"/>
        </w:rPr>
        <w:t xml:space="preserve">The program participant becomes ineligible to receive </w:t>
      </w:r>
      <w:r w:rsidR="00C170CA" w:rsidRPr="00042871">
        <w:rPr>
          <w:sz w:val="24"/>
        </w:rPr>
        <w:t>NC ESG</w:t>
      </w:r>
      <w:r w:rsidRPr="00042871">
        <w:rPr>
          <w:sz w:val="24"/>
        </w:rPr>
        <w:t xml:space="preserve"> rental assistance.</w:t>
      </w:r>
      <w:r w:rsidR="00042871" w:rsidRPr="00042871">
        <w:rPr>
          <w:sz w:val="24"/>
        </w:rPr>
        <w:br/>
      </w:r>
    </w:p>
    <w:p w14:paraId="7ADE37F2" w14:textId="77777777" w:rsidR="00296BD6" w:rsidRPr="00296BD6" w:rsidRDefault="00296BD6" w:rsidP="00296BD6">
      <w:pPr>
        <w:rPr>
          <w:b/>
        </w:rPr>
      </w:pPr>
      <w:r w:rsidRPr="00296BD6">
        <w:rPr>
          <w:b/>
        </w:rPr>
        <w:t>Lead-Based Paint Requirements</w:t>
      </w:r>
    </w:p>
    <w:p w14:paraId="426533C6" w14:textId="1100F9FC" w:rsidR="00296BD6" w:rsidRDefault="00341241" w:rsidP="00341241">
      <w:pPr>
        <w:pStyle w:val="BodyText"/>
        <w:jc w:val="both"/>
      </w:pPr>
      <w:r>
        <w:t xml:space="preserve">The Subrecipient is required to follow all lead-based paint requirements. Refer to the Housing Stabilization Habitability Standards checklist for all lead-based paint unit requirements. </w:t>
      </w:r>
    </w:p>
    <w:p w14:paraId="6071E881" w14:textId="29EDC309" w:rsidR="00296BD6" w:rsidRPr="00296BD6" w:rsidRDefault="00296BD6" w:rsidP="00296BD6">
      <w:pPr>
        <w:sectPr w:rsidR="00296BD6" w:rsidRPr="00296BD6" w:rsidSect="00E524CC">
          <w:type w:val="nextColumn"/>
          <w:pgSz w:w="12240" w:h="15840"/>
          <w:pgMar w:top="1170" w:right="1440" w:bottom="720" w:left="1440" w:header="0" w:footer="346" w:gutter="0"/>
          <w:cols w:space="720"/>
        </w:sectPr>
      </w:pPr>
    </w:p>
    <w:p w14:paraId="0CF17775" w14:textId="78648629" w:rsidR="006D0F24" w:rsidRDefault="006D0F24" w:rsidP="00E524CC">
      <w:pPr>
        <w:pStyle w:val="Heading1"/>
        <w:spacing w:before="0"/>
      </w:pPr>
      <w:bookmarkStart w:id="99" w:name="SECTION_7:_HMIS_AND_COMPARABLE_DATABASE"/>
      <w:bookmarkStart w:id="100" w:name="_bookmark39"/>
      <w:bookmarkStart w:id="101" w:name="_Toc24707294"/>
      <w:bookmarkEnd w:id="99"/>
      <w:bookmarkEnd w:id="100"/>
      <w:r>
        <w:rPr>
          <w:u w:val="thick"/>
        </w:rPr>
        <w:lastRenderedPageBreak/>
        <w:t xml:space="preserve">SECTION </w:t>
      </w:r>
      <w:r w:rsidR="00D83F00">
        <w:rPr>
          <w:u w:val="thick"/>
        </w:rPr>
        <w:t>7</w:t>
      </w:r>
      <w:r>
        <w:rPr>
          <w:u w:val="thick"/>
        </w:rPr>
        <w:t>: HMIS AND COMPARABLE DATABASE</w:t>
      </w:r>
      <w:bookmarkEnd w:id="101"/>
    </w:p>
    <w:p w14:paraId="2680733C" w14:textId="77777777" w:rsidR="006D0F24" w:rsidRDefault="006D0F24" w:rsidP="00E524CC">
      <w:pPr>
        <w:pStyle w:val="BodyText"/>
        <w:rPr>
          <w:b/>
          <w:sz w:val="21"/>
        </w:rPr>
      </w:pPr>
    </w:p>
    <w:p w14:paraId="4F1DA9F5" w14:textId="45548DC7" w:rsidR="00952A9C" w:rsidRDefault="00952A9C" w:rsidP="00952A9C">
      <w:pPr>
        <w:pStyle w:val="BodyText"/>
        <w:ind w:left="200"/>
        <w:jc w:val="both"/>
      </w:pPr>
      <w:r>
        <w:t>HMIS or DV comparable database participation is a requirement to receive NC ESG funds,</w:t>
      </w:r>
      <w:r>
        <w:rPr>
          <w:spacing w:val="-26"/>
        </w:rPr>
        <w:t xml:space="preserve"> </w:t>
      </w:r>
      <w:r>
        <w:t>therefore costs associated with contributing data to the HMIS or comparable database are eligible for reimbursement. Activities must comply with HUD’s standards on participation, data collection and</w:t>
      </w:r>
      <w:r>
        <w:rPr>
          <w:spacing w:val="-10"/>
        </w:rPr>
        <w:t xml:space="preserve"> </w:t>
      </w:r>
      <w:r>
        <w:t>reporting,</w:t>
      </w:r>
      <w:r>
        <w:rPr>
          <w:spacing w:val="-10"/>
        </w:rPr>
        <w:t xml:space="preserve"> </w:t>
      </w:r>
      <w:r>
        <w:t>including</w:t>
      </w:r>
      <w:r>
        <w:rPr>
          <w:spacing w:val="-10"/>
        </w:rPr>
        <w:t xml:space="preserve"> </w:t>
      </w:r>
      <w:r>
        <w:t>compliance</w:t>
      </w:r>
      <w:r>
        <w:rPr>
          <w:spacing w:val="-11"/>
        </w:rPr>
        <w:t xml:space="preserve"> </w:t>
      </w:r>
      <w:r>
        <w:t>with</w:t>
      </w:r>
      <w:r>
        <w:rPr>
          <w:spacing w:val="-10"/>
        </w:rPr>
        <w:t xml:space="preserve"> </w:t>
      </w:r>
      <w:r>
        <w:t>HUD’s</w:t>
      </w:r>
      <w:r>
        <w:rPr>
          <w:spacing w:val="-7"/>
        </w:rPr>
        <w:t xml:space="preserve"> </w:t>
      </w:r>
      <w:r>
        <w:t>“HMIS</w:t>
      </w:r>
      <w:r>
        <w:rPr>
          <w:spacing w:val="-9"/>
        </w:rPr>
        <w:t xml:space="preserve"> </w:t>
      </w:r>
      <w:r>
        <w:t>Data</w:t>
      </w:r>
      <w:r>
        <w:rPr>
          <w:spacing w:val="-8"/>
        </w:rPr>
        <w:t xml:space="preserve"> </w:t>
      </w:r>
      <w:r>
        <w:t>Dictionary”</w:t>
      </w:r>
      <w:r>
        <w:rPr>
          <w:spacing w:val="-8"/>
        </w:rPr>
        <w:t xml:space="preserve"> </w:t>
      </w:r>
      <w:r>
        <w:t>and</w:t>
      </w:r>
      <w:r>
        <w:rPr>
          <w:spacing w:val="-10"/>
        </w:rPr>
        <w:t xml:space="preserve"> </w:t>
      </w:r>
      <w:r>
        <w:t>“HMIS Data Manual” (24 CFR</w:t>
      </w:r>
      <w:r>
        <w:rPr>
          <w:spacing w:val="-1"/>
        </w:rPr>
        <w:t xml:space="preserve"> </w:t>
      </w:r>
      <w:r>
        <w:t xml:space="preserve">576.107). </w:t>
      </w:r>
    </w:p>
    <w:p w14:paraId="72F64D21" w14:textId="77777777" w:rsidR="00952A9C" w:rsidRDefault="00952A9C" w:rsidP="00952A9C">
      <w:pPr>
        <w:pStyle w:val="BodyText"/>
        <w:ind w:left="200"/>
        <w:jc w:val="both"/>
      </w:pPr>
    </w:p>
    <w:p w14:paraId="6E968144" w14:textId="61135E93"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1EEA0045" w14:textId="77777777" w:rsidR="00A25715" w:rsidRDefault="00A25715" w:rsidP="00A25715">
      <w:pPr>
        <w:pStyle w:val="BodyText"/>
        <w:ind w:left="200"/>
        <w:jc w:val="both"/>
      </w:pPr>
    </w:p>
    <w:p w14:paraId="12192692" w14:textId="57CFE0EF" w:rsidR="00A25715" w:rsidRDefault="00A25715" w:rsidP="00E11D4C">
      <w:pPr>
        <w:pStyle w:val="BodyText"/>
        <w:numPr>
          <w:ilvl w:val="0"/>
          <w:numId w:val="52"/>
        </w:numPr>
        <w:jc w:val="both"/>
      </w:pPr>
      <w:r>
        <w:t>The cost would be recognized as ordinary and necessary for the operation of the organization and/or project.</w:t>
      </w:r>
    </w:p>
    <w:p w14:paraId="69E957CC"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37DA261F"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6F53426"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B0D986B" w14:textId="77777777" w:rsidR="006D0F24" w:rsidRDefault="006D0F24" w:rsidP="00E524CC">
      <w:pPr>
        <w:pStyle w:val="BodyText"/>
        <w:ind w:left="200"/>
        <w:jc w:val="both"/>
      </w:pPr>
    </w:p>
    <w:p w14:paraId="239CFC5E" w14:textId="77777777" w:rsidR="006D0F24" w:rsidRDefault="006D0F24" w:rsidP="00E524CC">
      <w:pPr>
        <w:pStyle w:val="Heading2"/>
        <w:spacing w:before="0"/>
        <w:ind w:left="270"/>
        <w:jc w:val="both"/>
      </w:pPr>
      <w:bookmarkStart w:id="102" w:name="_Toc24707295"/>
      <w:r w:rsidRPr="007E5455">
        <w:rPr>
          <w:rFonts w:ascii="Times New Roman" w:hAnsi="Times New Roman" w:cs="Times New Roman"/>
          <w:b/>
          <w:color w:val="auto"/>
          <w:sz w:val="24"/>
          <w:szCs w:val="24"/>
        </w:rPr>
        <w:t>Eligible Activities for Subrecipients</w:t>
      </w:r>
      <w:bookmarkEnd w:id="102"/>
    </w:p>
    <w:p w14:paraId="588A5E2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 xml:space="preserve">Hardware, </w:t>
      </w:r>
      <w:proofErr w:type="gramStart"/>
      <w:r>
        <w:rPr>
          <w:sz w:val="24"/>
        </w:rPr>
        <w:t>equipment</w:t>
      </w:r>
      <w:proofErr w:type="gramEnd"/>
      <w:r>
        <w:rPr>
          <w:sz w:val="24"/>
        </w:rPr>
        <w:t xml:space="preserve"> and software</w:t>
      </w:r>
      <w:r>
        <w:rPr>
          <w:spacing w:val="1"/>
          <w:sz w:val="24"/>
        </w:rPr>
        <w:t xml:space="preserve"> </w:t>
      </w:r>
      <w:r>
        <w:rPr>
          <w:sz w:val="24"/>
        </w:rPr>
        <w:t>costs</w:t>
      </w:r>
    </w:p>
    <w:p w14:paraId="4F4B5E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computer</w:t>
      </w:r>
      <w:r>
        <w:rPr>
          <w:spacing w:val="-9"/>
          <w:sz w:val="24"/>
        </w:rPr>
        <w:t xml:space="preserve"> </w:t>
      </w:r>
      <w:r>
        <w:rPr>
          <w:sz w:val="24"/>
        </w:rPr>
        <w:t>hardware</w:t>
      </w:r>
    </w:p>
    <w:p w14:paraId="19640F0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software or software</w:t>
      </w:r>
      <w:r>
        <w:rPr>
          <w:spacing w:val="-7"/>
          <w:sz w:val="24"/>
        </w:rPr>
        <w:t xml:space="preserve"> </w:t>
      </w:r>
      <w:r>
        <w:rPr>
          <w:sz w:val="24"/>
        </w:rPr>
        <w:t>licenses</w:t>
      </w:r>
    </w:p>
    <w:p w14:paraId="2EA19ED8" w14:textId="172EA486"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equipment, including telephones, taxes, and</w:t>
      </w:r>
      <w:r>
        <w:rPr>
          <w:spacing w:val="-11"/>
          <w:sz w:val="24"/>
        </w:rPr>
        <w:t xml:space="preserve"> </w:t>
      </w:r>
      <w:r>
        <w:rPr>
          <w:sz w:val="24"/>
        </w:rPr>
        <w:t>furniture</w:t>
      </w:r>
      <w:r w:rsidR="00827EDF">
        <w:rPr>
          <w:sz w:val="24"/>
        </w:rPr>
        <w:t xml:space="preserve"> (under $500 per item)</w:t>
      </w:r>
    </w:p>
    <w:p w14:paraId="09577E6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Salaries for operating the HMIS/comparable</w:t>
      </w:r>
      <w:r>
        <w:rPr>
          <w:spacing w:val="-5"/>
          <w:sz w:val="24"/>
        </w:rPr>
        <w:t xml:space="preserve"> </w:t>
      </w:r>
      <w:r>
        <w:rPr>
          <w:sz w:val="24"/>
        </w:rPr>
        <w:t>database</w:t>
      </w:r>
    </w:p>
    <w:p w14:paraId="7C9885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Data collection and</w:t>
      </w:r>
      <w:r>
        <w:rPr>
          <w:spacing w:val="-2"/>
          <w:sz w:val="24"/>
        </w:rPr>
        <w:t xml:space="preserve"> </w:t>
      </w:r>
      <w:r>
        <w:rPr>
          <w:sz w:val="24"/>
        </w:rPr>
        <w:t>reporting</w:t>
      </w:r>
    </w:p>
    <w:p w14:paraId="0244F67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4"/>
          <w:sz w:val="24"/>
        </w:rPr>
        <w:t xml:space="preserve"> </w:t>
      </w:r>
      <w:r>
        <w:rPr>
          <w:sz w:val="24"/>
        </w:rPr>
        <w:t>entry</w:t>
      </w:r>
    </w:p>
    <w:p w14:paraId="2AB094D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reviewing data</w:t>
      </w:r>
      <w:r>
        <w:rPr>
          <w:spacing w:val="-7"/>
          <w:sz w:val="24"/>
        </w:rPr>
        <w:t xml:space="preserve"> </w:t>
      </w:r>
      <w:r>
        <w:rPr>
          <w:sz w:val="24"/>
        </w:rPr>
        <w:t>quality</w:t>
      </w:r>
    </w:p>
    <w:p w14:paraId="534AD2E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5"/>
          <w:sz w:val="24"/>
        </w:rPr>
        <w:t xml:space="preserve"> </w:t>
      </w:r>
      <w:r>
        <w:rPr>
          <w:sz w:val="24"/>
        </w:rPr>
        <w:t>analysis</w:t>
      </w:r>
    </w:p>
    <w:p w14:paraId="7888B2E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staff on using the HMIS or comparable</w:t>
      </w:r>
      <w:r>
        <w:rPr>
          <w:spacing w:val="-11"/>
          <w:sz w:val="24"/>
        </w:rPr>
        <w:t xml:space="preserve"> </w:t>
      </w:r>
      <w:r>
        <w:rPr>
          <w:sz w:val="24"/>
        </w:rPr>
        <w:t>database:</w:t>
      </w:r>
    </w:p>
    <w:p w14:paraId="2F43B4A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Implementing and complying with HMIS/comparable database</w:t>
      </w:r>
      <w:r>
        <w:rPr>
          <w:spacing w:val="-9"/>
          <w:sz w:val="24"/>
        </w:rPr>
        <w:t xml:space="preserve"> </w:t>
      </w:r>
      <w:r>
        <w:rPr>
          <w:sz w:val="24"/>
        </w:rPr>
        <w:t>requirements</w:t>
      </w:r>
    </w:p>
    <w:p w14:paraId="53769D8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and</w:t>
      </w:r>
      <w:r>
        <w:rPr>
          <w:spacing w:val="-1"/>
          <w:sz w:val="24"/>
        </w:rPr>
        <w:t xml:space="preserve"> </w:t>
      </w:r>
      <w:r>
        <w:rPr>
          <w:sz w:val="24"/>
        </w:rPr>
        <w:t>overhead</w:t>
      </w:r>
    </w:p>
    <w:p w14:paraId="0885E74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Obtaining technical</w:t>
      </w:r>
      <w:r>
        <w:rPr>
          <w:spacing w:val="-4"/>
          <w:sz w:val="24"/>
        </w:rPr>
        <w:t xml:space="preserve"> </w:t>
      </w:r>
      <w:r>
        <w:rPr>
          <w:sz w:val="24"/>
        </w:rPr>
        <w:t>support</w:t>
      </w:r>
    </w:p>
    <w:p w14:paraId="1405B70E" w14:textId="5473095F"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Leasing office</w:t>
      </w:r>
      <w:r>
        <w:rPr>
          <w:spacing w:val="-5"/>
          <w:sz w:val="24"/>
        </w:rPr>
        <w:t xml:space="preserve"> </w:t>
      </w:r>
      <w:r>
        <w:rPr>
          <w:sz w:val="24"/>
        </w:rPr>
        <w:t>space</w:t>
      </w:r>
      <w:r w:rsidR="00827EDF">
        <w:rPr>
          <w:sz w:val="24"/>
        </w:rPr>
        <w:t xml:space="preserve"> (must obtain prior approval)</w:t>
      </w:r>
    </w:p>
    <w:p w14:paraId="3A4C5307" w14:textId="29A5D611" w:rsidR="006D0F24" w:rsidRDefault="006D0F24" w:rsidP="00E524CC">
      <w:pPr>
        <w:pStyle w:val="ListParagraph"/>
        <w:numPr>
          <w:ilvl w:val="1"/>
          <w:numId w:val="20"/>
        </w:numPr>
        <w:tabs>
          <w:tab w:val="left" w:pos="919"/>
          <w:tab w:val="left" w:pos="920"/>
        </w:tabs>
        <w:jc w:val="both"/>
        <w:rPr>
          <w:sz w:val="24"/>
        </w:rPr>
      </w:pPr>
      <w:r>
        <w:rPr>
          <w:sz w:val="24"/>
        </w:rPr>
        <w:t>Paying charges for electricity, gas, water, phone service and high-speed data transmission necessary to operate or contribute data to the HMIS/comparable</w:t>
      </w:r>
      <w:r>
        <w:rPr>
          <w:spacing w:val="-13"/>
          <w:sz w:val="24"/>
        </w:rPr>
        <w:t xml:space="preserve"> </w:t>
      </w:r>
      <w:r>
        <w:rPr>
          <w:sz w:val="24"/>
        </w:rPr>
        <w:t>database</w:t>
      </w:r>
      <w:r w:rsidR="00827EDF">
        <w:rPr>
          <w:sz w:val="24"/>
        </w:rPr>
        <w:t>. (must obtain prior approval)</w:t>
      </w:r>
    </w:p>
    <w:p w14:paraId="1D19FD33" w14:textId="77777777" w:rsidR="006D0F24" w:rsidRDefault="006D0F24" w:rsidP="00E524CC">
      <w:pPr>
        <w:pStyle w:val="ListParagraph"/>
        <w:numPr>
          <w:ilvl w:val="1"/>
          <w:numId w:val="20"/>
        </w:numPr>
        <w:tabs>
          <w:tab w:val="left" w:pos="920"/>
        </w:tabs>
        <w:jc w:val="both"/>
        <w:rPr>
          <w:sz w:val="24"/>
        </w:rPr>
      </w:pPr>
      <w:r>
        <w:rPr>
          <w:sz w:val="24"/>
        </w:rPr>
        <w:t>Paying costs of staff to travel to and attend HUD-sponsored and HUD-approved training on HMIS/comparable database and programs authorized by Title IV of the McKinney- Vento Homeless Assistance</w:t>
      </w:r>
      <w:r>
        <w:rPr>
          <w:spacing w:val="-2"/>
          <w:sz w:val="24"/>
        </w:rPr>
        <w:t xml:space="preserve"> </w:t>
      </w:r>
      <w:r>
        <w:rPr>
          <w:sz w:val="24"/>
        </w:rPr>
        <w:t>Act</w:t>
      </w:r>
    </w:p>
    <w:p w14:paraId="09135636" w14:textId="77777777" w:rsidR="006D0F24" w:rsidRDefault="006D0F24" w:rsidP="00E524CC">
      <w:pPr>
        <w:pStyle w:val="ListParagraph"/>
        <w:numPr>
          <w:ilvl w:val="1"/>
          <w:numId w:val="20"/>
        </w:numPr>
        <w:tabs>
          <w:tab w:val="left" w:pos="919"/>
          <w:tab w:val="left" w:pos="920"/>
        </w:tabs>
        <w:spacing w:line="292" w:lineRule="exact"/>
        <w:jc w:val="both"/>
        <w:rPr>
          <w:sz w:val="24"/>
        </w:rPr>
      </w:pPr>
      <w:r>
        <w:rPr>
          <w:sz w:val="24"/>
        </w:rPr>
        <w:t>Paying staff travel costs to conduct</w:t>
      </w:r>
      <w:r>
        <w:rPr>
          <w:spacing w:val="-3"/>
          <w:sz w:val="24"/>
        </w:rPr>
        <w:t xml:space="preserve"> </w:t>
      </w:r>
      <w:r>
        <w:rPr>
          <w:sz w:val="24"/>
        </w:rPr>
        <w:t>intake</w:t>
      </w:r>
    </w:p>
    <w:p w14:paraId="45DF1070" w14:textId="77777777" w:rsidR="006D0F24" w:rsidRDefault="006D0F24" w:rsidP="00E524CC">
      <w:pPr>
        <w:pStyle w:val="ListParagraph"/>
        <w:numPr>
          <w:ilvl w:val="1"/>
          <w:numId w:val="20"/>
        </w:numPr>
        <w:tabs>
          <w:tab w:val="left" w:pos="919"/>
          <w:tab w:val="left" w:pos="920"/>
        </w:tabs>
        <w:spacing w:line="293" w:lineRule="exact"/>
        <w:jc w:val="both"/>
        <w:rPr>
          <w:sz w:val="24"/>
        </w:rPr>
      </w:pPr>
      <w:bookmarkStart w:id="103" w:name="Eligible_Activities_for_HMIS/comparable_"/>
      <w:bookmarkStart w:id="104" w:name="_bookmark41"/>
      <w:bookmarkEnd w:id="103"/>
      <w:bookmarkEnd w:id="104"/>
      <w:r>
        <w:rPr>
          <w:sz w:val="24"/>
        </w:rPr>
        <w:t>Paying participant fees charged by the HMIS/comparable database lead</w:t>
      </w:r>
      <w:r>
        <w:rPr>
          <w:spacing w:val="-11"/>
          <w:sz w:val="24"/>
        </w:rPr>
        <w:t xml:space="preserve"> </w:t>
      </w:r>
      <w:r>
        <w:rPr>
          <w:sz w:val="24"/>
        </w:rPr>
        <w:t>agency</w:t>
      </w:r>
    </w:p>
    <w:p w14:paraId="198662B8" w14:textId="137AAC30" w:rsidR="002A3FDE" w:rsidRDefault="002A3FDE">
      <w:pPr>
        <w:rPr>
          <w:sz w:val="24"/>
        </w:rPr>
      </w:pPr>
      <w:r>
        <w:rPr>
          <w:sz w:val="24"/>
        </w:rPr>
        <w:br w:type="page"/>
      </w:r>
    </w:p>
    <w:p w14:paraId="642C56A5" w14:textId="77777777" w:rsidR="006D0F24" w:rsidRDefault="006D0F24" w:rsidP="00E524CC">
      <w:pPr>
        <w:pStyle w:val="ListParagraph"/>
        <w:tabs>
          <w:tab w:val="left" w:pos="919"/>
          <w:tab w:val="left" w:pos="920"/>
        </w:tabs>
        <w:spacing w:line="293" w:lineRule="exact"/>
        <w:ind w:firstLine="0"/>
        <w:jc w:val="both"/>
        <w:rPr>
          <w:sz w:val="24"/>
        </w:rPr>
      </w:pPr>
    </w:p>
    <w:p w14:paraId="5385F200" w14:textId="77777777" w:rsidR="006D0F24" w:rsidRPr="007E5455" w:rsidRDefault="006D0F24" w:rsidP="00E524CC">
      <w:pPr>
        <w:pStyle w:val="Heading2"/>
        <w:spacing w:before="0"/>
        <w:ind w:left="270"/>
        <w:jc w:val="both"/>
        <w:rPr>
          <w:rFonts w:ascii="Times New Roman" w:hAnsi="Times New Roman" w:cs="Times New Roman"/>
          <w:b/>
          <w:color w:val="auto"/>
          <w:sz w:val="24"/>
          <w:szCs w:val="24"/>
        </w:rPr>
      </w:pPr>
      <w:bookmarkStart w:id="105" w:name="_Toc24707296"/>
      <w:r w:rsidRPr="007E5455">
        <w:rPr>
          <w:rFonts w:ascii="Times New Roman" w:hAnsi="Times New Roman" w:cs="Times New Roman"/>
          <w:b/>
          <w:color w:val="auto"/>
          <w:sz w:val="24"/>
          <w:szCs w:val="24"/>
        </w:rPr>
        <w:t xml:space="preserve">Eligible Activities </w:t>
      </w:r>
      <w:r>
        <w:rPr>
          <w:rFonts w:ascii="Times New Roman" w:hAnsi="Times New Roman" w:cs="Times New Roman"/>
          <w:b/>
          <w:color w:val="auto"/>
          <w:sz w:val="24"/>
          <w:szCs w:val="24"/>
        </w:rPr>
        <w:t xml:space="preserve">for </w:t>
      </w:r>
      <w:r w:rsidRPr="007E5455">
        <w:rPr>
          <w:rFonts w:ascii="Times New Roman" w:hAnsi="Times New Roman" w:cs="Times New Roman"/>
          <w:b/>
          <w:color w:val="auto"/>
          <w:sz w:val="24"/>
          <w:szCs w:val="24"/>
        </w:rPr>
        <w:t>Lead Agencies</w:t>
      </w:r>
      <w:bookmarkEnd w:id="105"/>
    </w:p>
    <w:p w14:paraId="54A1DCF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Hosting and maintaining HMIS/comparable database software or</w:t>
      </w:r>
      <w:r>
        <w:rPr>
          <w:spacing w:val="-9"/>
          <w:sz w:val="24"/>
        </w:rPr>
        <w:t xml:space="preserve"> </w:t>
      </w:r>
      <w:r>
        <w:rPr>
          <w:sz w:val="24"/>
        </w:rPr>
        <w:t>data</w:t>
      </w:r>
    </w:p>
    <w:p w14:paraId="60A5D57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Backing up, recovering, or repairing HMIS/comparable database software or</w:t>
      </w:r>
      <w:r>
        <w:rPr>
          <w:spacing w:val="-9"/>
          <w:sz w:val="24"/>
        </w:rPr>
        <w:t xml:space="preserve"> </w:t>
      </w:r>
      <w:r>
        <w:rPr>
          <w:sz w:val="24"/>
        </w:rPr>
        <w:t>data</w:t>
      </w:r>
    </w:p>
    <w:p w14:paraId="54FA9D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Administering the HMIS/comparable database</w:t>
      </w:r>
      <w:r>
        <w:rPr>
          <w:spacing w:val="-7"/>
          <w:sz w:val="24"/>
        </w:rPr>
        <w:t xml:space="preserve"> </w:t>
      </w:r>
      <w:r>
        <w:rPr>
          <w:sz w:val="24"/>
        </w:rPr>
        <w:t>system</w:t>
      </w:r>
    </w:p>
    <w:p w14:paraId="2D67FABA" w14:textId="0DD28093" w:rsidR="006D0F24" w:rsidRDefault="006D0F24" w:rsidP="00E524CC">
      <w:pPr>
        <w:pStyle w:val="ListParagraph"/>
        <w:numPr>
          <w:ilvl w:val="1"/>
          <w:numId w:val="20"/>
        </w:numPr>
        <w:tabs>
          <w:tab w:val="left" w:pos="919"/>
          <w:tab w:val="left" w:pos="920"/>
        </w:tabs>
        <w:jc w:val="both"/>
        <w:rPr>
          <w:sz w:val="24"/>
        </w:rPr>
      </w:pPr>
      <w:r>
        <w:rPr>
          <w:sz w:val="24"/>
        </w:rPr>
        <w:t>Providing</w:t>
      </w:r>
      <w:r>
        <w:rPr>
          <w:spacing w:val="-14"/>
          <w:sz w:val="24"/>
        </w:rPr>
        <w:t xml:space="preserve"> </w:t>
      </w:r>
      <w:r>
        <w:rPr>
          <w:sz w:val="24"/>
        </w:rPr>
        <w:t>reports</w:t>
      </w:r>
      <w:r>
        <w:rPr>
          <w:spacing w:val="-11"/>
          <w:sz w:val="24"/>
        </w:rPr>
        <w:t xml:space="preserve"> </w:t>
      </w:r>
      <w:r>
        <w:rPr>
          <w:sz w:val="24"/>
        </w:rPr>
        <w:t>and</w:t>
      </w:r>
      <w:r>
        <w:rPr>
          <w:spacing w:val="-12"/>
          <w:sz w:val="24"/>
        </w:rPr>
        <w:t xml:space="preserve"> </w:t>
      </w:r>
      <w:r>
        <w:rPr>
          <w:sz w:val="24"/>
        </w:rPr>
        <w:t>information</w:t>
      </w:r>
      <w:r>
        <w:rPr>
          <w:spacing w:val="-11"/>
          <w:sz w:val="24"/>
        </w:rPr>
        <w:t xml:space="preserve"> </w:t>
      </w:r>
      <w:r>
        <w:rPr>
          <w:sz w:val="24"/>
        </w:rPr>
        <w:t>to</w:t>
      </w:r>
      <w:r>
        <w:rPr>
          <w:spacing w:val="-11"/>
          <w:sz w:val="24"/>
        </w:rPr>
        <w:t xml:space="preserve"> </w:t>
      </w:r>
      <w:r>
        <w:rPr>
          <w:sz w:val="24"/>
        </w:rPr>
        <w:t>service</w:t>
      </w:r>
      <w:r>
        <w:rPr>
          <w:spacing w:val="-13"/>
          <w:sz w:val="24"/>
        </w:rPr>
        <w:t xml:space="preserve"> </w:t>
      </w:r>
      <w:r>
        <w:rPr>
          <w:sz w:val="24"/>
        </w:rPr>
        <w:t>providers,</w:t>
      </w:r>
      <w:r>
        <w:rPr>
          <w:spacing w:val="-11"/>
          <w:sz w:val="24"/>
        </w:rPr>
        <w:t xml:space="preserve"> </w:t>
      </w:r>
      <w:r>
        <w:rPr>
          <w:sz w:val="24"/>
        </w:rPr>
        <w:t>the</w:t>
      </w:r>
      <w:r>
        <w:rPr>
          <w:spacing w:val="-12"/>
          <w:sz w:val="24"/>
        </w:rPr>
        <w:t xml:space="preserve"> </w:t>
      </w:r>
      <w:r>
        <w:rPr>
          <w:sz w:val="24"/>
        </w:rPr>
        <w:t>CoC,</w:t>
      </w:r>
      <w:r>
        <w:rPr>
          <w:spacing w:val="-12"/>
          <w:sz w:val="24"/>
        </w:rPr>
        <w:t xml:space="preserve"> </w:t>
      </w:r>
      <w:r>
        <w:rPr>
          <w:sz w:val="24"/>
        </w:rPr>
        <w:t>HUD,</w:t>
      </w:r>
      <w:r>
        <w:rPr>
          <w:spacing w:val="-11"/>
          <w:sz w:val="24"/>
        </w:rPr>
        <w:t xml:space="preserve"> </w:t>
      </w:r>
      <w:r>
        <w:rPr>
          <w:sz w:val="24"/>
        </w:rPr>
        <w:t>and/or</w:t>
      </w:r>
      <w:r>
        <w:rPr>
          <w:spacing w:val="-13"/>
          <w:sz w:val="24"/>
        </w:rPr>
        <w:t xml:space="preserve"> </w:t>
      </w:r>
      <w:r>
        <w:rPr>
          <w:sz w:val="24"/>
        </w:rPr>
        <w:t>the</w:t>
      </w:r>
      <w:r>
        <w:rPr>
          <w:spacing w:val="-12"/>
          <w:sz w:val="24"/>
        </w:rPr>
        <w:t xml:space="preserve"> </w:t>
      </w:r>
      <w:r w:rsidR="00C170CA">
        <w:rPr>
          <w:sz w:val="24"/>
        </w:rPr>
        <w:t>NC ESG</w:t>
      </w:r>
      <w:r>
        <w:rPr>
          <w:sz w:val="24"/>
        </w:rPr>
        <w:t xml:space="preserve"> office</w:t>
      </w:r>
    </w:p>
    <w:p w14:paraId="090A86D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Conducting training on using the system or a comparable database, including</w:t>
      </w:r>
      <w:r>
        <w:rPr>
          <w:spacing w:val="-16"/>
          <w:sz w:val="24"/>
        </w:rPr>
        <w:t xml:space="preserve"> </w:t>
      </w:r>
      <w:r>
        <w:rPr>
          <w:sz w:val="24"/>
        </w:rPr>
        <w:t>travel</w:t>
      </w:r>
    </w:p>
    <w:p w14:paraId="73E3B4B4" w14:textId="5CF52244" w:rsidR="006D0F24" w:rsidRDefault="006D0F24" w:rsidP="00E524CC">
      <w:pPr>
        <w:pStyle w:val="ListParagraph"/>
        <w:numPr>
          <w:ilvl w:val="1"/>
          <w:numId w:val="20"/>
        </w:numPr>
        <w:tabs>
          <w:tab w:val="left" w:pos="919"/>
          <w:tab w:val="left" w:pos="920"/>
        </w:tabs>
        <w:jc w:val="both"/>
        <w:rPr>
          <w:sz w:val="24"/>
        </w:rPr>
      </w:pPr>
      <w:r>
        <w:rPr>
          <w:sz w:val="24"/>
        </w:rPr>
        <w:t>Assessing</w:t>
      </w:r>
      <w:r>
        <w:rPr>
          <w:spacing w:val="-19"/>
          <w:sz w:val="24"/>
        </w:rPr>
        <w:t xml:space="preserve"> </w:t>
      </w:r>
      <w:r>
        <w:rPr>
          <w:sz w:val="24"/>
        </w:rPr>
        <w:t>if</w:t>
      </w:r>
      <w:r>
        <w:rPr>
          <w:spacing w:val="-18"/>
          <w:sz w:val="24"/>
        </w:rPr>
        <w:t xml:space="preserve"> </w:t>
      </w:r>
      <w:r>
        <w:rPr>
          <w:sz w:val="24"/>
        </w:rPr>
        <w:t>Domestic</w:t>
      </w:r>
      <w:r>
        <w:rPr>
          <w:spacing w:val="-18"/>
          <w:sz w:val="24"/>
        </w:rPr>
        <w:t xml:space="preserve"> </w:t>
      </w:r>
      <w:r>
        <w:rPr>
          <w:sz w:val="24"/>
        </w:rPr>
        <w:t>Violence/</w:t>
      </w:r>
      <w:r>
        <w:rPr>
          <w:spacing w:val="-15"/>
          <w:sz w:val="24"/>
        </w:rPr>
        <w:t xml:space="preserve"> </w:t>
      </w:r>
      <w:r>
        <w:rPr>
          <w:sz w:val="24"/>
        </w:rPr>
        <w:t>victim</w:t>
      </w:r>
      <w:r>
        <w:rPr>
          <w:spacing w:val="-16"/>
          <w:sz w:val="24"/>
        </w:rPr>
        <w:t xml:space="preserve"> </w:t>
      </w:r>
      <w:r>
        <w:rPr>
          <w:sz w:val="24"/>
        </w:rPr>
        <w:t>services</w:t>
      </w:r>
      <w:r>
        <w:rPr>
          <w:spacing w:val="-17"/>
          <w:sz w:val="24"/>
        </w:rPr>
        <w:t xml:space="preserve"> </w:t>
      </w:r>
      <w:r>
        <w:rPr>
          <w:sz w:val="24"/>
        </w:rPr>
        <w:t>providers</w:t>
      </w:r>
      <w:r>
        <w:rPr>
          <w:spacing w:val="-17"/>
          <w:sz w:val="24"/>
        </w:rPr>
        <w:t xml:space="preserve"> </w:t>
      </w:r>
      <w:r>
        <w:rPr>
          <w:sz w:val="24"/>
        </w:rPr>
        <w:t>databases</w:t>
      </w:r>
      <w:r>
        <w:rPr>
          <w:spacing w:val="-17"/>
          <w:sz w:val="24"/>
        </w:rPr>
        <w:t xml:space="preserve"> </w:t>
      </w:r>
      <w:r>
        <w:rPr>
          <w:sz w:val="24"/>
        </w:rPr>
        <w:t>are</w:t>
      </w:r>
      <w:r>
        <w:rPr>
          <w:spacing w:val="-17"/>
          <w:sz w:val="24"/>
        </w:rPr>
        <w:t xml:space="preserve"> </w:t>
      </w:r>
      <w:r>
        <w:rPr>
          <w:sz w:val="24"/>
        </w:rPr>
        <w:t>HMIS</w:t>
      </w:r>
      <w:r>
        <w:rPr>
          <w:spacing w:val="-16"/>
          <w:sz w:val="24"/>
        </w:rPr>
        <w:t xml:space="preserve"> </w:t>
      </w:r>
      <w:r>
        <w:rPr>
          <w:sz w:val="24"/>
        </w:rPr>
        <w:t xml:space="preserve">comparable and providing verification to </w:t>
      </w:r>
      <w:r w:rsidR="00C170CA">
        <w:rPr>
          <w:sz w:val="24"/>
        </w:rPr>
        <w:t>NC ESG</w:t>
      </w:r>
    </w:p>
    <w:p w14:paraId="433064B1" w14:textId="039E4A22" w:rsidR="00927769" w:rsidRDefault="00927769" w:rsidP="00927769">
      <w:pPr>
        <w:tabs>
          <w:tab w:val="left" w:pos="919"/>
          <w:tab w:val="left" w:pos="920"/>
        </w:tabs>
        <w:jc w:val="both"/>
        <w:rPr>
          <w:sz w:val="24"/>
        </w:rPr>
      </w:pPr>
    </w:p>
    <w:p w14:paraId="6A8EABA7" w14:textId="22E0C4F3" w:rsidR="00927769" w:rsidRPr="00927769" w:rsidRDefault="00927769" w:rsidP="00927769">
      <w:pPr>
        <w:tabs>
          <w:tab w:val="left" w:pos="919"/>
          <w:tab w:val="left" w:pos="920"/>
        </w:tabs>
        <w:jc w:val="both"/>
        <w:rPr>
          <w:sz w:val="24"/>
        </w:rPr>
      </w:pPr>
      <w:r>
        <w:rPr>
          <w:sz w:val="24"/>
        </w:rPr>
        <w:t xml:space="preserve">Note – HMIS </w:t>
      </w:r>
      <w:r w:rsidR="007366D6">
        <w:rPr>
          <w:sz w:val="24"/>
        </w:rPr>
        <w:t>2022</w:t>
      </w:r>
      <w:r>
        <w:rPr>
          <w:sz w:val="24"/>
        </w:rPr>
        <w:t xml:space="preserve"> Data Standards go into effect October 1, 20</w:t>
      </w:r>
      <w:r w:rsidR="00D34D69">
        <w:rPr>
          <w:sz w:val="24"/>
        </w:rPr>
        <w:t>2</w:t>
      </w:r>
      <w:r w:rsidR="007366D6">
        <w:rPr>
          <w:sz w:val="24"/>
        </w:rPr>
        <w:t>1</w:t>
      </w:r>
      <w:r>
        <w:rPr>
          <w:sz w:val="24"/>
        </w:rPr>
        <w:t xml:space="preserve">. </w:t>
      </w:r>
    </w:p>
    <w:p w14:paraId="01984BFD" w14:textId="77777777" w:rsidR="006D0F24" w:rsidRDefault="006D0F24" w:rsidP="00E524CC">
      <w:pPr>
        <w:rPr>
          <w:sz w:val="24"/>
        </w:rPr>
      </w:pPr>
    </w:p>
    <w:p w14:paraId="4AA7E048" w14:textId="77777777" w:rsidR="0016321F" w:rsidRDefault="0016321F" w:rsidP="00E524CC">
      <w:pPr>
        <w:rPr>
          <w:sz w:val="24"/>
        </w:rPr>
      </w:pPr>
      <w:r>
        <w:rPr>
          <w:sz w:val="24"/>
        </w:rPr>
        <w:br w:type="page"/>
      </w:r>
    </w:p>
    <w:p w14:paraId="25540CEA" w14:textId="7D1F7D47" w:rsidR="0016321F" w:rsidRPr="0016321F" w:rsidRDefault="0016321F" w:rsidP="00E524CC">
      <w:pPr>
        <w:pStyle w:val="Heading1"/>
        <w:spacing w:before="0"/>
        <w:ind w:left="0"/>
        <w:rPr>
          <w:u w:val="thick"/>
        </w:rPr>
      </w:pPr>
      <w:bookmarkStart w:id="106" w:name="_Toc24707297"/>
      <w:r w:rsidRPr="0016321F">
        <w:rPr>
          <w:u w:val="thick"/>
        </w:rPr>
        <w:lastRenderedPageBreak/>
        <w:t xml:space="preserve">SECTION </w:t>
      </w:r>
      <w:r w:rsidR="00D83F00">
        <w:rPr>
          <w:u w:val="thick"/>
        </w:rPr>
        <w:t>8</w:t>
      </w:r>
      <w:r w:rsidRPr="0016321F">
        <w:rPr>
          <w:u w:val="thick"/>
        </w:rPr>
        <w:t xml:space="preserve">: </w:t>
      </w:r>
      <w:bookmarkStart w:id="107" w:name="_Toc505058783"/>
      <w:r w:rsidRPr="0016321F">
        <w:rPr>
          <w:u w:val="thick"/>
        </w:rPr>
        <w:t>OVERHEAD / INDIRECT COSTS (24 CFR 576. 109)</w:t>
      </w:r>
      <w:bookmarkEnd w:id="106"/>
      <w:bookmarkEnd w:id="107"/>
    </w:p>
    <w:p w14:paraId="24803B63" w14:textId="77777777" w:rsidR="0016321F" w:rsidRDefault="0016321F" w:rsidP="00E524CC">
      <w:pPr>
        <w:rPr>
          <w:sz w:val="24"/>
          <w:szCs w:val="24"/>
        </w:rPr>
      </w:pPr>
    </w:p>
    <w:p w14:paraId="6672F84A" w14:textId="19B5030F" w:rsidR="0016321F" w:rsidRPr="00BA3374" w:rsidRDefault="00C170CA" w:rsidP="00E524CC">
      <w:pPr>
        <w:jc w:val="both"/>
        <w:rPr>
          <w:sz w:val="24"/>
          <w:szCs w:val="24"/>
        </w:rPr>
      </w:pPr>
      <w:r>
        <w:rPr>
          <w:sz w:val="24"/>
          <w:szCs w:val="24"/>
        </w:rPr>
        <w:t>NC ESG</w:t>
      </w:r>
      <w:r w:rsidR="0016321F" w:rsidRPr="00BA3374">
        <w:rPr>
          <w:sz w:val="24"/>
          <w:szCs w:val="24"/>
        </w:rPr>
        <w:t xml:space="preserve"> funds may be used to pay indirect costs in accordance with OMB Circulars A–87 (2 CFR part 225) and A–122 (2 CFR part 230), as applicable. Indirect costs may be allocated to each eligible </w:t>
      </w:r>
      <w:r>
        <w:rPr>
          <w:sz w:val="24"/>
          <w:szCs w:val="24"/>
        </w:rPr>
        <w:t>component</w:t>
      </w:r>
      <w:r w:rsidR="0016321F" w:rsidRPr="00BA3374">
        <w:rPr>
          <w:sz w:val="24"/>
          <w:szCs w:val="24"/>
        </w:rPr>
        <w:t>, so long as the allocation is consistent</w:t>
      </w:r>
      <w:r w:rsidR="00741E62">
        <w:rPr>
          <w:sz w:val="24"/>
          <w:szCs w:val="24"/>
        </w:rPr>
        <w:t xml:space="preserve">.  </w:t>
      </w:r>
      <w:r w:rsidR="0016321F" w:rsidRPr="00BA3374">
        <w:rPr>
          <w:sz w:val="24"/>
          <w:szCs w:val="24"/>
        </w:rPr>
        <w:t xml:space="preserve">The indirect costs charged to a </w:t>
      </w:r>
      <w:r>
        <w:rPr>
          <w:sz w:val="24"/>
          <w:szCs w:val="24"/>
        </w:rPr>
        <w:t>component</w:t>
      </w:r>
      <w:r w:rsidR="0016321F" w:rsidRPr="00BA3374">
        <w:rPr>
          <w:sz w:val="24"/>
          <w:szCs w:val="24"/>
        </w:rPr>
        <w:t xml:space="preserve"> subject to an expenditure limit must be added to the direct costs charged for that </w:t>
      </w:r>
      <w:r>
        <w:rPr>
          <w:sz w:val="24"/>
          <w:szCs w:val="24"/>
        </w:rPr>
        <w:t>component</w:t>
      </w:r>
      <w:r w:rsidR="0016321F" w:rsidRPr="00BA3374">
        <w:rPr>
          <w:sz w:val="24"/>
          <w:szCs w:val="24"/>
        </w:rPr>
        <w:t xml:space="preserve"> when determining the total costs subject to the expenditure limit. </w:t>
      </w:r>
    </w:p>
    <w:p w14:paraId="63AC18FB" w14:textId="77777777" w:rsidR="0016321F" w:rsidRDefault="0016321F" w:rsidP="00E524CC">
      <w:pPr>
        <w:rPr>
          <w:sz w:val="24"/>
          <w:szCs w:val="24"/>
        </w:rPr>
      </w:pPr>
    </w:p>
    <w:p w14:paraId="5C4736D0" w14:textId="04D523F3" w:rsidR="0016321F" w:rsidRDefault="00C170CA" w:rsidP="00E524CC">
      <w:pPr>
        <w:jc w:val="both"/>
        <w:rPr>
          <w:sz w:val="24"/>
          <w:szCs w:val="24"/>
        </w:rPr>
      </w:pPr>
      <w:r>
        <w:rPr>
          <w:sz w:val="24"/>
          <w:szCs w:val="24"/>
        </w:rPr>
        <w:t>NC ESG</w:t>
      </w:r>
      <w:r w:rsidR="0016321F">
        <w:rPr>
          <w:sz w:val="24"/>
          <w:szCs w:val="24"/>
        </w:rPr>
        <w:t xml:space="preserve"> subrecipients</w:t>
      </w:r>
      <w:r w:rsidR="0016321F" w:rsidRPr="00BA3374">
        <w:rPr>
          <w:sz w:val="24"/>
          <w:szCs w:val="24"/>
        </w:rPr>
        <w:t xml:space="preserve"> may request up to 1</w:t>
      </w:r>
      <w:r w:rsidR="0016321F">
        <w:rPr>
          <w:sz w:val="24"/>
          <w:szCs w:val="24"/>
        </w:rPr>
        <w:t>5</w:t>
      </w:r>
      <w:r w:rsidR="0016321F" w:rsidRPr="00BA3374">
        <w:rPr>
          <w:sz w:val="24"/>
          <w:szCs w:val="24"/>
        </w:rPr>
        <w:t xml:space="preserve">% of their </w:t>
      </w:r>
      <w:r>
        <w:rPr>
          <w:sz w:val="24"/>
          <w:szCs w:val="24"/>
        </w:rPr>
        <w:t>NC ESG</w:t>
      </w:r>
      <w:r w:rsidR="0016321F" w:rsidRPr="00BA3374">
        <w:rPr>
          <w:sz w:val="24"/>
          <w:szCs w:val="24"/>
        </w:rPr>
        <w:t xml:space="preserve"> funds for indirect costs in accordance with OMB requirements</w:t>
      </w:r>
      <w:r w:rsidR="00CE4586">
        <w:rPr>
          <w:sz w:val="24"/>
          <w:szCs w:val="24"/>
        </w:rPr>
        <w:t xml:space="preserve">. </w:t>
      </w:r>
      <w:r w:rsidR="0016321F" w:rsidRPr="00BA3374">
        <w:rPr>
          <w:sz w:val="24"/>
          <w:szCs w:val="24"/>
        </w:rPr>
        <w:t xml:space="preserve"> </w:t>
      </w:r>
    </w:p>
    <w:p w14:paraId="330EBD67" w14:textId="77777777" w:rsidR="0016321F" w:rsidRDefault="0016321F" w:rsidP="00E524CC">
      <w:pPr>
        <w:rPr>
          <w:sz w:val="24"/>
          <w:szCs w:val="24"/>
        </w:rPr>
      </w:pPr>
    </w:p>
    <w:p w14:paraId="5784EB36" w14:textId="77777777" w:rsidR="0016321F" w:rsidRPr="00BA3374" w:rsidRDefault="0016321F" w:rsidP="00E524CC">
      <w:pPr>
        <w:rPr>
          <w:b/>
          <w:sz w:val="24"/>
          <w:szCs w:val="24"/>
        </w:rPr>
      </w:pPr>
      <w:r w:rsidRPr="00BA3374">
        <w:rPr>
          <w:b/>
          <w:sz w:val="24"/>
          <w:szCs w:val="24"/>
        </w:rPr>
        <w:t>General Management/Oversight/Coordination</w:t>
      </w:r>
    </w:p>
    <w:p w14:paraId="21406BCF" w14:textId="77777777" w:rsidR="0016321F" w:rsidRDefault="0016321F" w:rsidP="00E524CC">
      <w:pPr>
        <w:pStyle w:val="ListParagraph"/>
        <w:numPr>
          <w:ilvl w:val="0"/>
          <w:numId w:val="48"/>
        </w:numPr>
        <w:jc w:val="both"/>
        <w:rPr>
          <w:sz w:val="24"/>
          <w:szCs w:val="24"/>
        </w:rPr>
      </w:pPr>
      <w:r w:rsidRPr="002952FE">
        <w:rPr>
          <w:sz w:val="24"/>
          <w:szCs w:val="24"/>
        </w:rPr>
        <w:t>Other costs for goods and services required for the administration of the program, including rental or purchase of equipment, insurance, utilities, office supplies, and rental and maintenance (but not purchase) of office space</w:t>
      </w:r>
    </w:p>
    <w:p w14:paraId="3F749AF9" w14:textId="39E992A4" w:rsidR="0016321F" w:rsidRDefault="0016321F" w:rsidP="00E524CC">
      <w:pPr>
        <w:numPr>
          <w:ilvl w:val="0"/>
          <w:numId w:val="49"/>
        </w:numPr>
        <w:jc w:val="both"/>
        <w:rPr>
          <w:sz w:val="24"/>
          <w:szCs w:val="24"/>
        </w:rPr>
      </w:pPr>
      <w:r w:rsidRPr="002952FE">
        <w:rPr>
          <w:sz w:val="24"/>
          <w:szCs w:val="24"/>
        </w:rPr>
        <w:t xml:space="preserve">Training on </w:t>
      </w:r>
      <w:r w:rsidR="00C170CA">
        <w:rPr>
          <w:sz w:val="24"/>
          <w:szCs w:val="24"/>
        </w:rPr>
        <w:t>NC ESG</w:t>
      </w:r>
      <w:r w:rsidRPr="002952FE">
        <w:rPr>
          <w:sz w:val="24"/>
          <w:szCs w:val="24"/>
        </w:rPr>
        <w:t xml:space="preserve"> Requirements:</w:t>
      </w:r>
      <w:r w:rsidRPr="002952FE">
        <w:rPr>
          <w:b/>
          <w:sz w:val="24"/>
          <w:szCs w:val="24"/>
        </w:rPr>
        <w:t xml:space="preserve"> </w:t>
      </w:r>
      <w:r w:rsidRPr="002952FE">
        <w:rPr>
          <w:sz w:val="24"/>
          <w:szCs w:val="24"/>
        </w:rPr>
        <w:t xml:space="preserve">Costs of attending trainings on </w:t>
      </w:r>
      <w:r w:rsidR="00C170CA">
        <w:rPr>
          <w:sz w:val="24"/>
          <w:szCs w:val="24"/>
        </w:rPr>
        <w:t>NC ESG</w:t>
      </w:r>
      <w:r w:rsidRPr="002952FE">
        <w:rPr>
          <w:sz w:val="24"/>
          <w:szCs w:val="24"/>
        </w:rPr>
        <w:t xml:space="preserve"> requirements and attending HUD- sponsored </w:t>
      </w:r>
      <w:r w:rsidR="00C170CA">
        <w:rPr>
          <w:sz w:val="24"/>
          <w:szCs w:val="24"/>
        </w:rPr>
        <w:t>NC ESG</w:t>
      </w:r>
      <w:r w:rsidRPr="002952FE">
        <w:rPr>
          <w:sz w:val="24"/>
          <w:szCs w:val="24"/>
        </w:rPr>
        <w:t xml:space="preserve"> trainings</w:t>
      </w:r>
    </w:p>
    <w:p w14:paraId="776A13D3" w14:textId="77777777" w:rsidR="0016321F" w:rsidRDefault="0016321F" w:rsidP="00E524CC">
      <w:pPr>
        <w:rPr>
          <w:sz w:val="24"/>
          <w:szCs w:val="24"/>
        </w:rPr>
      </w:pPr>
    </w:p>
    <w:p w14:paraId="3B878FE5" w14:textId="384DAA59" w:rsidR="008842C8" w:rsidRDefault="0016321F" w:rsidP="00E524CC">
      <w:pPr>
        <w:jc w:val="both"/>
        <w:rPr>
          <w:sz w:val="24"/>
          <w:szCs w:val="24"/>
        </w:rPr>
        <w:sectPr w:rsidR="008842C8" w:rsidSect="00E524CC">
          <w:type w:val="nextColumn"/>
          <w:pgSz w:w="12240" w:h="15840"/>
          <w:pgMar w:top="1170" w:right="1440" w:bottom="720" w:left="1440" w:header="0" w:footer="346" w:gutter="0"/>
          <w:cols w:space="720"/>
          <w:docGrid w:linePitch="299"/>
        </w:sectPr>
      </w:pPr>
      <w:r w:rsidRPr="003E2498">
        <w:rPr>
          <w:sz w:val="24"/>
          <w:szCs w:val="24"/>
        </w:rPr>
        <w:t xml:space="preserve">Note: Staff and overhead costs directly related to carrying out eligible services and operating activities (street outreach, HMIS, Rapid Rehousing and Prevention) are considered program costs, not administration costs, subject to cost principles in OMB Circulars A-87 (2 CFR 225) and A-122 (2 CFR 230). These costs are not subject to the administrative cap, </w:t>
      </w:r>
      <w:proofErr w:type="gramStart"/>
      <w:r w:rsidRPr="003E2498">
        <w:rPr>
          <w:sz w:val="24"/>
          <w:szCs w:val="24"/>
        </w:rPr>
        <w:t>however</w:t>
      </w:r>
      <w:proofErr w:type="gramEnd"/>
      <w:r w:rsidRPr="003E2498">
        <w:rPr>
          <w:sz w:val="24"/>
          <w:szCs w:val="24"/>
        </w:rPr>
        <w:t xml:space="preserve"> are limited to 15% of a subrecipient’s total grant award</w:t>
      </w:r>
      <w:r w:rsidR="00E5225F">
        <w:rPr>
          <w:sz w:val="24"/>
          <w:szCs w:val="24"/>
        </w:rPr>
        <w:t>.</w:t>
      </w:r>
    </w:p>
    <w:p w14:paraId="5AA822F9" w14:textId="60767C71" w:rsidR="00303F44" w:rsidRDefault="00303F44" w:rsidP="002A3FDE">
      <w:pPr>
        <w:pStyle w:val="Heading1"/>
        <w:spacing w:before="0"/>
        <w:ind w:left="0"/>
        <w:rPr>
          <w:u w:val="thick"/>
        </w:rPr>
      </w:pPr>
      <w:bookmarkStart w:id="108" w:name="_Toc24707298"/>
      <w:r w:rsidRPr="008D5347">
        <w:rPr>
          <w:u w:val="thick"/>
        </w:rPr>
        <w:lastRenderedPageBreak/>
        <w:t xml:space="preserve">SECTION </w:t>
      </w:r>
      <w:r w:rsidR="00D83F00">
        <w:rPr>
          <w:u w:val="thick"/>
        </w:rPr>
        <w:t>9</w:t>
      </w:r>
      <w:r w:rsidRPr="008D5347">
        <w:rPr>
          <w:u w:val="thick"/>
        </w:rPr>
        <w:t>: RECORDS TO MAINTAIN – CLIENT FILES</w:t>
      </w:r>
      <w:r w:rsidR="00F40134">
        <w:rPr>
          <w:u w:val="thick"/>
        </w:rPr>
        <w:t xml:space="preserve"> </w:t>
      </w:r>
      <w:r w:rsidR="00F40134" w:rsidRPr="00F40134">
        <w:rPr>
          <w:u w:val="thick"/>
        </w:rPr>
        <w:t>24 CFR 576.500</w:t>
      </w:r>
      <w:bookmarkEnd w:id="108"/>
    </w:p>
    <w:p w14:paraId="7F52A20A" w14:textId="77777777" w:rsidR="00DB176F" w:rsidRPr="008D5347" w:rsidRDefault="00DB176F" w:rsidP="00611D2B"/>
    <w:p w14:paraId="4874624A" w14:textId="46B17DC7" w:rsidR="00FC0867" w:rsidRPr="00B55022" w:rsidRDefault="007274BB" w:rsidP="007274BB">
      <w:pPr>
        <w:rPr>
          <w:sz w:val="24"/>
        </w:rPr>
      </w:pPr>
      <w:r w:rsidRPr="00B55022">
        <w:rPr>
          <w:sz w:val="24"/>
        </w:rPr>
        <w:t>Client file</w:t>
      </w:r>
      <w:r w:rsidR="005D0ECD">
        <w:rPr>
          <w:sz w:val="24"/>
        </w:rPr>
        <w:t>s</w:t>
      </w:r>
      <w:r w:rsidRPr="00B55022">
        <w:rPr>
          <w:sz w:val="24"/>
        </w:rPr>
        <w:t xml:space="preserve"> must be created, and forms completed, at </w:t>
      </w:r>
      <w:r w:rsidR="009F69E7" w:rsidRPr="00B55022">
        <w:rPr>
          <w:sz w:val="24"/>
        </w:rPr>
        <w:t>entry and</w:t>
      </w:r>
      <w:r w:rsidRPr="00B55022">
        <w:rPr>
          <w:sz w:val="24"/>
        </w:rPr>
        <w:t xml:space="preserve"> maintained throughout the </w:t>
      </w:r>
      <w:r w:rsidR="0029526E">
        <w:rPr>
          <w:sz w:val="24"/>
        </w:rPr>
        <w:t>duration</w:t>
      </w:r>
      <w:r w:rsidRPr="00B55022">
        <w:rPr>
          <w:sz w:val="24"/>
        </w:rPr>
        <w:t xml:space="preserve">, using the most </w:t>
      </w:r>
      <w:r w:rsidR="009F69E7" w:rsidRPr="00B55022">
        <w:rPr>
          <w:sz w:val="24"/>
        </w:rPr>
        <w:t>up to</w:t>
      </w:r>
      <w:r w:rsidRPr="00B55022">
        <w:rPr>
          <w:sz w:val="24"/>
        </w:rPr>
        <w:t xml:space="preserve"> date </w:t>
      </w:r>
      <w:r w:rsidR="009F69E7" w:rsidRPr="00B55022">
        <w:rPr>
          <w:sz w:val="24"/>
        </w:rPr>
        <w:t>forms from</w:t>
      </w:r>
      <w:r w:rsidRPr="00B55022">
        <w:rPr>
          <w:sz w:val="24"/>
        </w:rPr>
        <w:t xml:space="preserve"> the DHHS_DAAS_</w:t>
      </w:r>
      <w:r w:rsidR="00C170CA" w:rsidRPr="00B55022">
        <w:rPr>
          <w:sz w:val="24"/>
        </w:rPr>
        <w:t>NC ESG</w:t>
      </w:r>
      <w:r w:rsidRPr="00B55022">
        <w:rPr>
          <w:sz w:val="24"/>
        </w:rPr>
        <w:t xml:space="preserve"> website.</w:t>
      </w:r>
      <w:r w:rsidR="00B55022">
        <w:rPr>
          <w:sz w:val="24"/>
        </w:rPr>
        <w:t xml:space="preserve"> </w:t>
      </w:r>
    </w:p>
    <w:p w14:paraId="06CA23E1" w14:textId="77777777" w:rsidR="00B55022" w:rsidRPr="00B55022" w:rsidRDefault="00B55022" w:rsidP="007274BB">
      <w:pPr>
        <w:rPr>
          <w:b/>
          <w:sz w:val="24"/>
        </w:rPr>
      </w:pPr>
    </w:p>
    <w:p w14:paraId="761E0092" w14:textId="403A99BE" w:rsidR="00B55022" w:rsidRDefault="00B55022" w:rsidP="00B55022">
      <w:pPr>
        <w:rPr>
          <w:sz w:val="24"/>
          <w:szCs w:val="24"/>
        </w:rPr>
      </w:pPr>
      <w:r w:rsidRPr="00B55022">
        <w:rPr>
          <w:sz w:val="24"/>
          <w:szCs w:val="24"/>
        </w:rPr>
        <w:t xml:space="preserve">Deviations from the minimum </w:t>
      </w:r>
      <w:r w:rsidRPr="00B55022">
        <w:rPr>
          <w:b/>
          <w:sz w:val="24"/>
          <w:szCs w:val="24"/>
        </w:rPr>
        <w:t xml:space="preserve">required </w:t>
      </w:r>
      <w:r w:rsidRPr="00B55022">
        <w:rPr>
          <w:sz w:val="24"/>
          <w:szCs w:val="24"/>
        </w:rPr>
        <w:t xml:space="preserve">documentation standards </w:t>
      </w:r>
      <w:r w:rsidRPr="00B55022">
        <w:rPr>
          <w:b/>
          <w:i/>
          <w:sz w:val="24"/>
          <w:szCs w:val="24"/>
        </w:rPr>
        <w:t>must</w:t>
      </w:r>
      <w:r w:rsidRPr="00B55022">
        <w:rPr>
          <w:sz w:val="24"/>
          <w:szCs w:val="24"/>
        </w:rPr>
        <w:t xml:space="preserve"> be approved by the NC ESG Office prior to use.</w:t>
      </w:r>
    </w:p>
    <w:p w14:paraId="2328EB89" w14:textId="73E0B49E" w:rsidR="006A1560" w:rsidRDefault="006A1560" w:rsidP="00B55022">
      <w:pPr>
        <w:rPr>
          <w:sz w:val="24"/>
          <w:szCs w:val="24"/>
        </w:rPr>
      </w:pPr>
    </w:p>
    <w:p w14:paraId="0E7E070A" w14:textId="031CC8A8" w:rsidR="006A1560" w:rsidRPr="00B55022" w:rsidRDefault="006A1560" w:rsidP="00B55022">
      <w:pPr>
        <w:rPr>
          <w:sz w:val="24"/>
          <w:szCs w:val="24"/>
        </w:rPr>
      </w:pPr>
      <w:r>
        <w:rPr>
          <w:sz w:val="24"/>
          <w:szCs w:val="24"/>
        </w:rPr>
        <w:t xml:space="preserve">NOTE – In each file, the order of the forms </w:t>
      </w:r>
      <w:proofErr w:type="gramStart"/>
      <w:r w:rsidR="009F2DE8">
        <w:rPr>
          <w:sz w:val="24"/>
          <w:szCs w:val="24"/>
        </w:rPr>
        <w:t>are</w:t>
      </w:r>
      <w:proofErr w:type="gramEnd"/>
      <w:r w:rsidR="009F2DE8">
        <w:rPr>
          <w:sz w:val="24"/>
          <w:szCs w:val="24"/>
        </w:rPr>
        <w:t xml:space="preserve"> expected </w:t>
      </w:r>
      <w:r>
        <w:rPr>
          <w:sz w:val="24"/>
          <w:szCs w:val="24"/>
        </w:rPr>
        <w:t>to be in the order in the checklist.</w:t>
      </w:r>
    </w:p>
    <w:p w14:paraId="6F32A17F" w14:textId="77777777" w:rsidR="00B55022" w:rsidRDefault="00B55022" w:rsidP="007274BB">
      <w:pPr>
        <w:rPr>
          <w:b/>
          <w:color w:val="C0504D" w:themeColor="accent2"/>
          <w:sz w:val="24"/>
        </w:rPr>
      </w:pPr>
    </w:p>
    <w:p w14:paraId="02DE0B23" w14:textId="77777777" w:rsidR="00B55022" w:rsidRDefault="00B55022" w:rsidP="007274BB">
      <w:pPr>
        <w:rPr>
          <w:b/>
          <w:color w:val="C0504D" w:themeColor="accent2"/>
          <w:sz w:val="24"/>
        </w:rPr>
      </w:pPr>
    </w:p>
    <w:p w14:paraId="6F15591B" w14:textId="5AF9BE39" w:rsidR="00B55022" w:rsidRPr="00302356" w:rsidRDefault="00B55022" w:rsidP="00B55022">
      <w:pPr>
        <w:rPr>
          <w:b/>
          <w:sz w:val="24"/>
          <w:szCs w:val="24"/>
        </w:rPr>
      </w:pPr>
      <w:r w:rsidRPr="0082448A">
        <w:rPr>
          <w:b/>
          <w:sz w:val="24"/>
          <w:szCs w:val="24"/>
          <w:u w:val="single"/>
        </w:rPr>
        <w:t>NC ESG Emergency Shelter Client File Checklist</w:t>
      </w:r>
      <w:r>
        <w:rPr>
          <w:b/>
          <w:sz w:val="24"/>
          <w:szCs w:val="24"/>
          <w:u w:val="single"/>
        </w:rPr>
        <w:t xml:space="preserve"> </w:t>
      </w:r>
      <w:r>
        <w:rPr>
          <w:b/>
          <w:sz w:val="24"/>
          <w:szCs w:val="24"/>
        </w:rPr>
        <w:t>(Shelter)</w:t>
      </w:r>
    </w:p>
    <w:p w14:paraId="2108668F" w14:textId="77777777" w:rsidR="00B55022" w:rsidRPr="000C51E5" w:rsidRDefault="00B55022" w:rsidP="00B55022">
      <w:r w:rsidRPr="000C51E5">
        <w:t>This checklist should be included in all shelter client files.  It is a list of all forms that should be included in shelter client files and should be used as a guide for the required content and order of shelter client files.</w:t>
      </w:r>
    </w:p>
    <w:p w14:paraId="5A533844" w14:textId="77777777" w:rsidR="00B55022" w:rsidRDefault="00B55022" w:rsidP="00B55022">
      <w:pPr>
        <w:rPr>
          <w:sz w:val="24"/>
          <w:szCs w:val="24"/>
        </w:rPr>
      </w:pPr>
    </w:p>
    <w:p w14:paraId="45A26B02" w14:textId="1C3135F7" w:rsidR="00B55022" w:rsidRPr="00386A4F" w:rsidRDefault="00B55022" w:rsidP="00B55022">
      <w:pPr>
        <w:rPr>
          <w:b/>
          <w:sz w:val="24"/>
          <w:szCs w:val="24"/>
        </w:rPr>
      </w:pPr>
      <w:r w:rsidRPr="0082448A">
        <w:rPr>
          <w:b/>
          <w:sz w:val="24"/>
          <w:szCs w:val="24"/>
          <w:u w:val="single"/>
        </w:rPr>
        <w:t xml:space="preserve">NC ESG Emergency Street Outreach Client File Checklist </w:t>
      </w:r>
      <w:r>
        <w:rPr>
          <w:b/>
          <w:sz w:val="24"/>
          <w:szCs w:val="24"/>
        </w:rPr>
        <w:t>(Street Outreach)</w:t>
      </w:r>
    </w:p>
    <w:p w14:paraId="02F0118F" w14:textId="77777777" w:rsidR="00B55022" w:rsidRPr="000C51E5" w:rsidRDefault="00B55022" w:rsidP="00B55022">
      <w:r w:rsidRPr="000C51E5">
        <w:t>This checklist should be included in all street outreach client files.  It is a list of all forms that should be included in street outreach client files and should be used as a guide for the required content and order of street outreach client files.</w:t>
      </w:r>
    </w:p>
    <w:p w14:paraId="4EDE48A8" w14:textId="77777777" w:rsidR="00B55022" w:rsidRDefault="00B55022" w:rsidP="00B55022">
      <w:pPr>
        <w:rPr>
          <w:sz w:val="24"/>
          <w:szCs w:val="24"/>
        </w:rPr>
      </w:pPr>
    </w:p>
    <w:p w14:paraId="4096273B" w14:textId="4C921C3B" w:rsidR="00B55022" w:rsidRPr="00247C6A" w:rsidRDefault="00B55022" w:rsidP="00B55022">
      <w:pPr>
        <w:rPr>
          <w:b/>
          <w:sz w:val="24"/>
          <w:szCs w:val="24"/>
        </w:rPr>
      </w:pPr>
      <w:r w:rsidRPr="0082448A">
        <w:rPr>
          <w:b/>
          <w:sz w:val="24"/>
          <w:szCs w:val="24"/>
          <w:u w:val="single"/>
        </w:rPr>
        <w:t xml:space="preserve">NC ESG Rapid Rehousing Client File Checklist </w:t>
      </w:r>
      <w:r>
        <w:rPr>
          <w:b/>
          <w:sz w:val="24"/>
          <w:szCs w:val="24"/>
        </w:rPr>
        <w:t>(RRH)</w:t>
      </w:r>
    </w:p>
    <w:p w14:paraId="5B6BD6E0" w14:textId="77777777" w:rsidR="00B55022" w:rsidRPr="000C51E5" w:rsidRDefault="00B55022" w:rsidP="00B55022">
      <w:r w:rsidRPr="000C51E5">
        <w:t>This checklist should be included in all Rapid Rehousing client files.  It is a list of all forms that should be included in Rapid Rehousing client files and should be used as a guide for the required content and order of Rapid Rehousing client files.</w:t>
      </w:r>
    </w:p>
    <w:p w14:paraId="531F446A" w14:textId="77777777" w:rsidR="00B55022" w:rsidRDefault="00B55022" w:rsidP="00B55022">
      <w:pPr>
        <w:rPr>
          <w:sz w:val="24"/>
          <w:szCs w:val="24"/>
        </w:rPr>
      </w:pPr>
    </w:p>
    <w:p w14:paraId="719065B4" w14:textId="40EA32CA" w:rsidR="00B55022" w:rsidRPr="002545D3" w:rsidRDefault="00B55022" w:rsidP="00B55022">
      <w:pPr>
        <w:rPr>
          <w:b/>
          <w:sz w:val="24"/>
          <w:szCs w:val="24"/>
        </w:rPr>
      </w:pPr>
      <w:r w:rsidRPr="0082448A">
        <w:rPr>
          <w:b/>
          <w:sz w:val="24"/>
          <w:szCs w:val="24"/>
          <w:u w:val="single"/>
        </w:rPr>
        <w:t xml:space="preserve">NC ESG Prevention Client File Checklist </w:t>
      </w:r>
      <w:r>
        <w:rPr>
          <w:b/>
          <w:sz w:val="24"/>
          <w:szCs w:val="24"/>
        </w:rPr>
        <w:t>(Prevention)</w:t>
      </w:r>
    </w:p>
    <w:p w14:paraId="4B9AAA5E" w14:textId="77777777" w:rsidR="00B55022" w:rsidRPr="000C51E5" w:rsidRDefault="00B55022" w:rsidP="00B55022">
      <w:r w:rsidRPr="000C51E5">
        <w:t>This checklist should be included in all prevention client files.  It is a list of all forms that should be included in prevention client files and should be used as a guide for the required content and order of prevention client files.</w:t>
      </w:r>
    </w:p>
    <w:p w14:paraId="0786BB48" w14:textId="77777777" w:rsidR="00B55022" w:rsidRDefault="00B55022" w:rsidP="00B55022"/>
    <w:p w14:paraId="56CB788B" w14:textId="0CDD049E" w:rsidR="00B55022" w:rsidRPr="002545D3" w:rsidRDefault="00B55022" w:rsidP="00B55022">
      <w:pPr>
        <w:rPr>
          <w:b/>
          <w:sz w:val="24"/>
          <w:szCs w:val="24"/>
        </w:rPr>
      </w:pPr>
      <w:r w:rsidRPr="000C51E5">
        <w:rPr>
          <w:b/>
          <w:sz w:val="24"/>
          <w:szCs w:val="24"/>
          <w:u w:val="single"/>
        </w:rPr>
        <w:t xml:space="preserve">NC ESG Ineligible Client File Checklist </w:t>
      </w:r>
      <w:r>
        <w:rPr>
          <w:b/>
          <w:sz w:val="24"/>
          <w:szCs w:val="24"/>
        </w:rPr>
        <w:t>(Ineligible)</w:t>
      </w:r>
    </w:p>
    <w:p w14:paraId="56DC5FF6" w14:textId="77777777" w:rsidR="00B55022" w:rsidRPr="000C51E5" w:rsidRDefault="00B55022" w:rsidP="00B55022">
      <w:r w:rsidRPr="000C51E5">
        <w:t>This checklist should be included in all ineligible client files.  It is a list of all forms that should be included in ineligible client files and should be used as a guide for the required content and order of ineligible client files.</w:t>
      </w:r>
    </w:p>
    <w:p w14:paraId="5F5A36AF" w14:textId="77777777" w:rsidR="00B55022" w:rsidRDefault="00B55022" w:rsidP="00B55022"/>
    <w:p w14:paraId="5DD266E6" w14:textId="77777777" w:rsidR="00B55022" w:rsidRDefault="00B55022" w:rsidP="00B55022">
      <w:pPr>
        <w:rPr>
          <w:b/>
        </w:rPr>
      </w:pPr>
      <w:r w:rsidRPr="000C51E5">
        <w:rPr>
          <w:b/>
          <w:sz w:val="24"/>
          <w:szCs w:val="24"/>
          <w:u w:val="single"/>
        </w:rPr>
        <w:t>NC ESG Verification of Homeless Status</w:t>
      </w:r>
      <w:r>
        <w:rPr>
          <w:b/>
        </w:rPr>
        <w:t xml:space="preserve">  </w:t>
      </w:r>
      <w:r>
        <w:rPr>
          <w:b/>
        </w:rPr>
        <w:tab/>
      </w:r>
      <w:r>
        <w:rPr>
          <w:b/>
        </w:rPr>
        <w:tab/>
        <w:t xml:space="preserve">                                           </w:t>
      </w:r>
    </w:p>
    <w:p w14:paraId="22F0BB02" w14:textId="4DB93FD5" w:rsidR="00B55022" w:rsidRDefault="00B55022" w:rsidP="00B55022">
      <w:pPr>
        <w:rPr>
          <w:b/>
        </w:rPr>
      </w:pPr>
      <w:r>
        <w:rPr>
          <w:b/>
        </w:rPr>
        <w:t>(Shelter, Street Outreach, RRH, Prevention, Ineligible)</w:t>
      </w:r>
    </w:p>
    <w:p w14:paraId="0842F0A1" w14:textId="2E8EE8BD" w:rsidR="00B55022" w:rsidRDefault="00B55022" w:rsidP="00B55022">
      <w:r>
        <w:t>The agency must complete this form to indicate current living situation and provide the appropriate documentation based on category of homelessness.</w:t>
      </w:r>
      <w:r w:rsidR="00F40134">
        <w:t xml:space="preserve"> </w:t>
      </w:r>
      <w:r w:rsidR="00F40134" w:rsidRPr="00F40134">
        <w:rPr>
          <w:u w:val="single"/>
        </w:rPr>
        <w:t>This form is required for requisition reimbursement.</w:t>
      </w:r>
    </w:p>
    <w:p w14:paraId="20F5BEA2" w14:textId="21B53302" w:rsidR="00F40134" w:rsidRDefault="00F40134" w:rsidP="00F40134">
      <w:pPr>
        <w:pStyle w:val="ListParagraph"/>
        <w:numPr>
          <w:ilvl w:val="0"/>
          <w:numId w:val="49"/>
        </w:numPr>
      </w:pPr>
      <w:r w:rsidRPr="00F40134">
        <w:t>24 CFR 576.500 (b)</w:t>
      </w:r>
      <w:r>
        <w:t xml:space="preserve"> </w:t>
      </w:r>
      <w:r w:rsidRPr="00F40134">
        <w:t>Homeless status.</w:t>
      </w:r>
      <w:r>
        <w:t xml:space="preserve"> The </w:t>
      </w:r>
      <w:hyperlink r:id="rId22" w:history="1">
        <w:r w:rsidRPr="00F40134">
          <w:t>recipient</w:t>
        </w:r>
      </w:hyperlink>
      <w:r>
        <w:t xml:space="preserve"> must maintain and follow written intake procedures to ensure compliance with the </w:t>
      </w:r>
      <w:hyperlink r:id="rId23" w:history="1">
        <w:r w:rsidRPr="00F40134">
          <w:t>homeless</w:t>
        </w:r>
      </w:hyperlink>
      <w:r>
        <w:t xml:space="preserve"> definition in </w:t>
      </w:r>
      <w:hyperlink r:id="rId24" w:history="1">
        <w:r w:rsidRPr="00F40134">
          <w:t>§ 576.2</w:t>
        </w:r>
      </w:hyperlink>
      <w:r>
        <w:t xml:space="preserve">. The procedures must require documentation at intake of the evidence relied upon to establish and verify </w:t>
      </w:r>
      <w:hyperlink r:id="rId25" w:history="1">
        <w:r w:rsidRPr="00F40134">
          <w:t>homeless</w:t>
        </w:r>
      </w:hyperlink>
      <w:r>
        <w:t xml:space="preserve"> status. The procedures must establish the order of priority for obtaining evidence as third-party documentation first, intake worker observations second, and certification from the person seeking assistance third. However, lack of third-party documentation must not prevent an individual or family from being immediately admitted to </w:t>
      </w:r>
      <w:hyperlink r:id="rId26" w:history="1">
        <w:r w:rsidRPr="00F40134">
          <w:t>emergency shelter</w:t>
        </w:r>
      </w:hyperlink>
      <w:r>
        <w:t xml:space="preserve">, receiving street outreach services, or being immediately admitted to shelter or receiving services provided by a </w:t>
      </w:r>
      <w:hyperlink r:id="rId27" w:history="1">
        <w:r w:rsidRPr="00F40134">
          <w:t>victim service provider</w:t>
        </w:r>
      </w:hyperlink>
      <w:r>
        <w:t xml:space="preserve">. Records contained in an </w:t>
      </w:r>
      <w:hyperlink r:id="rId28" w:history="1">
        <w:r w:rsidRPr="00F40134">
          <w:t>HMIS</w:t>
        </w:r>
      </w:hyperlink>
      <w:r>
        <w:t xml:space="preserve"> or comparable database used by victim service or legal service providers are acceptable evidence of third-party documentation and intake worker observations if the </w:t>
      </w:r>
      <w:hyperlink r:id="rId29" w:history="1">
        <w:r w:rsidRPr="00F40134">
          <w:t>HMIS</w:t>
        </w:r>
      </w:hyperlink>
      <w:r>
        <w:t xml:space="preserve"> retains an auditable history of all entries, including the person who entered the data, the date of entry, and the change made; and if the </w:t>
      </w:r>
      <w:hyperlink r:id="rId30" w:history="1">
        <w:r w:rsidRPr="00F40134">
          <w:t>HMIS</w:t>
        </w:r>
      </w:hyperlink>
      <w:r>
        <w:t xml:space="preserve"> prevents overrides or changes of the dates on which entries are made.</w:t>
      </w:r>
    </w:p>
    <w:p w14:paraId="0B160D1C" w14:textId="77777777" w:rsidR="00B55022" w:rsidRDefault="00B55022" w:rsidP="00B55022"/>
    <w:p w14:paraId="439BC699" w14:textId="77777777" w:rsidR="0061564C" w:rsidRDefault="00B55022" w:rsidP="00B55022">
      <w:pPr>
        <w:rPr>
          <w:b/>
          <w:sz w:val="24"/>
          <w:szCs w:val="24"/>
          <w:u w:val="single"/>
        </w:rPr>
      </w:pPr>
      <w:r w:rsidRPr="000C51E5">
        <w:rPr>
          <w:b/>
          <w:sz w:val="24"/>
          <w:szCs w:val="24"/>
          <w:u w:val="single"/>
        </w:rPr>
        <w:lastRenderedPageBreak/>
        <w:t>NC ESG Street and Shelter Intake</w:t>
      </w:r>
    </w:p>
    <w:p w14:paraId="68019C9F" w14:textId="2B38A902" w:rsidR="00B55022" w:rsidRPr="00302356" w:rsidRDefault="00B55022" w:rsidP="00B55022">
      <w:pPr>
        <w:rPr>
          <w:b/>
        </w:rPr>
      </w:pPr>
      <w:r>
        <w:rPr>
          <w:b/>
        </w:rPr>
        <w:t>(Shelter, Street Outreach)</w:t>
      </w:r>
    </w:p>
    <w:p w14:paraId="20E27B78"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BA7802A" w14:textId="77777777" w:rsidR="00B55022" w:rsidRDefault="00B55022" w:rsidP="00B55022"/>
    <w:p w14:paraId="04A867D3" w14:textId="77777777" w:rsidR="0061564C" w:rsidRDefault="00B55022" w:rsidP="00B55022">
      <w:pPr>
        <w:rPr>
          <w:b/>
        </w:rPr>
      </w:pPr>
      <w:r w:rsidRPr="000C51E5">
        <w:rPr>
          <w:b/>
          <w:sz w:val="24"/>
          <w:szCs w:val="24"/>
          <w:u w:val="single"/>
        </w:rPr>
        <w:t>NC ESG RRH and Prevention Intake Form</w:t>
      </w:r>
      <w:r>
        <w:rPr>
          <w:b/>
        </w:rPr>
        <w:tab/>
      </w:r>
      <w:r>
        <w:rPr>
          <w:b/>
        </w:rPr>
        <w:tab/>
      </w:r>
      <w:r>
        <w:rPr>
          <w:b/>
        </w:rPr>
        <w:tab/>
        <w:t xml:space="preserve">                                  </w:t>
      </w:r>
    </w:p>
    <w:p w14:paraId="53EC8F5E" w14:textId="3A3454DD" w:rsidR="00B55022" w:rsidRPr="000C51E5" w:rsidRDefault="00B55022" w:rsidP="00B55022">
      <w:pPr>
        <w:rPr>
          <w:b/>
        </w:rPr>
      </w:pPr>
      <w:r>
        <w:rPr>
          <w:b/>
        </w:rPr>
        <w:t>(RRH, Prevention)</w:t>
      </w:r>
    </w:p>
    <w:p w14:paraId="3544E742"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F68AE36" w14:textId="77777777" w:rsidR="00B55022" w:rsidRDefault="00B55022" w:rsidP="00B55022"/>
    <w:p w14:paraId="34A05FC7" w14:textId="77777777" w:rsidR="00B55022" w:rsidRDefault="00B55022" w:rsidP="00B55022"/>
    <w:p w14:paraId="15C87B78" w14:textId="77777777" w:rsidR="0061564C" w:rsidRDefault="00B55022" w:rsidP="00B55022">
      <w:pPr>
        <w:rPr>
          <w:b/>
        </w:rPr>
      </w:pPr>
      <w:r w:rsidRPr="000C51E5">
        <w:rPr>
          <w:b/>
          <w:sz w:val="24"/>
          <w:szCs w:val="24"/>
          <w:u w:val="single"/>
        </w:rPr>
        <w:t>NC ESG Third Party Verification of Client’s Income</w:t>
      </w:r>
      <w:r>
        <w:rPr>
          <w:b/>
        </w:rPr>
        <w:tab/>
      </w:r>
    </w:p>
    <w:p w14:paraId="07872804" w14:textId="54CB8905" w:rsidR="00B55022" w:rsidRPr="000C51E5" w:rsidRDefault="00B55022" w:rsidP="00B55022">
      <w:pPr>
        <w:rPr>
          <w:b/>
        </w:rPr>
      </w:pPr>
      <w:r>
        <w:rPr>
          <w:b/>
        </w:rPr>
        <w:t>(RRH, Prevention)</w:t>
      </w:r>
    </w:p>
    <w:p w14:paraId="6716E94F" w14:textId="18EFB432" w:rsidR="00B55022" w:rsidRDefault="00B55022" w:rsidP="00B55022">
      <w:r>
        <w:t>This form is the preferred documentation for client income.  For prevention clients, all sources of household income (for all adult members) must be verified and documented at intake and every 3 months to determine program eligibility.  To be eligible for assistance, gross household income must be below 30% area median income (AMI) for the county in which the household is residing.  This could include pay statements from an employer, statement of income from government agency, statement from SSI or other public assistance agency.</w:t>
      </w:r>
    </w:p>
    <w:p w14:paraId="4F4B5B05" w14:textId="77777777" w:rsidR="00952A9C" w:rsidRDefault="00952A9C" w:rsidP="00B55022"/>
    <w:p w14:paraId="75015CF4" w14:textId="4D37B3F1" w:rsidR="00B55022" w:rsidRDefault="00B55022" w:rsidP="00B55022">
      <w:r>
        <w:t xml:space="preserve">For rapid rehousing clients, all sources of household income (for all adult members) must be verified at the </w:t>
      </w:r>
      <w:r w:rsidR="00952A9C">
        <w:t>12-month</w:t>
      </w:r>
      <w:r>
        <w:t xml:space="preserve"> reassessment.</w:t>
      </w:r>
    </w:p>
    <w:p w14:paraId="5057F400" w14:textId="77777777" w:rsidR="00B55022" w:rsidRDefault="00B55022" w:rsidP="00B55022"/>
    <w:p w14:paraId="0823F5D7" w14:textId="139E3B1B" w:rsidR="0061564C" w:rsidRDefault="00B55022" w:rsidP="00B55022">
      <w:pPr>
        <w:rPr>
          <w:b/>
        </w:rPr>
      </w:pPr>
      <w:r w:rsidRPr="000C51E5">
        <w:rPr>
          <w:b/>
          <w:sz w:val="24"/>
          <w:szCs w:val="24"/>
          <w:u w:val="single"/>
        </w:rPr>
        <w:t>NC ESG Client Self Certification of Income</w:t>
      </w:r>
      <w:r w:rsidR="007366D6">
        <w:rPr>
          <w:b/>
          <w:sz w:val="24"/>
          <w:szCs w:val="24"/>
          <w:u w:val="single"/>
        </w:rPr>
        <w:t xml:space="preserve"> – Intake and Recertification</w:t>
      </w:r>
      <w:r>
        <w:rPr>
          <w:b/>
        </w:rPr>
        <w:tab/>
      </w:r>
      <w:r>
        <w:rPr>
          <w:b/>
        </w:rPr>
        <w:tab/>
      </w:r>
      <w:r>
        <w:rPr>
          <w:b/>
        </w:rPr>
        <w:tab/>
        <w:t xml:space="preserve">                                   </w:t>
      </w:r>
    </w:p>
    <w:p w14:paraId="59388B7A" w14:textId="05EDA01C" w:rsidR="00B55022" w:rsidRPr="000C51E5" w:rsidRDefault="00B55022" w:rsidP="00B55022">
      <w:pPr>
        <w:rPr>
          <w:b/>
        </w:rPr>
      </w:pPr>
      <w:r>
        <w:rPr>
          <w:b/>
        </w:rPr>
        <w:t>(RRH, Prevention)</w:t>
      </w:r>
    </w:p>
    <w:p w14:paraId="694B9B3D" w14:textId="5BD47370" w:rsidR="00B55022" w:rsidRDefault="00B55022" w:rsidP="00B55022">
      <w:r>
        <w:t xml:space="preserve">If Form 3.5 can cannot be obtained, clients may provide income verification through </w:t>
      </w:r>
      <w:r w:rsidR="006B5146">
        <w:t>self-certification</w:t>
      </w:r>
      <w:r>
        <w:t>.  Staff must have attempted to obtain third party verification prior to using this form.</w:t>
      </w:r>
    </w:p>
    <w:p w14:paraId="148F5DC9" w14:textId="77777777" w:rsidR="00B55022" w:rsidRDefault="00B55022" w:rsidP="00B55022"/>
    <w:p w14:paraId="5B36ED0F" w14:textId="4AA081FF" w:rsidR="0061564C" w:rsidRDefault="00B55022" w:rsidP="00B55022">
      <w:pPr>
        <w:rPr>
          <w:b/>
        </w:rPr>
      </w:pPr>
      <w:r w:rsidRPr="000C51E5">
        <w:rPr>
          <w:b/>
          <w:sz w:val="24"/>
          <w:szCs w:val="24"/>
          <w:u w:val="single"/>
        </w:rPr>
        <w:t xml:space="preserve">NC ESG Income </w:t>
      </w:r>
      <w:r w:rsidR="004C6D09">
        <w:rPr>
          <w:b/>
          <w:sz w:val="24"/>
          <w:szCs w:val="24"/>
          <w:u w:val="single"/>
        </w:rPr>
        <w:t>Certification</w:t>
      </w:r>
      <w:r w:rsidR="007366D6">
        <w:rPr>
          <w:b/>
          <w:sz w:val="24"/>
          <w:szCs w:val="24"/>
          <w:u w:val="single"/>
        </w:rPr>
        <w:t>- Intake and Recertification</w:t>
      </w:r>
      <w:r>
        <w:rPr>
          <w:b/>
        </w:rPr>
        <w:tab/>
      </w:r>
      <w:r>
        <w:rPr>
          <w:b/>
        </w:rPr>
        <w:tab/>
      </w:r>
      <w:r>
        <w:rPr>
          <w:b/>
        </w:rPr>
        <w:tab/>
        <w:t xml:space="preserve">                                  </w:t>
      </w:r>
    </w:p>
    <w:p w14:paraId="5B0DADB4" w14:textId="63194347" w:rsidR="00B55022" w:rsidRPr="00302356" w:rsidRDefault="00B55022" w:rsidP="00B55022">
      <w:pPr>
        <w:rPr>
          <w:b/>
        </w:rPr>
      </w:pPr>
      <w:r>
        <w:rPr>
          <w:b/>
        </w:rPr>
        <w:t>(RRH, Prevention)</w:t>
      </w:r>
    </w:p>
    <w:p w14:paraId="36CDA962" w14:textId="7C1CE39D" w:rsidR="00B55022" w:rsidRDefault="00B55022" w:rsidP="00B55022">
      <w:r>
        <w:t xml:space="preserve">All income should be included on this </w:t>
      </w:r>
      <w:r w:rsidR="004C6D09">
        <w:t>form</w:t>
      </w:r>
      <w:r>
        <w:t xml:space="preserve"> to determine if a household meets the income guidelines for the program.  For prevention clients, this form should be completed at intake and every 3 months to determine program eligibility.  For rapid rehousing clients, this form should be completed at the </w:t>
      </w:r>
      <w:r w:rsidR="00952A9C">
        <w:t>12-month</w:t>
      </w:r>
      <w:r>
        <w:t xml:space="preserve"> reassessment.</w:t>
      </w:r>
    </w:p>
    <w:p w14:paraId="0AE7EA06" w14:textId="77777777" w:rsidR="00B55022" w:rsidRDefault="00B55022" w:rsidP="00B55022"/>
    <w:p w14:paraId="011214DF" w14:textId="76FF4725" w:rsidR="0061564C" w:rsidRDefault="00B55022" w:rsidP="00B55022">
      <w:pPr>
        <w:rPr>
          <w:b/>
        </w:rPr>
      </w:pPr>
      <w:r w:rsidRPr="000C51E5">
        <w:rPr>
          <w:b/>
          <w:sz w:val="24"/>
          <w:szCs w:val="24"/>
          <w:u w:val="single"/>
        </w:rPr>
        <w:t xml:space="preserve">NC ESG Housing </w:t>
      </w:r>
      <w:r w:rsidR="007366D6">
        <w:rPr>
          <w:b/>
          <w:sz w:val="24"/>
          <w:szCs w:val="24"/>
          <w:u w:val="single"/>
        </w:rPr>
        <w:t>Critical Needs Assessment Summary and Housing Stabilization Plan</w:t>
      </w:r>
      <w:r>
        <w:rPr>
          <w:b/>
        </w:rPr>
        <w:t xml:space="preserve">        </w:t>
      </w:r>
    </w:p>
    <w:p w14:paraId="7E099E59" w14:textId="2B65F26D" w:rsidR="00B55022" w:rsidRPr="000C51E5" w:rsidRDefault="00B55022" w:rsidP="00B55022">
      <w:pPr>
        <w:rPr>
          <w:b/>
        </w:rPr>
      </w:pPr>
      <w:r>
        <w:rPr>
          <w:b/>
        </w:rPr>
        <w:t>(Shelter, Street Outreach, RRH, Prevention)</w:t>
      </w:r>
    </w:p>
    <w:p w14:paraId="520CC90C" w14:textId="77777777" w:rsidR="00B55022" w:rsidRDefault="00B55022" w:rsidP="00B55022">
      <w:r>
        <w:t>This barriers matrix should be completed to determine a client’s level and type of housing barriers which will inform the housing plan.  The housing plan should be used as a guide for both the household and service agencies to address the housing crisis.</w:t>
      </w:r>
    </w:p>
    <w:p w14:paraId="4F89AFFE" w14:textId="77777777" w:rsidR="00B55022" w:rsidRDefault="00B55022" w:rsidP="00B55022"/>
    <w:p w14:paraId="6D8829EB" w14:textId="77777777" w:rsidR="0061564C" w:rsidRDefault="00B55022" w:rsidP="00B55022">
      <w:pPr>
        <w:rPr>
          <w:b/>
        </w:rPr>
      </w:pPr>
      <w:r w:rsidRPr="000C51E5">
        <w:rPr>
          <w:b/>
          <w:sz w:val="24"/>
          <w:szCs w:val="24"/>
          <w:u w:val="single"/>
        </w:rPr>
        <w:t>NC ESG Stabilization Action Plan Monthly Update</w:t>
      </w:r>
      <w:r>
        <w:rPr>
          <w:b/>
        </w:rPr>
        <w:tab/>
      </w:r>
      <w:r>
        <w:rPr>
          <w:b/>
        </w:rPr>
        <w:tab/>
      </w:r>
      <w:r>
        <w:rPr>
          <w:b/>
        </w:rPr>
        <w:tab/>
        <w:t xml:space="preserve">     </w:t>
      </w:r>
    </w:p>
    <w:p w14:paraId="70318CEB" w14:textId="6D9AFA7B" w:rsidR="00B55022" w:rsidRPr="000C51E5" w:rsidRDefault="00B55022" w:rsidP="00B55022">
      <w:pPr>
        <w:rPr>
          <w:b/>
        </w:rPr>
      </w:pPr>
      <w:r>
        <w:rPr>
          <w:b/>
        </w:rPr>
        <w:t>(RRH, Prevention)</w:t>
      </w:r>
    </w:p>
    <w:p w14:paraId="37F817EC" w14:textId="77777777" w:rsidR="00B55022" w:rsidRDefault="00B55022" w:rsidP="00B55022">
      <w:r>
        <w:t>This form is used for the required monthly updates of the Housing Stabilization Plan.  This will document steps that the agency and the household have taken towards obtaining stable housing.</w:t>
      </w:r>
    </w:p>
    <w:p w14:paraId="43BA78A6" w14:textId="77777777" w:rsidR="00B55022" w:rsidRDefault="00B55022" w:rsidP="00B55022"/>
    <w:p w14:paraId="7E2F5097" w14:textId="77777777" w:rsidR="0061564C" w:rsidRDefault="00B55022" w:rsidP="00B55022">
      <w:pPr>
        <w:rPr>
          <w:b/>
        </w:rPr>
      </w:pPr>
      <w:r w:rsidRPr="000C51E5">
        <w:rPr>
          <w:b/>
          <w:sz w:val="24"/>
          <w:szCs w:val="24"/>
          <w:u w:val="single"/>
        </w:rPr>
        <w:t>NC ESG Rental Assistance Agreement</w:t>
      </w:r>
      <w:r>
        <w:rPr>
          <w:b/>
        </w:rPr>
        <w:tab/>
      </w:r>
      <w:r>
        <w:rPr>
          <w:b/>
        </w:rPr>
        <w:tab/>
      </w:r>
      <w:r>
        <w:rPr>
          <w:b/>
        </w:rPr>
        <w:tab/>
      </w:r>
      <w:r>
        <w:rPr>
          <w:b/>
        </w:rPr>
        <w:tab/>
      </w:r>
      <w:r>
        <w:rPr>
          <w:b/>
        </w:rPr>
        <w:tab/>
        <w:t xml:space="preserve">     </w:t>
      </w:r>
    </w:p>
    <w:p w14:paraId="63B34FD2" w14:textId="3ECA9E7F" w:rsidR="00B55022" w:rsidRPr="000C51E5" w:rsidRDefault="00B55022" w:rsidP="00B55022">
      <w:pPr>
        <w:rPr>
          <w:b/>
        </w:rPr>
      </w:pPr>
      <w:r>
        <w:rPr>
          <w:b/>
        </w:rPr>
        <w:t>(RRH, Prevention)</w:t>
      </w:r>
    </w:p>
    <w:p w14:paraId="710A0B1F" w14:textId="611F52C5" w:rsidR="00B55022" w:rsidRDefault="00B55022" w:rsidP="00B55022">
      <w:r>
        <w:t>This is an agreement between the agency and the landlord to provide detailed information on the rental assistance to be provided by the agency.  A copy of the client’s current lease and/or new lease must also be included with this form.</w:t>
      </w:r>
    </w:p>
    <w:p w14:paraId="09B737F2" w14:textId="77777777" w:rsidR="00C013E5" w:rsidRDefault="00C013E5" w:rsidP="00B55022"/>
    <w:p w14:paraId="29598A51" w14:textId="77777777" w:rsidR="00B55022" w:rsidRDefault="00B55022" w:rsidP="00B55022"/>
    <w:p w14:paraId="5DA687DB" w14:textId="77777777" w:rsidR="00D30DA7" w:rsidRDefault="00B55022" w:rsidP="00B55022">
      <w:pPr>
        <w:rPr>
          <w:b/>
        </w:rPr>
      </w:pPr>
      <w:r w:rsidRPr="000C51E5">
        <w:rPr>
          <w:b/>
          <w:sz w:val="24"/>
          <w:szCs w:val="24"/>
          <w:u w:val="single"/>
        </w:rPr>
        <w:lastRenderedPageBreak/>
        <w:t>NC ESG Rent Reasonableness Checklist and Certification</w:t>
      </w:r>
      <w:r>
        <w:rPr>
          <w:b/>
        </w:rPr>
        <w:tab/>
      </w:r>
      <w:r>
        <w:rPr>
          <w:b/>
        </w:rPr>
        <w:tab/>
      </w:r>
      <w:r>
        <w:rPr>
          <w:b/>
        </w:rPr>
        <w:tab/>
        <w:t xml:space="preserve">     </w:t>
      </w:r>
    </w:p>
    <w:p w14:paraId="6B1C082F" w14:textId="3D68197C" w:rsidR="00B55022" w:rsidRPr="000C51E5" w:rsidRDefault="00B55022" w:rsidP="00B55022">
      <w:pPr>
        <w:rPr>
          <w:b/>
        </w:rPr>
      </w:pPr>
      <w:r>
        <w:rPr>
          <w:b/>
        </w:rPr>
        <w:t>(RRH, Prevention)</w:t>
      </w:r>
    </w:p>
    <w:p w14:paraId="2D72ED35" w14:textId="77777777" w:rsidR="00B55022" w:rsidRDefault="00B55022" w:rsidP="00B55022">
      <w:r>
        <w:t>This form demonstrates that the unit rent is reasonable in relation to rents currently being charged for comparable units in the private, unassisted market and is not more than rents currently being charged by the owner for comparable, unassisted units.</w:t>
      </w:r>
    </w:p>
    <w:p w14:paraId="2D02E717" w14:textId="77777777" w:rsidR="00B55022" w:rsidRDefault="00B55022" w:rsidP="00B55022"/>
    <w:p w14:paraId="45572927" w14:textId="77777777" w:rsidR="00D30DA7" w:rsidRDefault="00B55022" w:rsidP="00B55022">
      <w:pPr>
        <w:rPr>
          <w:b/>
        </w:rPr>
      </w:pPr>
      <w:r w:rsidRPr="000C51E5">
        <w:rPr>
          <w:b/>
          <w:sz w:val="24"/>
          <w:szCs w:val="24"/>
          <w:u w:val="single"/>
        </w:rPr>
        <w:t>NC ESG HUD VAWA Form 5380</w:t>
      </w:r>
      <w:r w:rsidRPr="000C51E5">
        <w:rPr>
          <w:b/>
          <w:sz w:val="24"/>
          <w:szCs w:val="24"/>
        </w:rPr>
        <w:tab/>
      </w:r>
      <w:r>
        <w:rPr>
          <w:b/>
        </w:rPr>
        <w:tab/>
      </w:r>
      <w:r>
        <w:rPr>
          <w:b/>
        </w:rPr>
        <w:tab/>
      </w:r>
      <w:r>
        <w:rPr>
          <w:b/>
        </w:rPr>
        <w:tab/>
      </w:r>
      <w:r>
        <w:rPr>
          <w:b/>
        </w:rPr>
        <w:tab/>
      </w:r>
      <w:r>
        <w:rPr>
          <w:b/>
        </w:rPr>
        <w:tab/>
      </w:r>
    </w:p>
    <w:p w14:paraId="63683937" w14:textId="6EBF8B7D" w:rsidR="00B55022" w:rsidRPr="000C51E5" w:rsidRDefault="00B55022" w:rsidP="00B55022">
      <w:pPr>
        <w:rPr>
          <w:b/>
        </w:rPr>
      </w:pPr>
      <w:r>
        <w:rPr>
          <w:b/>
        </w:rPr>
        <w:t>(RRH, Prevention)</w:t>
      </w:r>
    </w:p>
    <w:p w14:paraId="3067E758" w14:textId="77777777" w:rsidR="00B55022" w:rsidRDefault="00B55022" w:rsidP="00B55022">
      <w:r>
        <w:t>This form notifies clients who have experienced domestic violence of their rights as applicants of the ESG program and as tenants of a housing unit.</w:t>
      </w:r>
    </w:p>
    <w:p w14:paraId="1D22F82F" w14:textId="77777777" w:rsidR="00B55022" w:rsidRDefault="00B55022" w:rsidP="00B55022"/>
    <w:p w14:paraId="5E2ADD34" w14:textId="77777777" w:rsidR="00D30DA7" w:rsidRDefault="00B55022" w:rsidP="00B55022">
      <w:pPr>
        <w:rPr>
          <w:b/>
        </w:rPr>
      </w:pPr>
      <w:r w:rsidRPr="000C51E5">
        <w:rPr>
          <w:b/>
          <w:sz w:val="24"/>
          <w:szCs w:val="24"/>
          <w:u w:val="single"/>
        </w:rPr>
        <w:t>NC ESG HUD VAWA Form 5381</w:t>
      </w:r>
      <w:r w:rsidRPr="000C51E5">
        <w:rPr>
          <w:b/>
          <w:sz w:val="24"/>
          <w:szCs w:val="24"/>
        </w:rPr>
        <w:tab/>
      </w:r>
      <w:r>
        <w:rPr>
          <w:b/>
        </w:rPr>
        <w:tab/>
      </w:r>
      <w:r>
        <w:rPr>
          <w:b/>
        </w:rPr>
        <w:tab/>
      </w:r>
      <w:r>
        <w:rPr>
          <w:b/>
        </w:rPr>
        <w:tab/>
      </w:r>
      <w:r>
        <w:rPr>
          <w:b/>
        </w:rPr>
        <w:tab/>
      </w:r>
      <w:r>
        <w:rPr>
          <w:b/>
        </w:rPr>
        <w:tab/>
        <w:t xml:space="preserve">     </w:t>
      </w:r>
    </w:p>
    <w:p w14:paraId="6197D50D" w14:textId="1BA9DA5D" w:rsidR="00B55022" w:rsidRPr="000C51E5" w:rsidRDefault="00B55022" w:rsidP="00B55022">
      <w:pPr>
        <w:rPr>
          <w:b/>
        </w:rPr>
      </w:pPr>
      <w:r>
        <w:rPr>
          <w:b/>
        </w:rPr>
        <w:t>(RRH, Prevention)</w:t>
      </w:r>
    </w:p>
    <w:p w14:paraId="18D5337C" w14:textId="77777777" w:rsidR="00B55022" w:rsidRDefault="00B55022" w:rsidP="00B55022">
      <w:r>
        <w:t>This form notifies clients who have experienced domestic violence of their rights regarding an emergency request to transfer from one housing unit to another.</w:t>
      </w:r>
    </w:p>
    <w:p w14:paraId="4624D4C4" w14:textId="77777777" w:rsidR="00B55022" w:rsidRDefault="00B55022" w:rsidP="00B55022"/>
    <w:p w14:paraId="6B71F366" w14:textId="77777777" w:rsidR="00D30DA7" w:rsidRDefault="00B55022" w:rsidP="00B55022">
      <w:pPr>
        <w:rPr>
          <w:b/>
        </w:rPr>
      </w:pPr>
      <w:r w:rsidRPr="000C51E5">
        <w:rPr>
          <w:b/>
          <w:sz w:val="24"/>
          <w:szCs w:val="24"/>
          <w:u w:val="single"/>
        </w:rPr>
        <w:t>NC ESG HUD VAWA Form 5382</w:t>
      </w:r>
      <w:r w:rsidRPr="000C51E5">
        <w:rPr>
          <w:b/>
          <w:sz w:val="24"/>
          <w:szCs w:val="24"/>
        </w:rPr>
        <w:tab/>
      </w:r>
      <w:r>
        <w:rPr>
          <w:b/>
        </w:rPr>
        <w:tab/>
      </w:r>
      <w:r>
        <w:rPr>
          <w:b/>
        </w:rPr>
        <w:tab/>
      </w:r>
      <w:r>
        <w:rPr>
          <w:b/>
        </w:rPr>
        <w:tab/>
      </w:r>
      <w:r>
        <w:rPr>
          <w:b/>
        </w:rPr>
        <w:tab/>
      </w:r>
      <w:r>
        <w:rPr>
          <w:b/>
        </w:rPr>
        <w:tab/>
        <w:t xml:space="preserve">     </w:t>
      </w:r>
    </w:p>
    <w:p w14:paraId="0E03504D" w14:textId="7A0D4DE3" w:rsidR="00B55022" w:rsidRPr="000C51E5" w:rsidRDefault="00B55022" w:rsidP="00B55022">
      <w:pPr>
        <w:rPr>
          <w:b/>
        </w:rPr>
      </w:pPr>
      <w:r>
        <w:rPr>
          <w:b/>
        </w:rPr>
        <w:t>(RRH, Prevention)</w:t>
      </w:r>
    </w:p>
    <w:p w14:paraId="302C5F6F" w14:textId="77777777" w:rsidR="00B55022" w:rsidRDefault="00B55022" w:rsidP="00B55022">
      <w:r>
        <w:t>This form notifies clients who have experienced domestic violence of the agency’s right to request documentation regarding the incidents of domestic violence.</w:t>
      </w:r>
    </w:p>
    <w:p w14:paraId="3155E76A" w14:textId="77777777" w:rsidR="00B55022" w:rsidRDefault="00B55022" w:rsidP="00B55022"/>
    <w:p w14:paraId="311FFD33" w14:textId="77777777" w:rsidR="00D30DA7" w:rsidRDefault="00B55022" w:rsidP="00B55022">
      <w:pPr>
        <w:rPr>
          <w:b/>
        </w:rPr>
      </w:pPr>
      <w:r w:rsidRPr="000C51E5">
        <w:rPr>
          <w:b/>
          <w:sz w:val="24"/>
          <w:szCs w:val="24"/>
          <w:u w:val="single"/>
        </w:rPr>
        <w:t>NC ESG HUD VAWA Form 5382</w:t>
      </w:r>
      <w:r>
        <w:rPr>
          <w:b/>
        </w:rPr>
        <w:tab/>
      </w:r>
      <w:r>
        <w:rPr>
          <w:b/>
        </w:rPr>
        <w:tab/>
      </w:r>
      <w:r>
        <w:rPr>
          <w:b/>
        </w:rPr>
        <w:tab/>
      </w:r>
      <w:r>
        <w:rPr>
          <w:b/>
        </w:rPr>
        <w:tab/>
      </w:r>
      <w:r>
        <w:rPr>
          <w:b/>
        </w:rPr>
        <w:tab/>
      </w:r>
      <w:r>
        <w:rPr>
          <w:b/>
        </w:rPr>
        <w:tab/>
        <w:t xml:space="preserve">    </w:t>
      </w:r>
    </w:p>
    <w:p w14:paraId="479B88ED" w14:textId="2E3E8FD0" w:rsidR="00B55022" w:rsidRPr="000C51E5" w:rsidRDefault="00B55022" w:rsidP="00B55022">
      <w:pPr>
        <w:rPr>
          <w:b/>
        </w:rPr>
      </w:pPr>
      <w:r>
        <w:rPr>
          <w:b/>
        </w:rPr>
        <w:t>(RRH, Prevention)</w:t>
      </w:r>
    </w:p>
    <w:p w14:paraId="34E0C783" w14:textId="77777777" w:rsidR="00B55022" w:rsidRDefault="00B55022" w:rsidP="00B55022">
      <w:r>
        <w:t>This form is used when clients who have experienced domestic violence are requesting an emergency transfer from one housing unit to another.  It details the requirements of requesting a transfer and the necessary documentation that must accompany the request.</w:t>
      </w:r>
    </w:p>
    <w:p w14:paraId="2E52B725" w14:textId="77777777" w:rsidR="00B55022" w:rsidRDefault="00B55022" w:rsidP="00B55022"/>
    <w:p w14:paraId="29D69A97" w14:textId="77777777" w:rsidR="00D30DA7" w:rsidRDefault="00B55022" w:rsidP="00B55022">
      <w:pPr>
        <w:rPr>
          <w:b/>
          <w:sz w:val="24"/>
          <w:szCs w:val="24"/>
        </w:rPr>
      </w:pPr>
      <w:r w:rsidRPr="000C51E5">
        <w:rPr>
          <w:b/>
          <w:sz w:val="24"/>
          <w:szCs w:val="24"/>
          <w:u w:val="single"/>
        </w:rPr>
        <w:t>NC ESG Housing Stabilization Minimum Habitability Standards Checklist</w:t>
      </w:r>
      <w:r w:rsidRPr="000C51E5">
        <w:rPr>
          <w:b/>
          <w:sz w:val="24"/>
          <w:szCs w:val="24"/>
        </w:rPr>
        <w:tab/>
      </w:r>
      <w:r>
        <w:rPr>
          <w:b/>
          <w:sz w:val="24"/>
          <w:szCs w:val="24"/>
        </w:rPr>
        <w:t xml:space="preserve">    </w:t>
      </w:r>
    </w:p>
    <w:p w14:paraId="3648D604" w14:textId="6BC619BF" w:rsidR="00B55022" w:rsidRPr="000C51E5" w:rsidRDefault="00B55022" w:rsidP="00B55022">
      <w:pPr>
        <w:rPr>
          <w:b/>
        </w:rPr>
      </w:pPr>
      <w:r>
        <w:rPr>
          <w:b/>
        </w:rPr>
        <w:t>(RRH, Prevention)</w:t>
      </w:r>
    </w:p>
    <w:p w14:paraId="23472D8C" w14:textId="77777777" w:rsidR="00B55022" w:rsidRDefault="00B55022" w:rsidP="00B55022">
      <w:r>
        <w:t>This form must be completed to verify that the housing unit identified meets minimum habitability standards established by HUD.</w:t>
      </w:r>
    </w:p>
    <w:p w14:paraId="4C52F13A" w14:textId="77777777" w:rsidR="00B55022" w:rsidRDefault="00B55022" w:rsidP="00B55022"/>
    <w:p w14:paraId="58790430" w14:textId="77777777" w:rsidR="00D30DA7" w:rsidRDefault="00B55022" w:rsidP="00B55022">
      <w:pPr>
        <w:rPr>
          <w:b/>
        </w:rPr>
      </w:pPr>
      <w:r w:rsidRPr="000C51E5">
        <w:rPr>
          <w:b/>
          <w:sz w:val="24"/>
          <w:szCs w:val="24"/>
          <w:u w:val="single"/>
        </w:rPr>
        <w:t>NC ESG Emergency Response Minimum Habitability Standards Checklist</w:t>
      </w:r>
      <w:r>
        <w:rPr>
          <w:b/>
        </w:rPr>
        <w:t xml:space="preserve"> </w:t>
      </w:r>
    </w:p>
    <w:p w14:paraId="24FD2001" w14:textId="68F34A5F" w:rsidR="00B55022" w:rsidRPr="00302356" w:rsidRDefault="00B55022" w:rsidP="00B55022">
      <w:pPr>
        <w:rPr>
          <w:b/>
        </w:rPr>
      </w:pPr>
      <w:r>
        <w:rPr>
          <w:b/>
        </w:rPr>
        <w:t>(Shelter)</w:t>
      </w:r>
    </w:p>
    <w:p w14:paraId="1DC1895A" w14:textId="77777777" w:rsidR="00B55022" w:rsidRDefault="00B55022" w:rsidP="00B55022">
      <w:r>
        <w:t>This form must be completed to verify that emergency shelters meet minimum habitability standards established by HUD.  This form does not need to be kept in the client file.</w:t>
      </w:r>
    </w:p>
    <w:p w14:paraId="24BF0402" w14:textId="77777777" w:rsidR="00B55022" w:rsidRDefault="00B55022" w:rsidP="00B55022"/>
    <w:p w14:paraId="05D7E566" w14:textId="77777777" w:rsidR="00D30DA7" w:rsidRDefault="00B55022" w:rsidP="00B55022">
      <w:pPr>
        <w:rPr>
          <w:b/>
        </w:rPr>
      </w:pPr>
      <w:r w:rsidRPr="000C51E5">
        <w:rPr>
          <w:b/>
          <w:sz w:val="24"/>
          <w:szCs w:val="24"/>
          <w:u w:val="single"/>
        </w:rPr>
        <w:t>NC ESG Client Exit Form</w:t>
      </w:r>
      <w:r w:rsidRPr="000C51E5">
        <w:rPr>
          <w:b/>
          <w:sz w:val="24"/>
          <w:szCs w:val="24"/>
        </w:rPr>
        <w:tab/>
      </w:r>
      <w:r>
        <w:rPr>
          <w:b/>
        </w:rPr>
        <w:tab/>
      </w:r>
      <w:r>
        <w:rPr>
          <w:b/>
        </w:rPr>
        <w:tab/>
      </w:r>
      <w:r>
        <w:rPr>
          <w:b/>
        </w:rPr>
        <w:tab/>
      </w:r>
      <w:r>
        <w:rPr>
          <w:b/>
        </w:rPr>
        <w:tab/>
        <w:t xml:space="preserve">                           </w:t>
      </w:r>
    </w:p>
    <w:p w14:paraId="4F09910D" w14:textId="4688327A" w:rsidR="00B55022" w:rsidRPr="00302356" w:rsidRDefault="00B55022" w:rsidP="00B55022">
      <w:pPr>
        <w:rPr>
          <w:b/>
        </w:rPr>
      </w:pPr>
      <w:r>
        <w:rPr>
          <w:b/>
        </w:rPr>
        <w:t>(Shelter, Street Outreach, RRH, Prevention)</w:t>
      </w:r>
    </w:p>
    <w:p w14:paraId="3D0E6EC6" w14:textId="77777777" w:rsidR="00B55022" w:rsidRDefault="00B55022" w:rsidP="00B55022">
      <w:r>
        <w:t xml:space="preserve">The agency will conduct an exit interview with the household.  The exit form gathers required demographic and housing data to show client status at the time of exit. </w:t>
      </w:r>
    </w:p>
    <w:p w14:paraId="6DBC6D9B" w14:textId="77777777" w:rsidR="00B55022" w:rsidRDefault="00B55022" w:rsidP="00B55022"/>
    <w:p w14:paraId="70C5BEAE" w14:textId="77777777" w:rsidR="00B55022" w:rsidRDefault="00B55022" w:rsidP="00B55022"/>
    <w:p w14:paraId="6D30FE49" w14:textId="77777777" w:rsidR="00B55022" w:rsidRDefault="00B55022" w:rsidP="00B55022"/>
    <w:p w14:paraId="0B983813" w14:textId="77777777" w:rsidR="00B55022" w:rsidRDefault="00B55022" w:rsidP="00B55022"/>
    <w:p w14:paraId="69ABE6A0" w14:textId="77777777" w:rsidR="00B55022" w:rsidRDefault="00B55022" w:rsidP="00B55022"/>
    <w:p w14:paraId="02BB6B09" w14:textId="77777777" w:rsidR="00B55022" w:rsidRDefault="00B55022" w:rsidP="00B55022"/>
    <w:p w14:paraId="1B707C21" w14:textId="046A7383" w:rsidR="00B55022" w:rsidRPr="007274BB" w:rsidRDefault="00B55022" w:rsidP="007274BB">
      <w:pPr>
        <w:rPr>
          <w:b/>
          <w:color w:val="C0504D" w:themeColor="accent2"/>
          <w:sz w:val="24"/>
        </w:rPr>
        <w:sectPr w:rsidR="00B55022" w:rsidRPr="007274BB" w:rsidSect="00B55022">
          <w:pgSz w:w="12240" w:h="15840"/>
          <w:pgMar w:top="720" w:right="1440" w:bottom="720" w:left="1440" w:header="0" w:footer="346" w:gutter="0"/>
          <w:cols w:space="720"/>
          <w:docGrid w:linePitch="299"/>
        </w:sectPr>
      </w:pPr>
    </w:p>
    <w:p w14:paraId="4556CBC4" w14:textId="79E807A2" w:rsidR="00680E3C" w:rsidRPr="00E0795D" w:rsidRDefault="00F043B7" w:rsidP="002A3FDE">
      <w:pPr>
        <w:pStyle w:val="Heading1"/>
        <w:spacing w:before="0"/>
        <w:ind w:left="0"/>
        <w:rPr>
          <w:u w:val="thick"/>
        </w:rPr>
      </w:pPr>
      <w:bookmarkStart w:id="109" w:name="_Toc24707299"/>
      <w:r w:rsidRPr="00E0795D">
        <w:rPr>
          <w:u w:val="thick"/>
        </w:rPr>
        <w:lastRenderedPageBreak/>
        <w:t xml:space="preserve">SECTION </w:t>
      </w:r>
      <w:r w:rsidR="00E0795D" w:rsidRPr="00E0795D">
        <w:rPr>
          <w:u w:val="thick"/>
        </w:rPr>
        <w:t>1</w:t>
      </w:r>
      <w:r w:rsidR="00D83F00">
        <w:rPr>
          <w:u w:val="thick"/>
        </w:rPr>
        <w:t>0</w:t>
      </w:r>
      <w:r w:rsidR="00885FC9" w:rsidRPr="00E0795D">
        <w:rPr>
          <w:u w:val="thick"/>
        </w:rPr>
        <w:t>:</w:t>
      </w:r>
      <w:r w:rsidRPr="00E0795D">
        <w:rPr>
          <w:u w:val="thick"/>
        </w:rPr>
        <w:t xml:space="preserve"> </w:t>
      </w:r>
      <w:r w:rsidR="00680E3C" w:rsidRPr="00E0795D">
        <w:rPr>
          <w:u w:val="thick"/>
        </w:rPr>
        <w:t>REIMBURSEMENTS REQUESTS</w:t>
      </w:r>
      <w:bookmarkEnd w:id="109"/>
    </w:p>
    <w:p w14:paraId="2DD3E683" w14:textId="77777777" w:rsidR="00680E3C" w:rsidRDefault="00680E3C" w:rsidP="00E524CC"/>
    <w:p w14:paraId="353EEDEE" w14:textId="17A9B9A9" w:rsidR="00E57451" w:rsidRPr="005D0ECD" w:rsidRDefault="00E57451" w:rsidP="00B772E4">
      <w:pPr>
        <w:rPr>
          <w:sz w:val="24"/>
          <w:szCs w:val="24"/>
        </w:rPr>
      </w:pPr>
      <w:r w:rsidRPr="005D0ECD">
        <w:rPr>
          <w:sz w:val="24"/>
          <w:szCs w:val="24"/>
        </w:rPr>
        <w:t xml:space="preserve">Subrecipients must submit an </w:t>
      </w:r>
      <w:r w:rsidR="00C170CA" w:rsidRPr="005D0ECD">
        <w:rPr>
          <w:sz w:val="24"/>
          <w:szCs w:val="24"/>
        </w:rPr>
        <w:t>NC ESG</w:t>
      </w:r>
      <w:r w:rsidRPr="005D0ECD">
        <w:rPr>
          <w:sz w:val="24"/>
          <w:szCs w:val="24"/>
        </w:rPr>
        <w:t xml:space="preserve"> Requisition on monthly basis, </w:t>
      </w:r>
      <w:bookmarkStart w:id="110" w:name="_Hlk7606525"/>
      <w:r w:rsidRPr="005D0ECD">
        <w:rPr>
          <w:sz w:val="24"/>
          <w:szCs w:val="24"/>
        </w:rPr>
        <w:t xml:space="preserve">regardless of drawdown of funds (“zero” requisition), until the contracted amount is expended on or before December 31, </w:t>
      </w:r>
      <w:r w:rsidR="007366D6">
        <w:rPr>
          <w:sz w:val="24"/>
          <w:szCs w:val="24"/>
        </w:rPr>
        <w:t>2022</w:t>
      </w:r>
      <w:r w:rsidRPr="005D0ECD">
        <w:rPr>
          <w:sz w:val="24"/>
          <w:szCs w:val="24"/>
        </w:rPr>
        <w:t xml:space="preserve">.  </w:t>
      </w:r>
      <w:bookmarkEnd w:id="110"/>
      <w:r w:rsidR="008F066A" w:rsidRPr="005D0ECD">
        <w:rPr>
          <w:sz w:val="24"/>
          <w:szCs w:val="24"/>
        </w:rPr>
        <w:t xml:space="preserve">January </w:t>
      </w:r>
      <w:r w:rsidR="007366D6">
        <w:rPr>
          <w:sz w:val="24"/>
          <w:szCs w:val="24"/>
        </w:rPr>
        <w:t>2022</w:t>
      </w:r>
      <w:r w:rsidR="008F066A" w:rsidRPr="005D0ECD">
        <w:rPr>
          <w:sz w:val="24"/>
          <w:szCs w:val="24"/>
        </w:rPr>
        <w:t xml:space="preserve"> – October </w:t>
      </w:r>
      <w:r w:rsidR="007366D6">
        <w:rPr>
          <w:sz w:val="24"/>
          <w:szCs w:val="24"/>
        </w:rPr>
        <w:t>2022</w:t>
      </w:r>
      <w:r w:rsidR="008F066A" w:rsidRPr="005D0ECD">
        <w:rPr>
          <w:sz w:val="24"/>
          <w:szCs w:val="24"/>
        </w:rPr>
        <w:t xml:space="preserve"> requisitions must be submitted and approved by December 15, </w:t>
      </w:r>
      <w:r w:rsidR="007366D6">
        <w:rPr>
          <w:sz w:val="24"/>
          <w:szCs w:val="24"/>
        </w:rPr>
        <w:t>2022</w:t>
      </w:r>
      <w:r w:rsidR="008F066A" w:rsidRPr="005D0ECD">
        <w:rPr>
          <w:sz w:val="24"/>
          <w:szCs w:val="24"/>
        </w:rPr>
        <w:t xml:space="preserve">. January – October </w:t>
      </w:r>
      <w:r w:rsidR="007366D6">
        <w:rPr>
          <w:sz w:val="24"/>
          <w:szCs w:val="24"/>
        </w:rPr>
        <w:t>2022</w:t>
      </w:r>
      <w:r w:rsidR="008F066A" w:rsidRPr="005D0ECD">
        <w:rPr>
          <w:sz w:val="24"/>
          <w:szCs w:val="24"/>
        </w:rPr>
        <w:t xml:space="preserve"> requisitions will not be </w:t>
      </w:r>
      <w:r w:rsidR="00A54C89" w:rsidRPr="005D0ECD">
        <w:rPr>
          <w:sz w:val="24"/>
          <w:szCs w:val="24"/>
        </w:rPr>
        <w:t xml:space="preserve">paid in </w:t>
      </w:r>
      <w:r w:rsidR="007366D6">
        <w:rPr>
          <w:sz w:val="24"/>
          <w:szCs w:val="24"/>
        </w:rPr>
        <w:t>2023</w:t>
      </w:r>
      <w:r w:rsidR="00A54C89" w:rsidRPr="005D0ECD">
        <w:rPr>
          <w:sz w:val="24"/>
          <w:szCs w:val="24"/>
        </w:rPr>
        <w:t xml:space="preserve">. </w:t>
      </w:r>
      <w:r w:rsidRPr="005D0ECD">
        <w:rPr>
          <w:sz w:val="24"/>
          <w:szCs w:val="24"/>
        </w:rPr>
        <w:t xml:space="preserve">Additionally, subrecipients must have at least one requisition leading to a disbursement of </w:t>
      </w:r>
      <w:r w:rsidR="00C170CA" w:rsidRPr="005D0ECD">
        <w:rPr>
          <w:sz w:val="24"/>
          <w:szCs w:val="24"/>
        </w:rPr>
        <w:t>NC ESG</w:t>
      </w:r>
      <w:r w:rsidRPr="005D0ECD">
        <w:rPr>
          <w:sz w:val="24"/>
          <w:szCs w:val="24"/>
        </w:rPr>
        <w:t xml:space="preserve"> funds per quarter.  </w:t>
      </w:r>
      <w:r w:rsidR="00C170CA" w:rsidRPr="005D0ECD">
        <w:rPr>
          <w:sz w:val="24"/>
          <w:szCs w:val="24"/>
        </w:rPr>
        <w:t>(24 CFR 576.202(b))</w:t>
      </w:r>
    </w:p>
    <w:p w14:paraId="4A3AA218" w14:textId="77777777" w:rsidR="00E57451" w:rsidRDefault="00E57451" w:rsidP="00C170CA"/>
    <w:p w14:paraId="46695C5E" w14:textId="77777777" w:rsidR="00F043B7" w:rsidRPr="00680E3C" w:rsidRDefault="00F043B7" w:rsidP="00E524CC">
      <w:pPr>
        <w:pStyle w:val="Heading2"/>
        <w:spacing w:before="0"/>
        <w:ind w:left="180"/>
        <w:rPr>
          <w:rFonts w:ascii="Times New Roman" w:hAnsi="Times New Roman" w:cs="Times New Roman"/>
          <w:b/>
          <w:color w:val="auto"/>
          <w:sz w:val="24"/>
          <w:szCs w:val="24"/>
        </w:rPr>
      </w:pPr>
      <w:bookmarkStart w:id="111" w:name="_Toc24707300"/>
      <w:r w:rsidRPr="00680E3C">
        <w:rPr>
          <w:rFonts w:ascii="Times New Roman" w:hAnsi="Times New Roman" w:cs="Times New Roman"/>
          <w:b/>
          <w:color w:val="auto"/>
          <w:sz w:val="24"/>
          <w:szCs w:val="24"/>
        </w:rPr>
        <w:t>R</w:t>
      </w:r>
      <w:r w:rsidR="00680E3C" w:rsidRPr="00680E3C">
        <w:rPr>
          <w:rFonts w:ascii="Times New Roman" w:hAnsi="Times New Roman" w:cs="Times New Roman"/>
          <w:b/>
          <w:color w:val="auto"/>
          <w:sz w:val="24"/>
          <w:szCs w:val="24"/>
        </w:rPr>
        <w:t>ecords to Maintain – Costs Incurred</w:t>
      </w:r>
      <w:bookmarkEnd w:id="111"/>
    </w:p>
    <w:p w14:paraId="53096055" w14:textId="77777777" w:rsidR="00F043B7" w:rsidRPr="00F043B7" w:rsidRDefault="00F043B7" w:rsidP="00E524CC">
      <w:pPr>
        <w:pStyle w:val="BodyText"/>
        <w:tabs>
          <w:tab w:val="left" w:pos="8640"/>
        </w:tabs>
        <w:spacing w:after="1"/>
        <w:jc w:val="both"/>
        <w:rPr>
          <w:color w:val="E36C0A" w:themeColor="accent6"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76"/>
        <w:gridCol w:w="2650"/>
        <w:gridCol w:w="4224"/>
      </w:tblGrid>
      <w:tr w:rsidR="00F043B7" w:rsidRPr="007959CB" w14:paraId="18BD9A1C" w14:textId="77777777" w:rsidTr="00F043B7">
        <w:trPr>
          <w:trHeight w:val="877"/>
        </w:trPr>
        <w:tc>
          <w:tcPr>
            <w:tcW w:w="1324" w:type="pct"/>
            <w:vMerge w:val="restart"/>
            <w:tcBorders>
              <w:top w:val="single" w:sz="4" w:space="0" w:color="auto"/>
              <w:left w:val="single" w:sz="4" w:space="0" w:color="auto"/>
              <w:bottom w:val="single" w:sz="4" w:space="0" w:color="auto"/>
              <w:right w:val="single" w:sz="4" w:space="0" w:color="auto"/>
            </w:tcBorders>
          </w:tcPr>
          <w:p w14:paraId="29C18315" w14:textId="77777777" w:rsidR="00F043B7" w:rsidRPr="007959CB" w:rsidRDefault="00F043B7" w:rsidP="00E524CC">
            <w:pPr>
              <w:pStyle w:val="TableParagraph"/>
              <w:tabs>
                <w:tab w:val="left" w:pos="8640"/>
              </w:tabs>
              <w:rPr>
                <w:sz w:val="20"/>
                <w:szCs w:val="20"/>
              </w:rPr>
            </w:pPr>
          </w:p>
          <w:p w14:paraId="7FCE8D2C" w14:textId="77777777" w:rsidR="00F043B7" w:rsidRPr="007959CB" w:rsidRDefault="00F043B7" w:rsidP="00E524CC">
            <w:pPr>
              <w:pStyle w:val="TableParagraph"/>
              <w:tabs>
                <w:tab w:val="left" w:pos="8640"/>
              </w:tabs>
              <w:rPr>
                <w:sz w:val="20"/>
                <w:szCs w:val="20"/>
              </w:rPr>
            </w:pPr>
          </w:p>
          <w:p w14:paraId="320ADB4E" w14:textId="77777777" w:rsidR="007A753C" w:rsidRPr="007959CB" w:rsidRDefault="007A753C" w:rsidP="00E524CC">
            <w:pPr>
              <w:pStyle w:val="TableParagraph"/>
              <w:tabs>
                <w:tab w:val="left" w:pos="8640"/>
              </w:tabs>
              <w:spacing w:line="225" w:lineRule="exact"/>
              <w:rPr>
                <w:b/>
                <w:strike/>
                <w:sz w:val="20"/>
                <w:szCs w:val="20"/>
              </w:rPr>
            </w:pPr>
          </w:p>
          <w:p w14:paraId="658BFECC" w14:textId="77777777" w:rsidR="00F043B7" w:rsidRPr="007959CB" w:rsidRDefault="007A753C" w:rsidP="00E524CC">
            <w:pPr>
              <w:pStyle w:val="TableParagraph"/>
              <w:tabs>
                <w:tab w:val="left" w:pos="8640"/>
              </w:tabs>
              <w:spacing w:line="225" w:lineRule="exact"/>
              <w:jc w:val="center"/>
              <w:rPr>
                <w:b/>
                <w:sz w:val="20"/>
                <w:szCs w:val="20"/>
              </w:rPr>
            </w:pPr>
            <w:r w:rsidRPr="007959CB">
              <w:rPr>
                <w:b/>
                <w:sz w:val="20"/>
                <w:szCs w:val="20"/>
              </w:rPr>
              <w:t>Type of Cost Incurred</w:t>
            </w:r>
          </w:p>
        </w:tc>
        <w:tc>
          <w:tcPr>
            <w:tcW w:w="3676" w:type="pct"/>
            <w:gridSpan w:val="2"/>
            <w:tcBorders>
              <w:top w:val="single" w:sz="4" w:space="0" w:color="auto"/>
              <w:left w:val="single" w:sz="4" w:space="0" w:color="auto"/>
              <w:bottom w:val="single" w:sz="4" w:space="0" w:color="auto"/>
              <w:right w:val="single" w:sz="4" w:space="0" w:color="auto"/>
            </w:tcBorders>
            <w:hideMark/>
          </w:tcPr>
          <w:p w14:paraId="46BAD28B" w14:textId="77777777" w:rsidR="00CD356E" w:rsidRPr="007959CB" w:rsidRDefault="00F043B7" w:rsidP="00E524CC">
            <w:pPr>
              <w:pStyle w:val="TableParagraph"/>
              <w:tabs>
                <w:tab w:val="left" w:pos="8640"/>
              </w:tabs>
              <w:spacing w:line="243" w:lineRule="exact"/>
              <w:jc w:val="center"/>
              <w:rPr>
                <w:b/>
                <w:sz w:val="20"/>
                <w:szCs w:val="20"/>
              </w:rPr>
            </w:pPr>
            <w:r w:rsidRPr="007959CB">
              <w:rPr>
                <w:b/>
                <w:sz w:val="20"/>
                <w:szCs w:val="20"/>
              </w:rPr>
              <w:t>Acceptable Forms of Documentation</w:t>
            </w:r>
          </w:p>
          <w:p w14:paraId="082BF0B2" w14:textId="77777777" w:rsidR="00F043B7" w:rsidRPr="007959CB" w:rsidRDefault="00F043B7" w:rsidP="00E524CC">
            <w:pPr>
              <w:pStyle w:val="TableParagraph"/>
              <w:tabs>
                <w:tab w:val="left" w:pos="8640"/>
              </w:tabs>
              <w:spacing w:line="243" w:lineRule="exact"/>
              <w:jc w:val="center"/>
              <w:rPr>
                <w:b/>
                <w:sz w:val="20"/>
                <w:szCs w:val="20"/>
              </w:rPr>
            </w:pPr>
            <w:r w:rsidRPr="007959CB">
              <w:rPr>
                <w:b/>
                <w:sz w:val="20"/>
                <w:szCs w:val="20"/>
              </w:rPr>
              <w:t>(both Cost Incurred and Proof of Payment are required)</w:t>
            </w:r>
          </w:p>
        </w:tc>
      </w:tr>
      <w:tr w:rsidR="00F043B7" w:rsidRPr="007959CB" w14:paraId="00255C2B" w14:textId="77777777" w:rsidTr="00F043B7">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D58D" w14:textId="77777777" w:rsidR="00F043B7" w:rsidRPr="007959CB" w:rsidRDefault="00F043B7" w:rsidP="00E524CC">
            <w:pPr>
              <w:rPr>
                <w:b/>
                <w:sz w:val="20"/>
                <w:szCs w:val="20"/>
              </w:rPr>
            </w:pPr>
          </w:p>
        </w:tc>
        <w:tc>
          <w:tcPr>
            <w:tcW w:w="1417" w:type="pct"/>
            <w:tcBorders>
              <w:top w:val="single" w:sz="4" w:space="0" w:color="auto"/>
              <w:left w:val="single" w:sz="4" w:space="0" w:color="auto"/>
              <w:bottom w:val="single" w:sz="4" w:space="0" w:color="auto"/>
              <w:right w:val="single" w:sz="4" w:space="0" w:color="auto"/>
            </w:tcBorders>
            <w:hideMark/>
          </w:tcPr>
          <w:p w14:paraId="3F865099" w14:textId="77777777" w:rsidR="00F043B7" w:rsidRPr="007959CB" w:rsidRDefault="00F043B7" w:rsidP="00E524CC">
            <w:pPr>
              <w:pStyle w:val="TableParagraph"/>
              <w:tabs>
                <w:tab w:val="left" w:pos="8640"/>
              </w:tabs>
              <w:spacing w:line="236" w:lineRule="exact"/>
              <w:ind w:left="880"/>
              <w:rPr>
                <w:b/>
                <w:sz w:val="20"/>
                <w:szCs w:val="20"/>
              </w:rPr>
            </w:pPr>
            <w:r w:rsidRPr="007959CB">
              <w:rPr>
                <w:b/>
                <w:sz w:val="20"/>
                <w:szCs w:val="20"/>
              </w:rPr>
              <w:t>Cost Incurred</w:t>
            </w:r>
          </w:p>
        </w:tc>
        <w:tc>
          <w:tcPr>
            <w:tcW w:w="2259" w:type="pct"/>
            <w:tcBorders>
              <w:top w:val="single" w:sz="4" w:space="0" w:color="auto"/>
              <w:left w:val="single" w:sz="4" w:space="0" w:color="auto"/>
              <w:bottom w:val="single" w:sz="4" w:space="0" w:color="auto"/>
              <w:right w:val="single" w:sz="4" w:space="0" w:color="auto"/>
            </w:tcBorders>
            <w:hideMark/>
          </w:tcPr>
          <w:p w14:paraId="1ECED746" w14:textId="77777777" w:rsidR="00F043B7" w:rsidRPr="007959CB" w:rsidRDefault="00F043B7" w:rsidP="00E524CC">
            <w:pPr>
              <w:pStyle w:val="TableParagraph"/>
              <w:tabs>
                <w:tab w:val="left" w:pos="8640"/>
              </w:tabs>
              <w:spacing w:line="236" w:lineRule="exact"/>
              <w:ind w:left="1221"/>
              <w:rPr>
                <w:b/>
                <w:sz w:val="20"/>
                <w:szCs w:val="20"/>
              </w:rPr>
            </w:pPr>
            <w:r w:rsidRPr="007959CB">
              <w:rPr>
                <w:b/>
                <w:sz w:val="20"/>
                <w:szCs w:val="20"/>
              </w:rPr>
              <w:t>Proof of Cleared Payment</w:t>
            </w:r>
          </w:p>
        </w:tc>
      </w:tr>
      <w:tr w:rsidR="00F043B7" w:rsidRPr="007959CB" w14:paraId="14571AC0" w14:textId="77777777" w:rsidTr="00EB103E">
        <w:trPr>
          <w:trHeight w:val="818"/>
        </w:trPr>
        <w:tc>
          <w:tcPr>
            <w:tcW w:w="1324" w:type="pct"/>
            <w:tcBorders>
              <w:top w:val="single" w:sz="4" w:space="0" w:color="auto"/>
              <w:left w:val="single" w:sz="4" w:space="0" w:color="auto"/>
              <w:bottom w:val="single" w:sz="4" w:space="0" w:color="auto"/>
              <w:right w:val="single" w:sz="4" w:space="0" w:color="auto"/>
            </w:tcBorders>
            <w:hideMark/>
          </w:tcPr>
          <w:p w14:paraId="344D98E4" w14:textId="77777777" w:rsidR="00F043B7" w:rsidRPr="007959CB" w:rsidRDefault="00F043B7" w:rsidP="00E524CC">
            <w:pPr>
              <w:pStyle w:val="TableParagraph"/>
              <w:widowControl/>
              <w:numPr>
                <w:ilvl w:val="0"/>
                <w:numId w:val="25"/>
              </w:numPr>
              <w:tabs>
                <w:tab w:val="left" w:pos="463"/>
                <w:tab w:val="left" w:pos="8640"/>
              </w:tabs>
              <w:autoSpaceDE/>
              <w:autoSpaceDN/>
              <w:spacing w:line="255" w:lineRule="exact"/>
              <w:rPr>
                <w:sz w:val="20"/>
                <w:szCs w:val="20"/>
              </w:rPr>
            </w:pPr>
            <w:r w:rsidRPr="007959CB">
              <w:rPr>
                <w:sz w:val="20"/>
                <w:szCs w:val="20"/>
              </w:rPr>
              <w:t>Bills</w:t>
            </w:r>
            <w:r w:rsidRPr="007959CB">
              <w:rPr>
                <w:spacing w:val="-5"/>
                <w:sz w:val="20"/>
                <w:szCs w:val="20"/>
              </w:rPr>
              <w:t xml:space="preserve"> </w:t>
            </w:r>
            <w:r w:rsidRPr="007959CB">
              <w:rPr>
                <w:sz w:val="20"/>
                <w:szCs w:val="20"/>
              </w:rPr>
              <w:t>paid</w:t>
            </w:r>
          </w:p>
          <w:p w14:paraId="1FEF304F" w14:textId="77777777" w:rsidR="00F043B7" w:rsidRPr="007959CB" w:rsidRDefault="00F043B7" w:rsidP="00E524CC">
            <w:pPr>
              <w:pStyle w:val="TableParagraph"/>
              <w:widowControl/>
              <w:numPr>
                <w:ilvl w:val="0"/>
                <w:numId w:val="25"/>
              </w:numPr>
              <w:tabs>
                <w:tab w:val="left" w:pos="463"/>
                <w:tab w:val="left" w:pos="8640"/>
              </w:tabs>
              <w:autoSpaceDE/>
              <w:autoSpaceDN/>
              <w:spacing w:line="254" w:lineRule="exact"/>
              <w:rPr>
                <w:sz w:val="20"/>
                <w:szCs w:val="20"/>
              </w:rPr>
            </w:pPr>
            <w:r w:rsidRPr="007959CB">
              <w:rPr>
                <w:sz w:val="20"/>
                <w:szCs w:val="20"/>
              </w:rPr>
              <w:t>Services</w:t>
            </w:r>
            <w:r w:rsidRPr="007959CB">
              <w:rPr>
                <w:spacing w:val="-9"/>
                <w:sz w:val="20"/>
                <w:szCs w:val="20"/>
              </w:rPr>
              <w:t xml:space="preserve"> </w:t>
            </w:r>
            <w:r w:rsidRPr="007959CB">
              <w:rPr>
                <w:sz w:val="20"/>
                <w:szCs w:val="20"/>
              </w:rPr>
              <w:t>performed</w:t>
            </w:r>
          </w:p>
          <w:p w14:paraId="361D0185" w14:textId="77777777" w:rsidR="00F043B7" w:rsidRPr="007959CB" w:rsidRDefault="00F043B7" w:rsidP="00E524CC">
            <w:pPr>
              <w:pStyle w:val="TableParagraph"/>
              <w:widowControl/>
              <w:numPr>
                <w:ilvl w:val="0"/>
                <w:numId w:val="25"/>
              </w:numPr>
              <w:tabs>
                <w:tab w:val="left" w:pos="463"/>
                <w:tab w:val="left" w:pos="8640"/>
              </w:tabs>
              <w:autoSpaceDE/>
              <w:autoSpaceDN/>
              <w:rPr>
                <w:sz w:val="20"/>
                <w:szCs w:val="20"/>
              </w:rPr>
            </w:pPr>
            <w:r w:rsidRPr="007959CB">
              <w:rPr>
                <w:sz w:val="20"/>
                <w:szCs w:val="20"/>
              </w:rPr>
              <w:t>Materials</w:t>
            </w:r>
            <w:r w:rsidRPr="007959CB">
              <w:rPr>
                <w:spacing w:val="-8"/>
                <w:sz w:val="20"/>
                <w:szCs w:val="20"/>
              </w:rPr>
              <w:t xml:space="preserve"> </w:t>
            </w:r>
            <w:r w:rsidRPr="007959CB">
              <w:rPr>
                <w:sz w:val="20"/>
                <w:szCs w:val="20"/>
              </w:rPr>
              <w:t>purchased</w:t>
            </w:r>
          </w:p>
        </w:tc>
        <w:tc>
          <w:tcPr>
            <w:tcW w:w="1417" w:type="pct"/>
            <w:tcBorders>
              <w:top w:val="single" w:sz="4" w:space="0" w:color="auto"/>
              <w:left w:val="single" w:sz="4" w:space="0" w:color="auto"/>
              <w:bottom w:val="single" w:sz="4" w:space="0" w:color="auto"/>
              <w:right w:val="single" w:sz="4" w:space="0" w:color="auto"/>
            </w:tcBorders>
            <w:hideMark/>
          </w:tcPr>
          <w:p w14:paraId="11D01559" w14:textId="77777777" w:rsidR="00F043B7" w:rsidRPr="007959CB" w:rsidRDefault="00F043B7" w:rsidP="00E524CC">
            <w:pPr>
              <w:pStyle w:val="TableParagraph"/>
              <w:widowControl/>
              <w:numPr>
                <w:ilvl w:val="0"/>
                <w:numId w:val="26"/>
              </w:numPr>
              <w:tabs>
                <w:tab w:val="left" w:pos="463"/>
                <w:tab w:val="left" w:pos="8640"/>
              </w:tabs>
              <w:autoSpaceDE/>
              <w:autoSpaceDN/>
              <w:spacing w:line="255" w:lineRule="exact"/>
              <w:rPr>
                <w:sz w:val="20"/>
                <w:szCs w:val="20"/>
              </w:rPr>
            </w:pPr>
            <w:r w:rsidRPr="007959CB">
              <w:rPr>
                <w:sz w:val="20"/>
                <w:szCs w:val="20"/>
              </w:rPr>
              <w:t>Invoice</w:t>
            </w:r>
          </w:p>
          <w:p w14:paraId="76CFBC7D" w14:textId="77777777" w:rsidR="00F043B7" w:rsidRPr="007959CB" w:rsidRDefault="00F043B7" w:rsidP="00E524CC">
            <w:pPr>
              <w:pStyle w:val="TableParagraph"/>
              <w:widowControl/>
              <w:numPr>
                <w:ilvl w:val="0"/>
                <w:numId w:val="26"/>
              </w:numPr>
              <w:tabs>
                <w:tab w:val="left" w:pos="463"/>
                <w:tab w:val="left" w:pos="8640"/>
              </w:tabs>
              <w:autoSpaceDE/>
              <w:autoSpaceDN/>
              <w:rPr>
                <w:sz w:val="20"/>
                <w:szCs w:val="20"/>
              </w:rPr>
            </w:pPr>
            <w:r w:rsidRPr="007959CB">
              <w:rPr>
                <w:sz w:val="20"/>
                <w:szCs w:val="20"/>
              </w:rPr>
              <w:t>Receipt</w:t>
            </w:r>
          </w:p>
        </w:tc>
        <w:tc>
          <w:tcPr>
            <w:tcW w:w="2259" w:type="pct"/>
            <w:tcBorders>
              <w:top w:val="single" w:sz="4" w:space="0" w:color="auto"/>
              <w:left w:val="single" w:sz="4" w:space="0" w:color="auto"/>
              <w:bottom w:val="single" w:sz="4" w:space="0" w:color="auto"/>
              <w:right w:val="single" w:sz="4" w:space="0" w:color="auto"/>
            </w:tcBorders>
            <w:hideMark/>
          </w:tcPr>
          <w:p w14:paraId="1A7EFA5A" w14:textId="731F1096" w:rsidR="00F043B7" w:rsidRPr="007959CB" w:rsidRDefault="00F043B7" w:rsidP="00E524CC">
            <w:pPr>
              <w:pStyle w:val="TableParagraph"/>
              <w:widowControl/>
              <w:numPr>
                <w:ilvl w:val="0"/>
                <w:numId w:val="27"/>
              </w:numPr>
              <w:tabs>
                <w:tab w:val="left" w:pos="463"/>
                <w:tab w:val="left" w:pos="8640"/>
              </w:tabs>
              <w:autoSpaceDE/>
              <w:autoSpaceDN/>
              <w:rPr>
                <w:sz w:val="20"/>
                <w:szCs w:val="20"/>
              </w:rPr>
            </w:pPr>
            <w:r w:rsidRPr="007959CB">
              <w:rPr>
                <w:sz w:val="20"/>
                <w:szCs w:val="20"/>
              </w:rPr>
              <w:t>Copy of checks, bank statement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36D39986" w14:textId="77777777" w:rsidTr="00EB103E">
        <w:trPr>
          <w:trHeight w:val="1007"/>
        </w:trPr>
        <w:tc>
          <w:tcPr>
            <w:tcW w:w="1324" w:type="pct"/>
            <w:tcBorders>
              <w:top w:val="single" w:sz="4" w:space="0" w:color="auto"/>
              <w:left w:val="single" w:sz="4" w:space="0" w:color="auto"/>
              <w:bottom w:val="single" w:sz="4" w:space="0" w:color="auto"/>
              <w:right w:val="single" w:sz="4" w:space="0" w:color="auto"/>
            </w:tcBorders>
            <w:hideMark/>
          </w:tcPr>
          <w:p w14:paraId="6CA9F93C" w14:textId="77777777" w:rsidR="00F043B7" w:rsidRPr="007959CB" w:rsidRDefault="00F043B7" w:rsidP="00E524CC">
            <w:pPr>
              <w:pStyle w:val="TableParagraph"/>
              <w:widowControl/>
              <w:numPr>
                <w:ilvl w:val="0"/>
                <w:numId w:val="28"/>
              </w:numPr>
              <w:tabs>
                <w:tab w:val="left" w:pos="463"/>
                <w:tab w:val="left" w:pos="8640"/>
              </w:tabs>
              <w:autoSpaceDE/>
              <w:autoSpaceDN/>
              <w:rPr>
                <w:sz w:val="20"/>
                <w:szCs w:val="20"/>
              </w:rPr>
            </w:pPr>
            <w:r w:rsidRPr="007959CB">
              <w:rPr>
                <w:sz w:val="20"/>
                <w:szCs w:val="20"/>
              </w:rPr>
              <w:t>Travel</w:t>
            </w:r>
            <w:r w:rsidRPr="007959CB">
              <w:rPr>
                <w:spacing w:val="-6"/>
                <w:sz w:val="20"/>
                <w:szCs w:val="20"/>
              </w:rPr>
              <w:t xml:space="preserve"> </w:t>
            </w:r>
            <w:r w:rsidRPr="007959CB">
              <w:rPr>
                <w:sz w:val="20"/>
                <w:szCs w:val="20"/>
              </w:rPr>
              <w:t>costs</w:t>
            </w:r>
          </w:p>
        </w:tc>
        <w:tc>
          <w:tcPr>
            <w:tcW w:w="1417" w:type="pct"/>
            <w:tcBorders>
              <w:top w:val="single" w:sz="4" w:space="0" w:color="auto"/>
              <w:left w:val="single" w:sz="4" w:space="0" w:color="auto"/>
              <w:bottom w:val="single" w:sz="4" w:space="0" w:color="auto"/>
              <w:right w:val="single" w:sz="4" w:space="0" w:color="auto"/>
            </w:tcBorders>
            <w:hideMark/>
          </w:tcPr>
          <w:p w14:paraId="4FCB698F" w14:textId="77777777" w:rsidR="00F043B7" w:rsidRPr="007959CB" w:rsidRDefault="00F043B7" w:rsidP="00E524CC">
            <w:pPr>
              <w:pStyle w:val="TableParagraph"/>
              <w:widowControl/>
              <w:numPr>
                <w:ilvl w:val="0"/>
                <w:numId w:val="29"/>
              </w:numPr>
              <w:tabs>
                <w:tab w:val="left" w:pos="463"/>
                <w:tab w:val="left" w:pos="8640"/>
              </w:tabs>
              <w:autoSpaceDE/>
              <w:autoSpaceDN/>
              <w:rPr>
                <w:sz w:val="20"/>
                <w:szCs w:val="20"/>
              </w:rPr>
            </w:pPr>
            <w:r w:rsidRPr="007959CB">
              <w:rPr>
                <w:sz w:val="20"/>
                <w:szCs w:val="20"/>
              </w:rPr>
              <w:t>Travel request which includes date(s) of travel, from/to, purpose of</w:t>
            </w:r>
            <w:r w:rsidRPr="007959CB">
              <w:rPr>
                <w:spacing w:val="-15"/>
                <w:sz w:val="20"/>
                <w:szCs w:val="20"/>
              </w:rPr>
              <w:t xml:space="preserve"> </w:t>
            </w:r>
            <w:r w:rsidRPr="007959CB">
              <w:rPr>
                <w:sz w:val="20"/>
                <w:szCs w:val="20"/>
              </w:rPr>
              <w:t>travel, supporting</w:t>
            </w:r>
            <w:r w:rsidRPr="007959CB">
              <w:rPr>
                <w:spacing w:val="-12"/>
                <w:sz w:val="20"/>
                <w:szCs w:val="20"/>
              </w:rPr>
              <w:t xml:space="preserve"> </w:t>
            </w:r>
            <w:r w:rsidRPr="007959CB">
              <w:rPr>
                <w:sz w:val="20"/>
                <w:szCs w:val="20"/>
              </w:rPr>
              <w:t>documentation</w:t>
            </w:r>
          </w:p>
        </w:tc>
        <w:tc>
          <w:tcPr>
            <w:tcW w:w="2259" w:type="pct"/>
            <w:tcBorders>
              <w:top w:val="single" w:sz="4" w:space="0" w:color="auto"/>
              <w:left w:val="single" w:sz="4" w:space="0" w:color="auto"/>
              <w:bottom w:val="single" w:sz="4" w:space="0" w:color="auto"/>
              <w:right w:val="single" w:sz="4" w:space="0" w:color="auto"/>
            </w:tcBorders>
            <w:hideMark/>
          </w:tcPr>
          <w:p w14:paraId="499D690B" w14:textId="7AB11F22" w:rsidR="00F043B7" w:rsidRPr="007959CB" w:rsidRDefault="00F043B7" w:rsidP="00E524CC">
            <w:pPr>
              <w:pStyle w:val="TableParagraph"/>
              <w:widowControl/>
              <w:numPr>
                <w:ilvl w:val="0"/>
                <w:numId w:val="30"/>
              </w:numPr>
              <w:tabs>
                <w:tab w:val="left" w:pos="463"/>
                <w:tab w:val="left" w:pos="8640"/>
              </w:tabs>
              <w:autoSpaceDE/>
              <w:autoSpaceDN/>
              <w:rPr>
                <w:sz w:val="20"/>
                <w:szCs w:val="20"/>
              </w:rPr>
            </w:pPr>
            <w:r w:rsidRPr="007959CB">
              <w:rPr>
                <w:sz w:val="20"/>
                <w:szCs w:val="20"/>
              </w:rPr>
              <w:t>Copy of checks, bank statement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488AC5B1" w14:textId="77777777" w:rsidTr="00EB103E">
        <w:trPr>
          <w:trHeight w:val="1520"/>
        </w:trPr>
        <w:tc>
          <w:tcPr>
            <w:tcW w:w="1324" w:type="pct"/>
            <w:tcBorders>
              <w:top w:val="single" w:sz="4" w:space="0" w:color="auto"/>
              <w:left w:val="single" w:sz="4" w:space="0" w:color="auto"/>
              <w:bottom w:val="single" w:sz="4" w:space="0" w:color="auto"/>
              <w:right w:val="single" w:sz="4" w:space="0" w:color="auto"/>
            </w:tcBorders>
            <w:hideMark/>
          </w:tcPr>
          <w:p w14:paraId="6EB56AF1" w14:textId="77777777" w:rsidR="00F043B7" w:rsidRPr="007959CB" w:rsidRDefault="00F043B7" w:rsidP="00E524CC">
            <w:pPr>
              <w:pStyle w:val="TableParagraph"/>
              <w:widowControl/>
              <w:numPr>
                <w:ilvl w:val="0"/>
                <w:numId w:val="31"/>
              </w:numPr>
              <w:tabs>
                <w:tab w:val="left" w:pos="463"/>
                <w:tab w:val="left" w:pos="8640"/>
              </w:tabs>
              <w:autoSpaceDE/>
              <w:autoSpaceDN/>
              <w:rPr>
                <w:sz w:val="20"/>
                <w:szCs w:val="20"/>
              </w:rPr>
            </w:pPr>
            <w:r w:rsidRPr="007959CB">
              <w:rPr>
                <w:sz w:val="20"/>
                <w:szCs w:val="20"/>
              </w:rPr>
              <w:t>Employee</w:t>
            </w:r>
            <w:r w:rsidRPr="007959CB">
              <w:rPr>
                <w:spacing w:val="-13"/>
                <w:sz w:val="20"/>
                <w:szCs w:val="20"/>
              </w:rPr>
              <w:t xml:space="preserve"> </w:t>
            </w:r>
            <w:r w:rsidRPr="007959CB">
              <w:rPr>
                <w:sz w:val="20"/>
                <w:szCs w:val="20"/>
              </w:rPr>
              <w:t>Compensation</w:t>
            </w:r>
          </w:p>
        </w:tc>
        <w:tc>
          <w:tcPr>
            <w:tcW w:w="1417" w:type="pct"/>
            <w:tcBorders>
              <w:top w:val="single" w:sz="4" w:space="0" w:color="auto"/>
              <w:left w:val="single" w:sz="4" w:space="0" w:color="auto"/>
              <w:bottom w:val="single" w:sz="4" w:space="0" w:color="auto"/>
              <w:right w:val="single" w:sz="4" w:space="0" w:color="auto"/>
            </w:tcBorders>
            <w:hideMark/>
          </w:tcPr>
          <w:p w14:paraId="40D48168" w14:textId="77777777" w:rsidR="00F043B7" w:rsidRPr="007959CB" w:rsidRDefault="00F043B7" w:rsidP="00E524CC">
            <w:pPr>
              <w:pStyle w:val="TableParagraph"/>
              <w:widowControl/>
              <w:numPr>
                <w:ilvl w:val="0"/>
                <w:numId w:val="32"/>
              </w:numPr>
              <w:tabs>
                <w:tab w:val="left" w:pos="463"/>
                <w:tab w:val="left" w:pos="8640"/>
              </w:tabs>
              <w:autoSpaceDE/>
              <w:autoSpaceDN/>
              <w:spacing w:line="255" w:lineRule="exact"/>
              <w:rPr>
                <w:sz w:val="20"/>
                <w:szCs w:val="20"/>
              </w:rPr>
            </w:pPr>
            <w:r w:rsidRPr="007959CB">
              <w:rPr>
                <w:sz w:val="20"/>
                <w:szCs w:val="20"/>
              </w:rPr>
              <w:t>Timesheets</w:t>
            </w:r>
          </w:p>
          <w:p w14:paraId="33755550" w14:textId="77777777" w:rsidR="00F043B7" w:rsidRPr="007959CB" w:rsidRDefault="00F043B7" w:rsidP="00E524CC">
            <w:pPr>
              <w:pStyle w:val="TableParagraph"/>
              <w:widowControl/>
              <w:numPr>
                <w:ilvl w:val="0"/>
                <w:numId w:val="32"/>
              </w:numPr>
              <w:tabs>
                <w:tab w:val="left" w:pos="463"/>
                <w:tab w:val="left" w:pos="8640"/>
              </w:tabs>
              <w:autoSpaceDE/>
              <w:autoSpaceDN/>
              <w:rPr>
                <w:sz w:val="20"/>
                <w:szCs w:val="20"/>
              </w:rPr>
            </w:pPr>
            <w:r w:rsidRPr="007959CB">
              <w:rPr>
                <w:sz w:val="20"/>
                <w:szCs w:val="20"/>
              </w:rPr>
              <w:t>Pay stub listing pay</w:t>
            </w:r>
            <w:r w:rsidRPr="007959CB">
              <w:rPr>
                <w:spacing w:val="-10"/>
                <w:sz w:val="20"/>
                <w:szCs w:val="20"/>
              </w:rPr>
              <w:t xml:space="preserve"> </w:t>
            </w:r>
            <w:r w:rsidRPr="007959CB">
              <w:rPr>
                <w:sz w:val="20"/>
                <w:szCs w:val="20"/>
              </w:rPr>
              <w:t>periods, employee listed, last</w:t>
            </w:r>
            <w:r w:rsidRPr="007959CB">
              <w:rPr>
                <w:spacing w:val="-12"/>
                <w:sz w:val="20"/>
                <w:szCs w:val="20"/>
              </w:rPr>
              <w:t xml:space="preserve"> </w:t>
            </w:r>
            <w:r w:rsidRPr="007959CB">
              <w:rPr>
                <w:sz w:val="20"/>
                <w:szCs w:val="20"/>
              </w:rPr>
              <w:t>four</w:t>
            </w:r>
          </w:p>
          <w:p w14:paraId="3756B26F" w14:textId="77777777" w:rsidR="00F043B7" w:rsidRPr="007959CB" w:rsidRDefault="00F043B7" w:rsidP="00E524CC">
            <w:pPr>
              <w:pStyle w:val="TableParagraph"/>
              <w:tabs>
                <w:tab w:val="left" w:pos="8640"/>
              </w:tabs>
              <w:spacing w:line="235" w:lineRule="exact"/>
              <w:ind w:left="462"/>
              <w:rPr>
                <w:sz w:val="20"/>
                <w:szCs w:val="20"/>
              </w:rPr>
            </w:pPr>
            <w:r w:rsidRPr="007959CB">
              <w:rPr>
                <w:sz w:val="20"/>
                <w:szCs w:val="20"/>
              </w:rPr>
              <w:t>digits of SSN</w:t>
            </w:r>
          </w:p>
          <w:p w14:paraId="14081409" w14:textId="77777777" w:rsidR="00F043B7" w:rsidRDefault="00F043B7" w:rsidP="00E524CC">
            <w:pPr>
              <w:pStyle w:val="TableParagraph"/>
              <w:widowControl/>
              <w:numPr>
                <w:ilvl w:val="0"/>
                <w:numId w:val="33"/>
              </w:numPr>
              <w:tabs>
                <w:tab w:val="left" w:pos="8640"/>
              </w:tabs>
              <w:autoSpaceDE/>
              <w:autoSpaceDN/>
              <w:spacing w:line="235" w:lineRule="exact"/>
              <w:rPr>
                <w:sz w:val="20"/>
                <w:szCs w:val="20"/>
              </w:rPr>
            </w:pPr>
            <w:r w:rsidRPr="007959CB">
              <w:rPr>
                <w:sz w:val="20"/>
                <w:szCs w:val="20"/>
              </w:rPr>
              <w:t>Payroll register</w:t>
            </w:r>
          </w:p>
          <w:p w14:paraId="14F54A3B" w14:textId="77777777" w:rsidR="007959CB" w:rsidRPr="007959CB" w:rsidRDefault="007959CB" w:rsidP="007959CB">
            <w:pPr>
              <w:pStyle w:val="TableParagraph"/>
              <w:widowControl/>
              <w:tabs>
                <w:tab w:val="left" w:pos="8640"/>
              </w:tabs>
              <w:autoSpaceDE/>
              <w:autoSpaceDN/>
              <w:spacing w:line="235" w:lineRule="exact"/>
              <w:ind w:left="463"/>
              <w:rPr>
                <w:sz w:val="20"/>
                <w:szCs w:val="20"/>
              </w:rPr>
            </w:pPr>
          </w:p>
        </w:tc>
        <w:tc>
          <w:tcPr>
            <w:tcW w:w="2259" w:type="pct"/>
            <w:tcBorders>
              <w:top w:val="single" w:sz="4" w:space="0" w:color="auto"/>
              <w:left w:val="single" w:sz="4" w:space="0" w:color="auto"/>
              <w:bottom w:val="single" w:sz="4" w:space="0" w:color="auto"/>
              <w:right w:val="single" w:sz="4" w:space="0" w:color="auto"/>
            </w:tcBorders>
            <w:hideMark/>
          </w:tcPr>
          <w:p w14:paraId="212D6C50" w14:textId="77777777" w:rsidR="00F043B7" w:rsidRPr="007959CB" w:rsidRDefault="00F043B7" w:rsidP="00E524CC">
            <w:pPr>
              <w:pStyle w:val="TableParagraph"/>
              <w:widowControl/>
              <w:numPr>
                <w:ilvl w:val="0"/>
                <w:numId w:val="33"/>
              </w:numPr>
              <w:tabs>
                <w:tab w:val="left" w:pos="463"/>
                <w:tab w:val="left" w:pos="8640"/>
              </w:tabs>
              <w:autoSpaceDE/>
              <w:autoSpaceDN/>
              <w:spacing w:line="255" w:lineRule="exact"/>
              <w:rPr>
                <w:sz w:val="20"/>
                <w:szCs w:val="20"/>
              </w:rPr>
            </w:pPr>
            <w:r w:rsidRPr="007959CB">
              <w:rPr>
                <w:sz w:val="20"/>
                <w:szCs w:val="20"/>
              </w:rPr>
              <w:t>Copy of pay</w:t>
            </w:r>
            <w:r w:rsidRPr="007959CB">
              <w:rPr>
                <w:spacing w:val="-9"/>
                <w:sz w:val="20"/>
                <w:szCs w:val="20"/>
              </w:rPr>
              <w:t xml:space="preserve"> </w:t>
            </w:r>
            <w:r w:rsidRPr="007959CB">
              <w:rPr>
                <w:sz w:val="20"/>
                <w:szCs w:val="20"/>
              </w:rPr>
              <w:t>stub</w:t>
            </w:r>
          </w:p>
          <w:p w14:paraId="66A0F959" w14:textId="592254F3" w:rsidR="00F043B7" w:rsidRPr="007959CB" w:rsidRDefault="00F043B7" w:rsidP="00E524CC">
            <w:pPr>
              <w:pStyle w:val="TableParagraph"/>
              <w:widowControl/>
              <w:numPr>
                <w:ilvl w:val="0"/>
                <w:numId w:val="33"/>
              </w:numPr>
              <w:tabs>
                <w:tab w:val="left" w:pos="463"/>
                <w:tab w:val="left" w:pos="8640"/>
              </w:tabs>
              <w:autoSpaceDE/>
              <w:autoSpaceDN/>
              <w:rPr>
                <w:sz w:val="20"/>
                <w:szCs w:val="20"/>
              </w:rPr>
            </w:pPr>
            <w:r w:rsidRPr="007959CB">
              <w:rPr>
                <w:sz w:val="20"/>
                <w:szCs w:val="20"/>
              </w:rPr>
              <w:t xml:space="preserve">Bank statement with </w:t>
            </w:r>
            <w:r w:rsidR="00C170CA">
              <w:rPr>
                <w:sz w:val="20"/>
                <w:szCs w:val="20"/>
              </w:rPr>
              <w:t>NC ESG</w:t>
            </w:r>
            <w:r w:rsidRPr="007959CB">
              <w:rPr>
                <w:sz w:val="20"/>
                <w:szCs w:val="20"/>
              </w:rPr>
              <w:t xml:space="preserve"> payments</w:t>
            </w:r>
            <w:r w:rsidRPr="007959CB">
              <w:rPr>
                <w:spacing w:val="-17"/>
                <w:sz w:val="20"/>
                <w:szCs w:val="20"/>
              </w:rPr>
              <w:t xml:space="preserve"> </w:t>
            </w:r>
            <w:r w:rsidRPr="007959CB">
              <w:rPr>
                <w:sz w:val="20"/>
                <w:szCs w:val="20"/>
              </w:rPr>
              <w:t>highlighted</w:t>
            </w:r>
          </w:p>
        </w:tc>
      </w:tr>
    </w:tbl>
    <w:p w14:paraId="0ECEE288" w14:textId="77777777" w:rsidR="00F043B7" w:rsidRPr="00F043B7" w:rsidRDefault="00F043B7" w:rsidP="00E524CC">
      <w:pPr>
        <w:tabs>
          <w:tab w:val="left" w:pos="8640"/>
        </w:tabs>
        <w:rPr>
          <w:b/>
          <w:color w:val="E36C0A" w:themeColor="accent6" w:themeShade="BF"/>
          <w:sz w:val="24"/>
          <w:szCs w:val="24"/>
        </w:rPr>
      </w:pPr>
    </w:p>
    <w:p w14:paraId="31D53CF8" w14:textId="77777777" w:rsidR="00C224AC" w:rsidRPr="00680E3C" w:rsidRDefault="00C224AC" w:rsidP="00E524CC">
      <w:pPr>
        <w:pStyle w:val="Heading2"/>
        <w:spacing w:before="0"/>
        <w:ind w:left="180"/>
        <w:jc w:val="both"/>
        <w:rPr>
          <w:rFonts w:ascii="Times New Roman" w:hAnsi="Times New Roman" w:cs="Times New Roman"/>
          <w:b/>
          <w:color w:val="auto"/>
          <w:sz w:val="24"/>
          <w:szCs w:val="24"/>
        </w:rPr>
      </w:pPr>
      <w:bookmarkStart w:id="112" w:name="_Toc24707301"/>
      <w:bookmarkStart w:id="113" w:name="_Toc526842786"/>
      <w:r w:rsidRPr="00680E3C">
        <w:rPr>
          <w:rFonts w:ascii="Times New Roman" w:hAnsi="Times New Roman" w:cs="Times New Roman"/>
          <w:b/>
          <w:color w:val="auto"/>
          <w:sz w:val="24"/>
          <w:szCs w:val="24"/>
        </w:rPr>
        <w:t>Request for Reimbursement</w:t>
      </w:r>
      <w:bookmarkEnd w:id="112"/>
    </w:p>
    <w:p w14:paraId="5C90CD75" w14:textId="225C8D74" w:rsidR="00780C14" w:rsidRPr="00EF47EE" w:rsidRDefault="00C170CA" w:rsidP="00E524CC">
      <w:pPr>
        <w:pStyle w:val="BodyText"/>
        <w:ind w:left="200"/>
        <w:jc w:val="both"/>
      </w:pPr>
      <w:r>
        <w:t>NC ESG</w:t>
      </w:r>
      <w:r w:rsidR="00C224AC" w:rsidRPr="00EF47EE">
        <w:t xml:space="preserve"> </w:t>
      </w:r>
      <w:r w:rsidR="00680E3C" w:rsidRPr="00EF47EE">
        <w:t xml:space="preserve">funds </w:t>
      </w:r>
      <w:r w:rsidR="00C224AC" w:rsidRPr="00EF47EE">
        <w:t>are provided on a reimbursement basis only</w:t>
      </w:r>
      <w:r w:rsidR="00EF47EE" w:rsidRPr="00EF47EE">
        <w:t>.</w:t>
      </w:r>
      <w:r w:rsidR="00C224AC" w:rsidRPr="00EF47EE">
        <w:t xml:space="preserve"> </w:t>
      </w:r>
      <w:r w:rsidR="00EF47EE" w:rsidRPr="00EF47EE">
        <w:t>Eligible expenses must be incurred and paid</w:t>
      </w:r>
      <w:r>
        <w:t>,</w:t>
      </w:r>
      <w:r w:rsidR="00EF47EE" w:rsidRPr="00EF47EE">
        <w:t xml:space="preserve"> for eligible program participants</w:t>
      </w:r>
      <w:r>
        <w:t xml:space="preserve"> and activities under an eligible component</w:t>
      </w:r>
      <w:r w:rsidR="00EF47EE" w:rsidRPr="00EF47EE">
        <w:t xml:space="preserve">. </w:t>
      </w:r>
      <w:r w:rsidR="00B772E4" w:rsidRPr="00E5225F">
        <w:rPr>
          <w:b/>
          <w:i/>
          <w:u w:val="single"/>
        </w:rPr>
        <w:t>Reimbursements will be made within thirty (30) business days of an approved requisition submission.</w:t>
      </w:r>
      <w:r w:rsidR="00B772E4">
        <w:t xml:space="preserve"> </w:t>
      </w:r>
    </w:p>
    <w:p w14:paraId="3A26F9C4" w14:textId="77777777" w:rsidR="00780C14" w:rsidRPr="00EF47EE" w:rsidRDefault="00780C14" w:rsidP="00E524CC">
      <w:pPr>
        <w:pStyle w:val="BodyText"/>
        <w:ind w:left="200"/>
        <w:jc w:val="both"/>
      </w:pPr>
    </w:p>
    <w:p w14:paraId="04489C23" w14:textId="09C47D21" w:rsidR="00C224AC" w:rsidRPr="00EF47EE" w:rsidRDefault="00C224AC" w:rsidP="00E524CC">
      <w:pPr>
        <w:pStyle w:val="BodyText"/>
        <w:ind w:left="200"/>
        <w:jc w:val="both"/>
      </w:pPr>
      <w:r w:rsidRPr="00EF47EE">
        <w:t xml:space="preserve">Before Subrecipients can request reimbursement for </w:t>
      </w:r>
      <w:r w:rsidR="006551EB">
        <w:t xml:space="preserve">Program Year </w:t>
      </w:r>
      <w:r w:rsidR="007366D6">
        <w:t>2022</w:t>
      </w:r>
      <w:r w:rsidRPr="00EF47EE">
        <w:t>, the following criteria must be met:</w:t>
      </w:r>
    </w:p>
    <w:p w14:paraId="709AAC93" w14:textId="16F3A47C"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 xml:space="preserve">All </w:t>
      </w:r>
      <w:r w:rsidR="00EF47EE" w:rsidRPr="00EF47EE">
        <w:rPr>
          <w:sz w:val="24"/>
        </w:rPr>
        <w:t>prior year (if applicable)</w:t>
      </w:r>
      <w:r w:rsidRPr="00EF47EE">
        <w:rPr>
          <w:sz w:val="24"/>
        </w:rPr>
        <w:t xml:space="preserve"> </w:t>
      </w:r>
      <w:r w:rsidR="00C170CA">
        <w:rPr>
          <w:sz w:val="24"/>
        </w:rPr>
        <w:t>NC ESG</w:t>
      </w:r>
      <w:r w:rsidRPr="00EF47EE">
        <w:rPr>
          <w:sz w:val="24"/>
        </w:rPr>
        <w:t xml:space="preserve"> funds </w:t>
      </w:r>
      <w:r w:rsidR="00190A5F" w:rsidRPr="00EF47EE">
        <w:rPr>
          <w:sz w:val="24"/>
        </w:rPr>
        <w:t xml:space="preserve">must be </w:t>
      </w:r>
      <w:r w:rsidRPr="00EF47EE">
        <w:rPr>
          <w:sz w:val="24"/>
        </w:rPr>
        <w:t>expended or recaptured;</w:t>
      </w:r>
      <w:r w:rsidRPr="0029088E">
        <w:rPr>
          <w:sz w:val="24"/>
        </w:rPr>
        <w:t xml:space="preserve"> </w:t>
      </w:r>
      <w:r w:rsidRPr="00EF47EE">
        <w:rPr>
          <w:sz w:val="24"/>
        </w:rPr>
        <w:t>and</w:t>
      </w:r>
    </w:p>
    <w:p w14:paraId="78DB76A4" w14:textId="77777777"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All previous</w:t>
      </w:r>
      <w:r w:rsidR="00EF47EE" w:rsidRPr="00EF47EE">
        <w:rPr>
          <w:sz w:val="24"/>
        </w:rPr>
        <w:t xml:space="preserve"> and current</w:t>
      </w:r>
      <w:r w:rsidRPr="00EF47EE">
        <w:rPr>
          <w:sz w:val="24"/>
        </w:rPr>
        <w:t xml:space="preserve"> compliance issues are resolved (i.e., Subrecipient is “in</w:t>
      </w:r>
      <w:r w:rsidRPr="0029088E">
        <w:rPr>
          <w:sz w:val="24"/>
        </w:rPr>
        <w:t xml:space="preserve"> </w:t>
      </w:r>
      <w:r w:rsidRPr="00EF47EE">
        <w:rPr>
          <w:sz w:val="24"/>
        </w:rPr>
        <w:t>compliance”).</w:t>
      </w:r>
    </w:p>
    <w:p w14:paraId="16635982" w14:textId="77777777" w:rsidR="00C224AC" w:rsidRDefault="00C224AC" w:rsidP="00E524CC">
      <w:pPr>
        <w:pStyle w:val="BodyText"/>
        <w:jc w:val="both"/>
      </w:pPr>
    </w:p>
    <w:p w14:paraId="7C6D814D" w14:textId="5D2BBFBA" w:rsidR="00C224AC" w:rsidRDefault="003C2F8E" w:rsidP="00E524CC">
      <w:pPr>
        <w:pStyle w:val="BodyText"/>
        <w:ind w:left="200"/>
        <w:jc w:val="both"/>
      </w:pPr>
      <w:r w:rsidRPr="0016040F">
        <w:t xml:space="preserve">If </w:t>
      </w:r>
      <w:r w:rsidR="00C224AC" w:rsidRPr="0016040F">
        <w:t>the above criteria are met and</w:t>
      </w:r>
      <w:r w:rsidRPr="0016040F">
        <w:t xml:space="preserve"> the</w:t>
      </w:r>
      <w:r w:rsidR="00C224AC" w:rsidRPr="0016040F">
        <w:t xml:space="preserve"> Subrecipient has expended funds on eligible </w:t>
      </w:r>
      <w:r w:rsidR="00C170CA">
        <w:t>NC ESG</w:t>
      </w:r>
      <w:r w:rsidR="00C224AC" w:rsidRPr="0016040F">
        <w:t xml:space="preserve"> activities, </w:t>
      </w:r>
      <w:r w:rsidRPr="0016040F">
        <w:t xml:space="preserve">the </w:t>
      </w:r>
      <w:r w:rsidR="00C224AC" w:rsidRPr="0016040F">
        <w:t>Subrecipient may request</w:t>
      </w:r>
      <w:r w:rsidR="0016040F" w:rsidRPr="0016040F">
        <w:t xml:space="preserve"> r</w:t>
      </w:r>
      <w:r w:rsidRPr="0016040F">
        <w:t xml:space="preserve">eimbursement </w:t>
      </w:r>
      <w:r w:rsidR="00C224AC" w:rsidRPr="0016040F">
        <w:t xml:space="preserve">using the </w:t>
      </w:r>
      <w:r w:rsidRPr="0016040F">
        <w:t>r</w:t>
      </w:r>
      <w:r w:rsidR="00C224AC" w:rsidRPr="0016040F">
        <w:t>equisition forms located</w:t>
      </w:r>
      <w:r w:rsidRPr="0016040F">
        <w:t xml:space="preserve"> at</w:t>
      </w:r>
      <w:r w:rsidR="00C224AC" w:rsidRPr="0016040F">
        <w:t xml:space="preserve"> </w:t>
      </w:r>
      <w:hyperlink r:id="rId31" w:history="1">
        <w:r w:rsidR="00EB103E" w:rsidRPr="00CA5CDF">
          <w:rPr>
            <w:rStyle w:val="Hyperlink"/>
          </w:rPr>
          <w:t>https://www.ncdhhs.gov/divisions/aging-and-adult-services/nc-emergency-solutions-grant/nc-emergency-solutions-grant-%E2%80%93-2</w:t>
        </w:r>
      </w:hyperlink>
    </w:p>
    <w:p w14:paraId="10066634" w14:textId="77777777" w:rsidR="002F6BA2" w:rsidRDefault="002F6BA2" w:rsidP="00E524CC">
      <w:pPr>
        <w:pStyle w:val="BodyText"/>
        <w:ind w:left="200"/>
        <w:jc w:val="both"/>
        <w:rPr>
          <w:color w:val="0000FF"/>
          <w:u w:val="single" w:color="0000FF"/>
        </w:rPr>
      </w:pPr>
    </w:p>
    <w:p w14:paraId="608B9CD9" w14:textId="77777777" w:rsidR="002F6BA2" w:rsidRPr="002F6BA2" w:rsidRDefault="005245E6" w:rsidP="00E524CC">
      <w:pPr>
        <w:ind w:left="270"/>
        <w:jc w:val="both"/>
        <w:rPr>
          <w:b/>
          <w:sz w:val="24"/>
          <w:szCs w:val="24"/>
        </w:rPr>
      </w:pPr>
      <w:r>
        <w:rPr>
          <w:b/>
          <w:sz w:val="24"/>
          <w:szCs w:val="24"/>
        </w:rPr>
        <w:t xml:space="preserve">Requisition </w:t>
      </w:r>
      <w:r w:rsidR="002F6BA2" w:rsidRPr="002F6BA2">
        <w:rPr>
          <w:b/>
          <w:sz w:val="24"/>
          <w:szCs w:val="24"/>
        </w:rPr>
        <w:t>Submission</w:t>
      </w:r>
      <w:r>
        <w:rPr>
          <w:b/>
          <w:sz w:val="24"/>
          <w:szCs w:val="24"/>
        </w:rPr>
        <w:t>s</w:t>
      </w:r>
    </w:p>
    <w:p w14:paraId="670D275E" w14:textId="763F6136" w:rsidR="002F6BA2" w:rsidRDefault="002F6BA2" w:rsidP="00E524CC">
      <w:pPr>
        <w:pStyle w:val="ListParagraph"/>
        <w:numPr>
          <w:ilvl w:val="0"/>
          <w:numId w:val="8"/>
        </w:numPr>
        <w:tabs>
          <w:tab w:val="left" w:pos="919"/>
          <w:tab w:val="left" w:pos="920"/>
        </w:tabs>
        <w:spacing w:line="293" w:lineRule="exact"/>
        <w:jc w:val="both"/>
        <w:rPr>
          <w:sz w:val="24"/>
        </w:rPr>
      </w:pPr>
      <w:r w:rsidRPr="0016040F">
        <w:rPr>
          <w:sz w:val="24"/>
        </w:rPr>
        <w:t xml:space="preserve">Email the requisition to the </w:t>
      </w:r>
      <w:r w:rsidR="00C170CA">
        <w:rPr>
          <w:sz w:val="24"/>
        </w:rPr>
        <w:t>NC ESG</w:t>
      </w:r>
      <w:r>
        <w:rPr>
          <w:sz w:val="24"/>
        </w:rPr>
        <w:t xml:space="preserve"> Community email:</w:t>
      </w:r>
      <w:r>
        <w:rPr>
          <w:color w:val="0000FF"/>
          <w:spacing w:val="-7"/>
          <w:sz w:val="24"/>
        </w:rPr>
        <w:t xml:space="preserve"> </w:t>
      </w:r>
      <w:hyperlink r:id="rId32" w:history="1">
        <w:r w:rsidR="00D30DA7" w:rsidRPr="000A4799">
          <w:rPr>
            <w:rStyle w:val="Hyperlink"/>
            <w:sz w:val="24"/>
          </w:rPr>
          <w:t>NCESG@dhhs.nc.gov</w:t>
        </w:r>
      </w:hyperlink>
    </w:p>
    <w:p w14:paraId="7EAC289F"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submitted to other email addresses will not be</w:t>
      </w:r>
      <w:r>
        <w:rPr>
          <w:spacing w:val="-8"/>
          <w:sz w:val="24"/>
        </w:rPr>
        <w:t xml:space="preserve"> </w:t>
      </w:r>
      <w:r>
        <w:rPr>
          <w:sz w:val="24"/>
        </w:rPr>
        <w:t>accepted</w:t>
      </w:r>
    </w:p>
    <w:p w14:paraId="2D9F560C" w14:textId="20944D38" w:rsidR="002F6BA2" w:rsidRDefault="002F6BA2" w:rsidP="00E524CC">
      <w:pPr>
        <w:pStyle w:val="ListParagraph"/>
        <w:numPr>
          <w:ilvl w:val="0"/>
          <w:numId w:val="8"/>
        </w:numPr>
        <w:tabs>
          <w:tab w:val="left" w:pos="919"/>
          <w:tab w:val="left" w:pos="920"/>
        </w:tabs>
        <w:jc w:val="both"/>
        <w:rPr>
          <w:sz w:val="24"/>
        </w:rPr>
      </w:pPr>
      <w:r>
        <w:rPr>
          <w:sz w:val="24"/>
        </w:rPr>
        <w:t>Only</w:t>
      </w:r>
      <w:r>
        <w:rPr>
          <w:spacing w:val="-11"/>
          <w:sz w:val="24"/>
        </w:rPr>
        <w:t xml:space="preserve"> </w:t>
      </w:r>
      <w:r>
        <w:rPr>
          <w:sz w:val="24"/>
        </w:rPr>
        <w:t>one</w:t>
      </w:r>
      <w:r>
        <w:rPr>
          <w:spacing w:val="-7"/>
          <w:sz w:val="24"/>
        </w:rPr>
        <w:t xml:space="preserve"> </w:t>
      </w:r>
      <w:r>
        <w:rPr>
          <w:sz w:val="24"/>
        </w:rPr>
        <w:t>email</w:t>
      </w:r>
      <w:r>
        <w:rPr>
          <w:spacing w:val="-5"/>
          <w:sz w:val="24"/>
        </w:rPr>
        <w:t xml:space="preserve"> </w:t>
      </w:r>
      <w:r>
        <w:rPr>
          <w:sz w:val="24"/>
        </w:rPr>
        <w:t>per</w:t>
      </w:r>
      <w:r>
        <w:rPr>
          <w:spacing w:val="-7"/>
          <w:sz w:val="24"/>
        </w:rPr>
        <w:t xml:space="preserve"> </w:t>
      </w:r>
      <w:r>
        <w:rPr>
          <w:sz w:val="24"/>
        </w:rPr>
        <w:t>Subrecipient,</w:t>
      </w:r>
      <w:r>
        <w:rPr>
          <w:spacing w:val="-6"/>
          <w:sz w:val="24"/>
        </w:rPr>
        <w:t xml:space="preserve"> </w:t>
      </w:r>
      <w:r>
        <w:rPr>
          <w:sz w:val="24"/>
        </w:rPr>
        <w:t>per</w:t>
      </w:r>
      <w:r>
        <w:rPr>
          <w:spacing w:val="-6"/>
          <w:sz w:val="24"/>
        </w:rPr>
        <w:t xml:space="preserve"> </w:t>
      </w:r>
      <w:r>
        <w:rPr>
          <w:sz w:val="24"/>
        </w:rPr>
        <w:t>month,</w:t>
      </w:r>
      <w:r>
        <w:rPr>
          <w:spacing w:val="-6"/>
          <w:sz w:val="24"/>
        </w:rPr>
        <w:t xml:space="preserve"> </w:t>
      </w:r>
      <w:r>
        <w:rPr>
          <w:sz w:val="24"/>
        </w:rPr>
        <w:t>will</w:t>
      </w:r>
      <w:r>
        <w:rPr>
          <w:spacing w:val="-6"/>
          <w:sz w:val="24"/>
        </w:rPr>
        <w:t xml:space="preserve"> </w:t>
      </w:r>
      <w:r>
        <w:rPr>
          <w:sz w:val="24"/>
        </w:rPr>
        <w:t>be</w:t>
      </w:r>
      <w:r>
        <w:rPr>
          <w:spacing w:val="-9"/>
          <w:sz w:val="24"/>
        </w:rPr>
        <w:t xml:space="preserve"> </w:t>
      </w:r>
      <w:r>
        <w:rPr>
          <w:sz w:val="24"/>
        </w:rPr>
        <w:t>accepted;</w:t>
      </w:r>
      <w:r>
        <w:rPr>
          <w:spacing w:val="-6"/>
          <w:sz w:val="24"/>
        </w:rPr>
        <w:t xml:space="preserve"> </w:t>
      </w:r>
      <w:r>
        <w:rPr>
          <w:sz w:val="24"/>
        </w:rPr>
        <w:t>exceptions</w:t>
      </w:r>
      <w:r>
        <w:rPr>
          <w:spacing w:val="-6"/>
          <w:sz w:val="24"/>
        </w:rPr>
        <w:t xml:space="preserve"> </w:t>
      </w:r>
      <w:r>
        <w:rPr>
          <w:sz w:val="24"/>
        </w:rPr>
        <w:t>may</w:t>
      </w:r>
      <w:r>
        <w:rPr>
          <w:spacing w:val="-8"/>
          <w:sz w:val="24"/>
        </w:rPr>
        <w:t xml:space="preserve"> </w:t>
      </w:r>
      <w:r>
        <w:rPr>
          <w:sz w:val="24"/>
        </w:rPr>
        <w:t>be</w:t>
      </w:r>
      <w:r>
        <w:rPr>
          <w:spacing w:val="-7"/>
          <w:sz w:val="24"/>
        </w:rPr>
        <w:t xml:space="preserve"> </w:t>
      </w:r>
      <w:r>
        <w:rPr>
          <w:sz w:val="24"/>
        </w:rPr>
        <w:t>made</w:t>
      </w:r>
      <w:r>
        <w:rPr>
          <w:spacing w:val="-6"/>
          <w:sz w:val="24"/>
        </w:rPr>
        <w:t xml:space="preserve"> </w:t>
      </w:r>
      <w:r>
        <w:rPr>
          <w:sz w:val="24"/>
        </w:rPr>
        <w:lastRenderedPageBreak/>
        <w:t xml:space="preserve">with prior approval from the </w:t>
      </w:r>
      <w:r w:rsidR="00C170CA">
        <w:rPr>
          <w:sz w:val="24"/>
        </w:rPr>
        <w:t>NC ESG</w:t>
      </w:r>
      <w:r>
        <w:rPr>
          <w:sz w:val="24"/>
        </w:rPr>
        <w:t xml:space="preserve"> Office.</w:t>
      </w:r>
    </w:p>
    <w:p w14:paraId="54B4CE9E" w14:textId="18974DCF" w:rsidR="002F6BA2" w:rsidRDefault="002F6BA2" w:rsidP="00E524CC">
      <w:pPr>
        <w:pStyle w:val="ListParagraph"/>
        <w:numPr>
          <w:ilvl w:val="0"/>
          <w:numId w:val="8"/>
        </w:numPr>
        <w:tabs>
          <w:tab w:val="left" w:pos="919"/>
          <w:tab w:val="left" w:pos="920"/>
        </w:tabs>
        <w:spacing w:line="292" w:lineRule="exact"/>
        <w:jc w:val="both"/>
        <w:rPr>
          <w:sz w:val="24"/>
        </w:rPr>
      </w:pPr>
      <w:r>
        <w:rPr>
          <w:sz w:val="24"/>
        </w:rPr>
        <w:t>All requisition documents should be sent via one PDF in the order</w:t>
      </w:r>
      <w:r>
        <w:rPr>
          <w:spacing w:val="-6"/>
          <w:sz w:val="24"/>
        </w:rPr>
        <w:t xml:space="preserve"> </w:t>
      </w:r>
      <w:r>
        <w:rPr>
          <w:sz w:val="24"/>
        </w:rPr>
        <w:t xml:space="preserve">required by the </w:t>
      </w:r>
      <w:r w:rsidR="00C170CA">
        <w:rPr>
          <w:sz w:val="24"/>
        </w:rPr>
        <w:t>NC ESG</w:t>
      </w:r>
      <w:r>
        <w:rPr>
          <w:sz w:val="24"/>
        </w:rPr>
        <w:t xml:space="preserve"> Requisition Checklist.</w:t>
      </w:r>
    </w:p>
    <w:p w14:paraId="79CD6379" w14:textId="168405B2" w:rsidR="00C34736" w:rsidRPr="000529C1" w:rsidRDefault="00C34736" w:rsidP="00E524CC">
      <w:pPr>
        <w:pStyle w:val="ListParagraph"/>
        <w:numPr>
          <w:ilvl w:val="1"/>
          <w:numId w:val="8"/>
        </w:numPr>
        <w:tabs>
          <w:tab w:val="left" w:pos="1640"/>
        </w:tabs>
        <w:spacing w:line="223" w:lineRule="auto"/>
        <w:jc w:val="both"/>
        <w:rPr>
          <w:b/>
          <w:bCs/>
          <w:sz w:val="24"/>
        </w:rPr>
      </w:pPr>
      <w:r w:rsidRPr="000529C1">
        <w:rPr>
          <w:b/>
          <w:bCs/>
          <w:sz w:val="24"/>
        </w:rPr>
        <w:t xml:space="preserve">Any payment made by the organization, to a vendor for more than $2,500, the organization must submit the cancelled check with the invoice. </w:t>
      </w:r>
    </w:p>
    <w:p w14:paraId="37676F72" w14:textId="1D08E888" w:rsidR="002F6BA2" w:rsidRDefault="002F6BA2" w:rsidP="00E524CC">
      <w:pPr>
        <w:pStyle w:val="ListParagraph"/>
        <w:numPr>
          <w:ilvl w:val="1"/>
          <w:numId w:val="8"/>
        </w:numPr>
        <w:tabs>
          <w:tab w:val="left" w:pos="1640"/>
        </w:tabs>
        <w:spacing w:line="223" w:lineRule="auto"/>
        <w:jc w:val="both"/>
        <w:rPr>
          <w:sz w:val="24"/>
        </w:rPr>
      </w:pPr>
      <w:r>
        <w:rPr>
          <w:sz w:val="24"/>
        </w:rPr>
        <w:t>Include corresponding HMIS # (or client identifying #) on all documents, redacting all personal identifying information to preserve client</w:t>
      </w:r>
      <w:r>
        <w:rPr>
          <w:spacing w:val="-22"/>
          <w:sz w:val="24"/>
        </w:rPr>
        <w:t xml:space="preserve"> </w:t>
      </w:r>
      <w:r>
        <w:rPr>
          <w:sz w:val="24"/>
        </w:rPr>
        <w:t>confidentiality.</w:t>
      </w:r>
    </w:p>
    <w:p w14:paraId="162B3F69"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are processed in the order</w:t>
      </w:r>
      <w:r>
        <w:rPr>
          <w:spacing w:val="-5"/>
          <w:sz w:val="24"/>
        </w:rPr>
        <w:t xml:space="preserve"> </w:t>
      </w:r>
      <w:r>
        <w:rPr>
          <w:sz w:val="24"/>
        </w:rPr>
        <w:t>received</w:t>
      </w:r>
      <w:r w:rsidR="0016040F">
        <w:rPr>
          <w:sz w:val="24"/>
        </w:rPr>
        <w:t xml:space="preserve">. </w:t>
      </w:r>
      <w:r w:rsidR="0016040F">
        <w:rPr>
          <w:b/>
          <w:sz w:val="24"/>
        </w:rPr>
        <w:t xml:space="preserve">Once requisitions are processed, they cannot be recalled. </w:t>
      </w:r>
    </w:p>
    <w:p w14:paraId="142C4E34" w14:textId="638C6381" w:rsidR="002F6BA2" w:rsidRDefault="002F6BA2" w:rsidP="00E524CC">
      <w:pPr>
        <w:pStyle w:val="ListParagraph"/>
        <w:numPr>
          <w:ilvl w:val="0"/>
          <w:numId w:val="8"/>
        </w:numPr>
        <w:tabs>
          <w:tab w:val="left" w:pos="919"/>
          <w:tab w:val="left" w:pos="920"/>
        </w:tabs>
        <w:jc w:val="both"/>
        <w:rPr>
          <w:sz w:val="24"/>
        </w:rPr>
      </w:pPr>
      <w:r>
        <w:rPr>
          <w:sz w:val="24"/>
        </w:rPr>
        <w:t>All</w:t>
      </w:r>
      <w:r>
        <w:rPr>
          <w:spacing w:val="-12"/>
          <w:sz w:val="24"/>
        </w:rPr>
        <w:t xml:space="preserve"> </w:t>
      </w:r>
      <w:r>
        <w:rPr>
          <w:sz w:val="24"/>
        </w:rPr>
        <w:t>questions</w:t>
      </w:r>
      <w:r>
        <w:rPr>
          <w:spacing w:val="-11"/>
          <w:sz w:val="24"/>
        </w:rPr>
        <w:t xml:space="preserve"> </w:t>
      </w:r>
      <w:r>
        <w:rPr>
          <w:sz w:val="24"/>
        </w:rPr>
        <w:t>regarding</w:t>
      </w:r>
      <w:r>
        <w:rPr>
          <w:spacing w:val="-14"/>
          <w:sz w:val="24"/>
        </w:rPr>
        <w:t xml:space="preserve"> </w:t>
      </w:r>
      <w:r>
        <w:rPr>
          <w:sz w:val="24"/>
        </w:rPr>
        <w:t>requisitions</w:t>
      </w:r>
      <w:r>
        <w:rPr>
          <w:spacing w:val="-11"/>
          <w:sz w:val="24"/>
        </w:rPr>
        <w:t xml:space="preserve"> </w:t>
      </w:r>
      <w:r>
        <w:rPr>
          <w:sz w:val="24"/>
        </w:rPr>
        <w:t>should</w:t>
      </w:r>
      <w:r>
        <w:rPr>
          <w:spacing w:val="-11"/>
          <w:sz w:val="24"/>
        </w:rPr>
        <w:t xml:space="preserve"> </w:t>
      </w:r>
      <w:r>
        <w:rPr>
          <w:sz w:val="24"/>
        </w:rPr>
        <w:t>be</w:t>
      </w:r>
      <w:r>
        <w:rPr>
          <w:spacing w:val="-13"/>
          <w:sz w:val="24"/>
        </w:rPr>
        <w:t xml:space="preserve"> </w:t>
      </w:r>
      <w:r>
        <w:rPr>
          <w:sz w:val="24"/>
        </w:rPr>
        <w:t>submitted</w:t>
      </w:r>
      <w:r>
        <w:rPr>
          <w:spacing w:val="-11"/>
          <w:sz w:val="24"/>
        </w:rPr>
        <w:t xml:space="preserve"> </w:t>
      </w:r>
      <w:r>
        <w:rPr>
          <w:sz w:val="24"/>
        </w:rPr>
        <w:t>to</w:t>
      </w:r>
      <w:r>
        <w:rPr>
          <w:color w:val="0000FF"/>
          <w:spacing w:val="-11"/>
          <w:sz w:val="24"/>
        </w:rPr>
        <w:t xml:space="preserve"> </w:t>
      </w:r>
      <w:hyperlink r:id="rId33" w:history="1">
        <w:r w:rsidR="00D30DA7" w:rsidRPr="000A4799">
          <w:rPr>
            <w:rStyle w:val="Hyperlink"/>
            <w:sz w:val="24"/>
          </w:rPr>
          <w:t>NCESG@dhhs.nc.gov</w:t>
        </w:r>
      </w:hyperlink>
    </w:p>
    <w:p w14:paraId="02C0D711" w14:textId="77777777" w:rsidR="00EB103E" w:rsidRDefault="00EB103E" w:rsidP="00E524CC">
      <w:pPr>
        <w:ind w:left="270"/>
        <w:jc w:val="both"/>
        <w:rPr>
          <w:b/>
          <w:sz w:val="24"/>
          <w:szCs w:val="24"/>
        </w:rPr>
      </w:pPr>
    </w:p>
    <w:p w14:paraId="3B07672A" w14:textId="77777777" w:rsidR="00C224AC" w:rsidRPr="003C2F8E" w:rsidRDefault="00C224AC" w:rsidP="00E524CC">
      <w:pPr>
        <w:ind w:left="270"/>
        <w:jc w:val="both"/>
        <w:rPr>
          <w:b/>
          <w:sz w:val="24"/>
          <w:szCs w:val="24"/>
        </w:rPr>
      </w:pPr>
      <w:r w:rsidRPr="003C2F8E">
        <w:rPr>
          <w:b/>
          <w:sz w:val="24"/>
          <w:szCs w:val="24"/>
        </w:rPr>
        <w:t>Requisition Timeline</w:t>
      </w:r>
    </w:p>
    <w:p w14:paraId="260D94BF" w14:textId="33BB1071" w:rsidR="00C224AC" w:rsidRPr="0016040F" w:rsidRDefault="00C224AC" w:rsidP="00E524CC">
      <w:pPr>
        <w:pStyle w:val="ListParagraph"/>
        <w:numPr>
          <w:ilvl w:val="0"/>
          <w:numId w:val="8"/>
        </w:numPr>
        <w:tabs>
          <w:tab w:val="left" w:pos="920"/>
        </w:tabs>
        <w:jc w:val="both"/>
        <w:rPr>
          <w:sz w:val="24"/>
        </w:rPr>
      </w:pPr>
      <w:r w:rsidRPr="0016040F">
        <w:rPr>
          <w:sz w:val="24"/>
        </w:rPr>
        <w:t>Requisition</w:t>
      </w:r>
      <w:r w:rsidRPr="0016040F">
        <w:rPr>
          <w:spacing w:val="-7"/>
          <w:sz w:val="24"/>
        </w:rPr>
        <w:t xml:space="preserve"> </w:t>
      </w:r>
      <w:r w:rsidRPr="0016040F">
        <w:rPr>
          <w:sz w:val="24"/>
        </w:rPr>
        <w:t>submission</w:t>
      </w:r>
      <w:r w:rsidRPr="0016040F">
        <w:rPr>
          <w:spacing w:val="-9"/>
          <w:sz w:val="24"/>
        </w:rPr>
        <w:t xml:space="preserve"> </w:t>
      </w:r>
      <w:r w:rsidRPr="0016040F">
        <w:rPr>
          <w:sz w:val="24"/>
        </w:rPr>
        <w:t>must</w:t>
      </w:r>
      <w:r w:rsidRPr="0016040F">
        <w:rPr>
          <w:spacing w:val="-6"/>
          <w:sz w:val="24"/>
        </w:rPr>
        <w:t xml:space="preserve"> </w:t>
      </w:r>
      <w:r w:rsidRPr="0016040F">
        <w:rPr>
          <w:sz w:val="24"/>
        </w:rPr>
        <w:t>be</w:t>
      </w:r>
      <w:r w:rsidRPr="0016040F">
        <w:rPr>
          <w:spacing w:val="-8"/>
          <w:sz w:val="24"/>
        </w:rPr>
        <w:t xml:space="preserve"> </w:t>
      </w:r>
      <w:r w:rsidRPr="0016040F">
        <w:rPr>
          <w:sz w:val="24"/>
        </w:rPr>
        <w:t>received</w:t>
      </w:r>
      <w:r w:rsidRPr="0016040F">
        <w:rPr>
          <w:spacing w:val="-6"/>
          <w:sz w:val="24"/>
        </w:rPr>
        <w:t xml:space="preserve"> </w:t>
      </w:r>
      <w:r w:rsidRPr="0016040F">
        <w:rPr>
          <w:sz w:val="24"/>
        </w:rPr>
        <w:t>by</w:t>
      </w:r>
      <w:r w:rsidRPr="0016040F">
        <w:rPr>
          <w:spacing w:val="-11"/>
          <w:sz w:val="24"/>
        </w:rPr>
        <w:t xml:space="preserve"> </w:t>
      </w:r>
      <w:r w:rsidRPr="0016040F">
        <w:rPr>
          <w:sz w:val="24"/>
        </w:rPr>
        <w:t>the</w:t>
      </w:r>
      <w:r w:rsidRPr="0016040F">
        <w:rPr>
          <w:spacing w:val="-6"/>
          <w:sz w:val="24"/>
        </w:rPr>
        <w:t xml:space="preserve"> </w:t>
      </w:r>
      <w:r w:rsidR="00C170CA">
        <w:rPr>
          <w:sz w:val="24"/>
        </w:rPr>
        <w:t>NC ESG</w:t>
      </w:r>
      <w:r w:rsidRPr="0016040F">
        <w:rPr>
          <w:spacing w:val="-7"/>
          <w:sz w:val="24"/>
        </w:rPr>
        <w:t xml:space="preserve"> </w:t>
      </w:r>
      <w:r w:rsidRPr="0016040F">
        <w:rPr>
          <w:sz w:val="24"/>
        </w:rPr>
        <w:t>Office</w:t>
      </w:r>
      <w:r w:rsidRPr="0016040F">
        <w:rPr>
          <w:spacing w:val="-8"/>
          <w:sz w:val="24"/>
        </w:rPr>
        <w:t xml:space="preserve"> </w:t>
      </w:r>
      <w:r w:rsidRPr="0016040F">
        <w:rPr>
          <w:sz w:val="24"/>
        </w:rPr>
        <w:t>no</w:t>
      </w:r>
      <w:r w:rsidRPr="0016040F">
        <w:rPr>
          <w:spacing w:val="-6"/>
          <w:sz w:val="24"/>
        </w:rPr>
        <w:t xml:space="preserve"> </w:t>
      </w:r>
      <w:r w:rsidRPr="0016040F">
        <w:rPr>
          <w:sz w:val="24"/>
        </w:rPr>
        <w:t>later</w:t>
      </w:r>
      <w:r w:rsidRPr="0016040F">
        <w:rPr>
          <w:spacing w:val="-7"/>
          <w:sz w:val="24"/>
        </w:rPr>
        <w:t xml:space="preserve"> </w:t>
      </w:r>
      <w:r w:rsidRPr="0016040F">
        <w:rPr>
          <w:sz w:val="24"/>
        </w:rPr>
        <w:t>than</w:t>
      </w:r>
      <w:r w:rsidRPr="0016040F">
        <w:rPr>
          <w:spacing w:val="-7"/>
          <w:sz w:val="24"/>
        </w:rPr>
        <w:t xml:space="preserve"> </w:t>
      </w:r>
      <w:r w:rsidRPr="0016040F">
        <w:rPr>
          <w:sz w:val="24"/>
        </w:rPr>
        <w:t>45</w:t>
      </w:r>
      <w:r w:rsidRPr="0016040F">
        <w:rPr>
          <w:spacing w:val="-6"/>
          <w:sz w:val="24"/>
        </w:rPr>
        <w:t xml:space="preserve"> </w:t>
      </w:r>
      <w:r w:rsidRPr="0016040F">
        <w:rPr>
          <w:sz w:val="24"/>
        </w:rPr>
        <w:t>days</w:t>
      </w:r>
      <w:r w:rsidRPr="0016040F">
        <w:rPr>
          <w:spacing w:val="-6"/>
          <w:sz w:val="24"/>
        </w:rPr>
        <w:t xml:space="preserve"> </w:t>
      </w:r>
      <w:r w:rsidRPr="0016040F">
        <w:rPr>
          <w:sz w:val="24"/>
        </w:rPr>
        <w:t>after the last billing day of the month</w:t>
      </w:r>
      <w:r w:rsidR="003C2F8E" w:rsidRPr="0016040F">
        <w:rPr>
          <w:sz w:val="24"/>
        </w:rPr>
        <w:t>,</w:t>
      </w:r>
      <w:r w:rsidRPr="0016040F">
        <w:rPr>
          <w:sz w:val="24"/>
        </w:rPr>
        <w:t xml:space="preserve"> for which the reimbursement is being</w:t>
      </w:r>
      <w:r w:rsidRPr="0016040F">
        <w:rPr>
          <w:spacing w:val="-14"/>
          <w:sz w:val="24"/>
        </w:rPr>
        <w:t xml:space="preserve"> </w:t>
      </w:r>
      <w:r w:rsidRPr="0016040F">
        <w:rPr>
          <w:sz w:val="24"/>
        </w:rPr>
        <w:t>requested.</w:t>
      </w:r>
    </w:p>
    <w:p w14:paraId="72102FBC" w14:textId="77777777" w:rsidR="00C224AC" w:rsidRPr="0016040F" w:rsidRDefault="00C224AC" w:rsidP="00E524CC">
      <w:pPr>
        <w:pStyle w:val="ListParagraph"/>
        <w:numPr>
          <w:ilvl w:val="0"/>
          <w:numId w:val="8"/>
        </w:numPr>
        <w:tabs>
          <w:tab w:val="left" w:pos="920"/>
        </w:tabs>
        <w:jc w:val="both"/>
        <w:rPr>
          <w:sz w:val="24"/>
        </w:rPr>
      </w:pPr>
      <w:r w:rsidRPr="0016040F">
        <w:rPr>
          <w:sz w:val="24"/>
        </w:rPr>
        <w:t>If</w:t>
      </w:r>
      <w:r w:rsidRPr="0016040F">
        <w:rPr>
          <w:spacing w:val="-6"/>
          <w:sz w:val="24"/>
        </w:rPr>
        <w:t xml:space="preserve"> </w:t>
      </w:r>
      <w:r w:rsidRPr="0016040F">
        <w:rPr>
          <w:sz w:val="24"/>
        </w:rPr>
        <w:t>approved:</w:t>
      </w:r>
      <w:r w:rsidRPr="0016040F">
        <w:rPr>
          <w:spacing w:val="-7"/>
          <w:sz w:val="24"/>
        </w:rPr>
        <w:t xml:space="preserve"> </w:t>
      </w:r>
      <w:r w:rsidR="003C2F8E" w:rsidRPr="0016040F">
        <w:rPr>
          <w:spacing w:val="-7"/>
          <w:sz w:val="24"/>
        </w:rPr>
        <w:t xml:space="preserve">the </w:t>
      </w:r>
      <w:r w:rsidRPr="0016040F">
        <w:rPr>
          <w:sz w:val="24"/>
        </w:rPr>
        <w:t>requisition</w:t>
      </w:r>
      <w:r w:rsidRPr="0016040F">
        <w:rPr>
          <w:spacing w:val="-6"/>
          <w:sz w:val="24"/>
        </w:rPr>
        <w:t xml:space="preserve"> </w:t>
      </w:r>
      <w:r w:rsidRPr="0016040F">
        <w:rPr>
          <w:sz w:val="24"/>
        </w:rPr>
        <w:t>will</w:t>
      </w:r>
      <w:r w:rsidRPr="0016040F">
        <w:rPr>
          <w:spacing w:val="-7"/>
          <w:sz w:val="24"/>
        </w:rPr>
        <w:t xml:space="preserve"> </w:t>
      </w:r>
      <w:r w:rsidRPr="0016040F">
        <w:rPr>
          <w:sz w:val="24"/>
        </w:rPr>
        <w:t>be</w:t>
      </w:r>
      <w:r w:rsidRPr="0016040F">
        <w:rPr>
          <w:spacing w:val="-8"/>
          <w:sz w:val="24"/>
        </w:rPr>
        <w:t xml:space="preserve"> </w:t>
      </w:r>
      <w:r w:rsidRPr="0016040F">
        <w:rPr>
          <w:sz w:val="24"/>
        </w:rPr>
        <w:t>submitted</w:t>
      </w:r>
      <w:r w:rsidRPr="0016040F">
        <w:rPr>
          <w:spacing w:val="-6"/>
          <w:sz w:val="24"/>
        </w:rPr>
        <w:t xml:space="preserve"> </w:t>
      </w:r>
      <w:r w:rsidRPr="0016040F">
        <w:rPr>
          <w:sz w:val="24"/>
        </w:rPr>
        <w:t>for</w:t>
      </w:r>
      <w:r w:rsidRPr="0016040F">
        <w:rPr>
          <w:spacing w:val="-8"/>
          <w:sz w:val="24"/>
        </w:rPr>
        <w:t xml:space="preserve"> </w:t>
      </w:r>
      <w:r w:rsidRPr="0016040F">
        <w:rPr>
          <w:sz w:val="24"/>
        </w:rPr>
        <w:t>reimbursement</w:t>
      </w:r>
      <w:r w:rsidRPr="0016040F">
        <w:rPr>
          <w:spacing w:val="-6"/>
          <w:sz w:val="24"/>
        </w:rPr>
        <w:t xml:space="preserve"> </w:t>
      </w:r>
      <w:r w:rsidRPr="0016040F">
        <w:rPr>
          <w:sz w:val="24"/>
        </w:rPr>
        <w:t>to</w:t>
      </w:r>
      <w:r w:rsidRPr="0016040F">
        <w:rPr>
          <w:spacing w:val="-7"/>
          <w:sz w:val="24"/>
        </w:rPr>
        <w:t xml:space="preserve"> </w:t>
      </w:r>
      <w:r w:rsidRPr="0016040F">
        <w:rPr>
          <w:sz w:val="24"/>
        </w:rPr>
        <w:t>the</w:t>
      </w:r>
      <w:r w:rsidRPr="0016040F">
        <w:rPr>
          <w:spacing w:val="-8"/>
          <w:sz w:val="24"/>
        </w:rPr>
        <w:t xml:space="preserve"> </w:t>
      </w:r>
      <w:r w:rsidRPr="0016040F">
        <w:rPr>
          <w:sz w:val="24"/>
        </w:rPr>
        <w:t>State</w:t>
      </w:r>
      <w:r w:rsidRPr="0016040F">
        <w:rPr>
          <w:spacing w:val="-7"/>
          <w:sz w:val="24"/>
        </w:rPr>
        <w:t xml:space="preserve"> </w:t>
      </w:r>
      <w:r w:rsidRPr="0016040F">
        <w:rPr>
          <w:sz w:val="24"/>
        </w:rPr>
        <w:t>Controller</w:t>
      </w:r>
      <w:r w:rsidRPr="0016040F">
        <w:rPr>
          <w:spacing w:val="-8"/>
          <w:sz w:val="24"/>
        </w:rPr>
        <w:t xml:space="preserve"> </w:t>
      </w:r>
      <w:r w:rsidRPr="0016040F">
        <w:rPr>
          <w:sz w:val="24"/>
        </w:rPr>
        <w:t>office.</w:t>
      </w:r>
    </w:p>
    <w:p w14:paraId="72044305" w14:textId="1D129B6A" w:rsidR="00C224AC" w:rsidRDefault="00C224AC" w:rsidP="00E524CC">
      <w:pPr>
        <w:pStyle w:val="ListParagraph"/>
        <w:numPr>
          <w:ilvl w:val="0"/>
          <w:numId w:val="8"/>
        </w:numPr>
        <w:tabs>
          <w:tab w:val="left" w:pos="920"/>
        </w:tabs>
        <w:jc w:val="both"/>
        <w:rPr>
          <w:sz w:val="24"/>
        </w:rPr>
      </w:pPr>
      <w:r w:rsidRPr="0016040F">
        <w:rPr>
          <w:sz w:val="24"/>
        </w:rPr>
        <w:t xml:space="preserve">If discarded: </w:t>
      </w:r>
      <w:r w:rsidR="00AB5AD2" w:rsidRPr="0016040F">
        <w:rPr>
          <w:sz w:val="24"/>
        </w:rPr>
        <w:t xml:space="preserve">Subrecipient’s </w:t>
      </w:r>
      <w:r w:rsidRPr="0016040F">
        <w:rPr>
          <w:sz w:val="24"/>
        </w:rPr>
        <w:t xml:space="preserve">financial contact, </w:t>
      </w:r>
      <w:r w:rsidR="00AB5AD2" w:rsidRPr="0016040F">
        <w:rPr>
          <w:sz w:val="24"/>
        </w:rPr>
        <w:t>E</w:t>
      </w:r>
      <w:r w:rsidRPr="0016040F">
        <w:rPr>
          <w:sz w:val="24"/>
        </w:rPr>
        <w:t xml:space="preserve">xecutive </w:t>
      </w:r>
      <w:r w:rsidR="00AB5AD2" w:rsidRPr="0016040F">
        <w:rPr>
          <w:sz w:val="24"/>
        </w:rPr>
        <w:t>D</w:t>
      </w:r>
      <w:r w:rsidRPr="0016040F">
        <w:rPr>
          <w:sz w:val="24"/>
        </w:rPr>
        <w:t>irector, and/or authorized signer</w:t>
      </w:r>
      <w:r w:rsidR="00AB5AD2" w:rsidRPr="0016040F">
        <w:rPr>
          <w:sz w:val="24"/>
        </w:rPr>
        <w:t>,</w:t>
      </w:r>
      <w:r w:rsidRPr="0016040F">
        <w:rPr>
          <w:sz w:val="24"/>
        </w:rPr>
        <w:t xml:space="preserve"> will receive discard notification and reason for discard by email (see correction process below for resubmission prior to</w:t>
      </w:r>
      <w:r w:rsidRPr="0016040F">
        <w:rPr>
          <w:spacing w:val="-1"/>
          <w:sz w:val="24"/>
        </w:rPr>
        <w:t xml:space="preserve"> </w:t>
      </w:r>
      <w:r w:rsidRPr="0016040F">
        <w:rPr>
          <w:sz w:val="24"/>
        </w:rPr>
        <w:t>deadline)</w:t>
      </w:r>
    </w:p>
    <w:p w14:paraId="6DE0E68E" w14:textId="67F9C680" w:rsidR="00B772E4" w:rsidRPr="00236A0E" w:rsidRDefault="00B772E4" w:rsidP="00E524CC">
      <w:pPr>
        <w:pStyle w:val="ListParagraph"/>
        <w:numPr>
          <w:ilvl w:val="0"/>
          <w:numId w:val="8"/>
        </w:numPr>
        <w:tabs>
          <w:tab w:val="left" w:pos="920"/>
        </w:tabs>
        <w:jc w:val="both"/>
        <w:rPr>
          <w:sz w:val="24"/>
        </w:rPr>
      </w:pPr>
      <w:r w:rsidRPr="00236A0E">
        <w:rPr>
          <w:sz w:val="24"/>
        </w:rPr>
        <w:t>Reimbursements will be made within thirty (30) business days of an approved requisition submission.</w:t>
      </w:r>
    </w:p>
    <w:p w14:paraId="288BFD3F" w14:textId="77777777" w:rsidR="00376EE8" w:rsidRDefault="00376EE8" w:rsidP="00E524CC">
      <w:pPr>
        <w:pStyle w:val="BodyText"/>
        <w:jc w:val="both"/>
        <w:rPr>
          <w:sz w:val="16"/>
        </w:rPr>
      </w:pPr>
    </w:p>
    <w:p w14:paraId="1D7F190E" w14:textId="77777777" w:rsidR="00376EE8" w:rsidRPr="005245E6" w:rsidRDefault="00376EE8" w:rsidP="007959CB">
      <w:pPr>
        <w:ind w:left="270"/>
        <w:jc w:val="both"/>
        <w:rPr>
          <w:b/>
          <w:sz w:val="24"/>
          <w:szCs w:val="24"/>
        </w:rPr>
      </w:pPr>
      <w:r w:rsidRPr="005245E6">
        <w:rPr>
          <w:b/>
          <w:sz w:val="24"/>
          <w:szCs w:val="24"/>
        </w:rPr>
        <w:t>Discard Process</w:t>
      </w:r>
    </w:p>
    <w:p w14:paraId="2FF0E649" w14:textId="77777777" w:rsidR="00376EE8" w:rsidRPr="0016040F" w:rsidRDefault="007959CB" w:rsidP="00E524CC">
      <w:pPr>
        <w:pStyle w:val="BodyText"/>
        <w:spacing w:line="276" w:lineRule="exact"/>
        <w:ind w:left="199"/>
        <w:jc w:val="both"/>
      </w:pPr>
      <w:r>
        <w:t xml:space="preserve"> </w:t>
      </w:r>
      <w:r w:rsidR="00376EE8" w:rsidRPr="0016040F">
        <w:t xml:space="preserve">(Requisitions should be reviewed prior to submission </w:t>
      </w:r>
      <w:proofErr w:type="gramStart"/>
      <w:r w:rsidR="00376EE8" w:rsidRPr="0016040F">
        <w:t>in order to</w:t>
      </w:r>
      <w:proofErr w:type="gramEnd"/>
      <w:r w:rsidR="00376EE8" w:rsidRPr="0016040F">
        <w:t xml:space="preserve"> reduce </w:t>
      </w:r>
      <w:r w:rsidR="005245E6" w:rsidRPr="0016040F">
        <w:t xml:space="preserve">the </w:t>
      </w:r>
      <w:r w:rsidR="00376EE8" w:rsidRPr="0016040F">
        <w:t>risk of discard)</w:t>
      </w:r>
    </w:p>
    <w:p w14:paraId="47BF3AD6" w14:textId="77777777" w:rsidR="00376EE8" w:rsidRPr="0016040F" w:rsidRDefault="00376EE8" w:rsidP="00E524CC">
      <w:pPr>
        <w:pStyle w:val="ListParagraph"/>
        <w:numPr>
          <w:ilvl w:val="0"/>
          <w:numId w:val="8"/>
        </w:numPr>
        <w:tabs>
          <w:tab w:val="left" w:pos="920"/>
        </w:tabs>
        <w:jc w:val="both"/>
        <w:rPr>
          <w:sz w:val="24"/>
        </w:rPr>
      </w:pPr>
      <w:r w:rsidRPr="0016040F">
        <w:rPr>
          <w:sz w:val="24"/>
        </w:rPr>
        <w:t>Requisition</w:t>
      </w:r>
      <w:r w:rsidR="003809C9" w:rsidRPr="0016040F">
        <w:rPr>
          <w:sz w:val="24"/>
        </w:rPr>
        <w:t>s</w:t>
      </w:r>
      <w:r w:rsidRPr="0016040F">
        <w:rPr>
          <w:sz w:val="24"/>
        </w:rPr>
        <w:t xml:space="preserve"> will be discarded if found incomplete, incorrect, or received after the 45-day submission</w:t>
      </w:r>
      <w:r w:rsidRPr="0016040F">
        <w:rPr>
          <w:spacing w:val="-1"/>
          <w:sz w:val="24"/>
        </w:rPr>
        <w:t xml:space="preserve"> </w:t>
      </w:r>
      <w:r w:rsidRPr="0016040F">
        <w:rPr>
          <w:sz w:val="24"/>
        </w:rPr>
        <w:t>deadline.</w:t>
      </w:r>
    </w:p>
    <w:p w14:paraId="0E41060D" w14:textId="1BD017CB" w:rsidR="00376EE8" w:rsidRDefault="00376EE8" w:rsidP="00E524CC">
      <w:pPr>
        <w:pStyle w:val="ListParagraph"/>
        <w:numPr>
          <w:ilvl w:val="0"/>
          <w:numId w:val="8"/>
        </w:numPr>
        <w:tabs>
          <w:tab w:val="left" w:pos="920"/>
        </w:tabs>
        <w:jc w:val="both"/>
        <w:rPr>
          <w:sz w:val="24"/>
        </w:rPr>
      </w:pPr>
      <w:r w:rsidRPr="0016040F">
        <w:rPr>
          <w:sz w:val="24"/>
        </w:rPr>
        <w:t>The discarded requisition will be returned by email</w:t>
      </w:r>
      <w:r w:rsidR="00FE67B0">
        <w:rPr>
          <w:sz w:val="24"/>
        </w:rPr>
        <w:t xml:space="preserve"> indicating reason for discard. </w:t>
      </w:r>
    </w:p>
    <w:p w14:paraId="192D94E6" w14:textId="0DEDD1C7" w:rsidR="006F6215" w:rsidRPr="0016040F" w:rsidRDefault="006F6215" w:rsidP="00E524CC">
      <w:pPr>
        <w:pStyle w:val="ListParagraph"/>
        <w:numPr>
          <w:ilvl w:val="0"/>
          <w:numId w:val="8"/>
        </w:numPr>
        <w:tabs>
          <w:tab w:val="left" w:pos="920"/>
        </w:tabs>
        <w:jc w:val="both"/>
        <w:rPr>
          <w:sz w:val="24"/>
        </w:rPr>
      </w:pPr>
      <w:r>
        <w:rPr>
          <w:sz w:val="24"/>
        </w:rPr>
        <w:t xml:space="preserve">Three discarded requisitions within one program year, will result in a desk monitoring concern notation in the Subrecipient’s contract file. </w:t>
      </w:r>
    </w:p>
    <w:p w14:paraId="6F91E02F" w14:textId="77777777" w:rsidR="0016040F" w:rsidRDefault="0016040F" w:rsidP="00E524CC">
      <w:pPr>
        <w:pStyle w:val="ListParagraph"/>
        <w:tabs>
          <w:tab w:val="left" w:pos="920"/>
        </w:tabs>
        <w:ind w:firstLine="0"/>
        <w:jc w:val="both"/>
        <w:rPr>
          <w:sz w:val="24"/>
        </w:rPr>
      </w:pPr>
    </w:p>
    <w:p w14:paraId="4A526582" w14:textId="77777777" w:rsidR="0016040F" w:rsidRPr="0016040F" w:rsidRDefault="0016040F" w:rsidP="00E524CC">
      <w:pPr>
        <w:ind w:left="270"/>
        <w:jc w:val="both"/>
        <w:rPr>
          <w:sz w:val="24"/>
        </w:rPr>
      </w:pPr>
      <w:r w:rsidRPr="0016040F">
        <w:rPr>
          <w:b/>
          <w:sz w:val="24"/>
          <w:szCs w:val="24"/>
        </w:rPr>
        <w:t>Corrections</w:t>
      </w:r>
    </w:p>
    <w:p w14:paraId="560CFE92" w14:textId="12EBB7BE" w:rsidR="00376EE8" w:rsidRDefault="003809C9" w:rsidP="00E524CC">
      <w:pPr>
        <w:pStyle w:val="ListParagraph"/>
        <w:numPr>
          <w:ilvl w:val="0"/>
          <w:numId w:val="8"/>
        </w:numPr>
        <w:tabs>
          <w:tab w:val="left" w:pos="920"/>
        </w:tabs>
        <w:jc w:val="both"/>
        <w:rPr>
          <w:sz w:val="24"/>
        </w:rPr>
      </w:pPr>
      <w:r w:rsidRPr="0016040F">
        <w:rPr>
          <w:sz w:val="24"/>
        </w:rPr>
        <w:t xml:space="preserve">The Subrecipient </w:t>
      </w:r>
      <w:r w:rsidR="00EB103E" w:rsidRPr="0016040F">
        <w:rPr>
          <w:sz w:val="24"/>
        </w:rPr>
        <w:t>can</w:t>
      </w:r>
      <w:r w:rsidRPr="0016040F">
        <w:rPr>
          <w:sz w:val="24"/>
        </w:rPr>
        <w:t xml:space="preserve"> correct t</w:t>
      </w:r>
      <w:r w:rsidR="00376EE8" w:rsidRPr="0016040F">
        <w:rPr>
          <w:sz w:val="24"/>
        </w:rPr>
        <w:t>he</w:t>
      </w:r>
      <w:r w:rsidR="00376EE8" w:rsidRPr="0016040F">
        <w:rPr>
          <w:spacing w:val="-15"/>
          <w:sz w:val="24"/>
        </w:rPr>
        <w:t xml:space="preserve"> </w:t>
      </w:r>
      <w:r w:rsidR="00376EE8" w:rsidRPr="0016040F">
        <w:rPr>
          <w:sz w:val="24"/>
        </w:rPr>
        <w:t>discarded</w:t>
      </w:r>
      <w:r w:rsidR="00376EE8" w:rsidRPr="0016040F">
        <w:rPr>
          <w:spacing w:val="-14"/>
          <w:sz w:val="24"/>
        </w:rPr>
        <w:t xml:space="preserve"> </w:t>
      </w:r>
      <w:r w:rsidR="00376EE8" w:rsidRPr="0016040F">
        <w:rPr>
          <w:sz w:val="24"/>
        </w:rPr>
        <w:t>requisition</w:t>
      </w:r>
      <w:r w:rsidRPr="0016040F">
        <w:rPr>
          <w:sz w:val="24"/>
        </w:rPr>
        <w:t>. The correction</w:t>
      </w:r>
      <w:r w:rsidR="00376EE8" w:rsidRPr="0016040F">
        <w:rPr>
          <w:spacing w:val="-13"/>
          <w:sz w:val="24"/>
        </w:rPr>
        <w:t xml:space="preserve"> </w:t>
      </w:r>
      <w:r w:rsidR="00376EE8" w:rsidRPr="0016040F">
        <w:rPr>
          <w:sz w:val="24"/>
        </w:rPr>
        <w:t>must</w:t>
      </w:r>
      <w:r w:rsidR="00376EE8" w:rsidRPr="0016040F">
        <w:rPr>
          <w:spacing w:val="-14"/>
          <w:sz w:val="24"/>
        </w:rPr>
        <w:t xml:space="preserve"> </w:t>
      </w:r>
      <w:r w:rsidR="00376EE8" w:rsidRPr="0016040F">
        <w:rPr>
          <w:sz w:val="24"/>
        </w:rPr>
        <w:t>be</w:t>
      </w:r>
      <w:r w:rsidR="00376EE8" w:rsidRPr="0016040F">
        <w:rPr>
          <w:spacing w:val="-17"/>
          <w:sz w:val="24"/>
        </w:rPr>
        <w:t xml:space="preserve"> </w:t>
      </w:r>
      <w:r w:rsidRPr="0016040F">
        <w:rPr>
          <w:sz w:val="24"/>
        </w:rPr>
        <w:t>made</w:t>
      </w:r>
      <w:r w:rsidR="00376EE8" w:rsidRPr="0016040F">
        <w:rPr>
          <w:spacing w:val="-14"/>
          <w:sz w:val="24"/>
        </w:rPr>
        <w:t xml:space="preserve"> </w:t>
      </w:r>
      <w:r w:rsidR="00376EE8" w:rsidRPr="0016040F">
        <w:rPr>
          <w:sz w:val="24"/>
        </w:rPr>
        <w:t>and</w:t>
      </w:r>
      <w:r w:rsidR="00376EE8" w:rsidRPr="0016040F">
        <w:rPr>
          <w:spacing w:val="-13"/>
          <w:sz w:val="24"/>
        </w:rPr>
        <w:t xml:space="preserve"> </w:t>
      </w:r>
      <w:r w:rsidR="00376EE8" w:rsidRPr="0016040F">
        <w:rPr>
          <w:sz w:val="24"/>
        </w:rPr>
        <w:t>resubmitted</w:t>
      </w:r>
      <w:r w:rsidR="007F50D1" w:rsidRPr="0016040F">
        <w:rPr>
          <w:sz w:val="24"/>
        </w:rPr>
        <w:t xml:space="preserve"> to the </w:t>
      </w:r>
      <w:r w:rsidR="00C170CA">
        <w:rPr>
          <w:sz w:val="24"/>
        </w:rPr>
        <w:t>NC ESG</w:t>
      </w:r>
      <w:r w:rsidR="007F50D1" w:rsidRPr="0016040F">
        <w:rPr>
          <w:sz w:val="24"/>
        </w:rPr>
        <w:t xml:space="preserve"> community email address</w:t>
      </w:r>
      <w:r w:rsidR="007F50D1">
        <w:rPr>
          <w:color w:val="F79646" w:themeColor="accent6"/>
          <w:sz w:val="24"/>
        </w:rPr>
        <w:t xml:space="preserve">: </w:t>
      </w:r>
      <w:hyperlink r:id="rId34" w:history="1">
        <w:r w:rsidR="000E7EAC" w:rsidRPr="00083EF3">
          <w:rPr>
            <w:rStyle w:val="Hyperlink"/>
            <w:sz w:val="24"/>
          </w:rPr>
          <w:t>NCESG@dhhs.nc.gov</w:t>
        </w:r>
      </w:hyperlink>
      <w:r w:rsidR="007F50D1">
        <w:rPr>
          <w:color w:val="F79646" w:themeColor="accent6"/>
          <w:sz w:val="24"/>
        </w:rPr>
        <w:t xml:space="preserve"> </w:t>
      </w:r>
      <w:r w:rsidR="00376EE8">
        <w:rPr>
          <w:spacing w:val="-14"/>
          <w:sz w:val="24"/>
        </w:rPr>
        <w:t xml:space="preserve"> </w:t>
      </w:r>
      <w:r w:rsidR="00376EE8">
        <w:rPr>
          <w:sz w:val="24"/>
        </w:rPr>
        <w:t>prior</w:t>
      </w:r>
      <w:r w:rsidR="00376EE8">
        <w:rPr>
          <w:spacing w:val="-15"/>
          <w:sz w:val="24"/>
        </w:rPr>
        <w:t xml:space="preserve"> </w:t>
      </w:r>
      <w:r w:rsidR="00376EE8">
        <w:rPr>
          <w:sz w:val="24"/>
        </w:rPr>
        <w:t>to</w:t>
      </w:r>
      <w:r w:rsidR="00376EE8">
        <w:rPr>
          <w:spacing w:val="-16"/>
          <w:sz w:val="24"/>
        </w:rPr>
        <w:t xml:space="preserve"> </w:t>
      </w:r>
      <w:r w:rsidR="00376EE8">
        <w:rPr>
          <w:sz w:val="24"/>
        </w:rPr>
        <w:t>the</w:t>
      </w:r>
      <w:r w:rsidR="00376EE8">
        <w:rPr>
          <w:spacing w:val="-15"/>
          <w:sz w:val="24"/>
        </w:rPr>
        <w:t xml:space="preserve"> </w:t>
      </w:r>
      <w:r w:rsidR="00376EE8">
        <w:rPr>
          <w:sz w:val="24"/>
        </w:rPr>
        <w:t>45-day</w:t>
      </w:r>
      <w:r w:rsidR="00376EE8">
        <w:rPr>
          <w:spacing w:val="-18"/>
          <w:sz w:val="24"/>
        </w:rPr>
        <w:t xml:space="preserve"> </w:t>
      </w:r>
      <w:r w:rsidR="00376EE8">
        <w:rPr>
          <w:sz w:val="24"/>
        </w:rPr>
        <w:t>submission deadline.</w:t>
      </w:r>
    </w:p>
    <w:p w14:paraId="4B8F18C8" w14:textId="7A6BD4EC" w:rsidR="003D3A28" w:rsidRDefault="003D3A28" w:rsidP="00E524CC">
      <w:pPr>
        <w:pStyle w:val="ListParagraph"/>
        <w:tabs>
          <w:tab w:val="left" w:pos="920"/>
        </w:tabs>
        <w:ind w:firstLine="0"/>
        <w:jc w:val="both"/>
        <w:rPr>
          <w:sz w:val="24"/>
        </w:rPr>
      </w:pPr>
    </w:p>
    <w:p w14:paraId="4BB68028" w14:textId="77777777" w:rsidR="00753ACE" w:rsidRDefault="003D3A28" w:rsidP="00E524CC">
      <w:pPr>
        <w:pStyle w:val="ListParagraph"/>
        <w:tabs>
          <w:tab w:val="left" w:pos="920"/>
        </w:tabs>
        <w:ind w:firstLine="0"/>
        <w:jc w:val="both"/>
        <w:rPr>
          <w:sz w:val="24"/>
        </w:rPr>
      </w:pPr>
      <w:r w:rsidRPr="00EB103E">
        <w:rPr>
          <w:i/>
          <w:sz w:val="24"/>
        </w:rPr>
        <w:t>Keep in mind, if the subrecipient waits until the 45-day submission deadline of the requisition and it is discarded, the subrecipient may not be able to resubmit the requisition or have it processed for reimbursement</w:t>
      </w:r>
      <w:r>
        <w:rPr>
          <w:sz w:val="24"/>
        </w:rPr>
        <w:t xml:space="preserve">. </w:t>
      </w:r>
    </w:p>
    <w:p w14:paraId="335F4DA8" w14:textId="77777777" w:rsidR="003D3A28" w:rsidRPr="003D3A28" w:rsidRDefault="003D3A28" w:rsidP="00E524CC">
      <w:pPr>
        <w:pStyle w:val="ListParagraph"/>
        <w:tabs>
          <w:tab w:val="left" w:pos="920"/>
        </w:tabs>
        <w:ind w:firstLine="0"/>
        <w:jc w:val="both"/>
        <w:rPr>
          <w:sz w:val="24"/>
        </w:rPr>
      </w:pPr>
    </w:p>
    <w:p w14:paraId="6A32F8AD" w14:textId="77777777" w:rsidR="00753ACE" w:rsidRDefault="00753ACE" w:rsidP="00E524CC">
      <w:pPr>
        <w:pStyle w:val="BodyText"/>
        <w:spacing w:line="276" w:lineRule="exact"/>
        <w:ind w:left="199"/>
        <w:jc w:val="both"/>
      </w:pPr>
      <w:r>
        <w:t xml:space="preserve">If the </w:t>
      </w:r>
      <w:r w:rsidRPr="0016040F">
        <w:t xml:space="preserve">Subrecipient </w:t>
      </w:r>
      <w:r>
        <w:t>discovers an error or omission after submitting a requisition request:</w:t>
      </w:r>
    </w:p>
    <w:p w14:paraId="407AEC19" w14:textId="6938C3E2" w:rsidR="00753ACE" w:rsidRDefault="00753ACE" w:rsidP="00E524CC">
      <w:pPr>
        <w:pStyle w:val="ListParagraph"/>
        <w:numPr>
          <w:ilvl w:val="0"/>
          <w:numId w:val="8"/>
        </w:numPr>
        <w:tabs>
          <w:tab w:val="left" w:pos="919"/>
          <w:tab w:val="left" w:pos="920"/>
        </w:tabs>
        <w:spacing w:line="293" w:lineRule="exact"/>
        <w:jc w:val="both"/>
        <w:rPr>
          <w:sz w:val="24"/>
        </w:rPr>
      </w:pPr>
      <w:r>
        <w:rPr>
          <w:sz w:val="24"/>
        </w:rPr>
        <w:t>Send an email to</w:t>
      </w:r>
      <w:r>
        <w:rPr>
          <w:color w:val="0000FF"/>
          <w:sz w:val="24"/>
        </w:rPr>
        <w:t xml:space="preserve"> </w:t>
      </w:r>
      <w:hyperlink r:id="rId35" w:history="1">
        <w:r w:rsidR="000E7EAC" w:rsidRPr="00083EF3">
          <w:rPr>
            <w:rStyle w:val="Hyperlink"/>
            <w:sz w:val="24"/>
          </w:rPr>
          <w:t xml:space="preserve">NCESG@dhhs.nc.gov </w:t>
        </w:r>
      </w:hyperlink>
      <w:r>
        <w:rPr>
          <w:sz w:val="24"/>
        </w:rPr>
        <w:t>requesting the submission be</w:t>
      </w:r>
      <w:r>
        <w:rPr>
          <w:spacing w:val="-6"/>
          <w:sz w:val="24"/>
        </w:rPr>
        <w:t xml:space="preserve"> </w:t>
      </w:r>
      <w:proofErr w:type="gramStart"/>
      <w:r>
        <w:rPr>
          <w:sz w:val="24"/>
        </w:rPr>
        <w:t>discarded;</w:t>
      </w:r>
      <w:proofErr w:type="gramEnd"/>
    </w:p>
    <w:p w14:paraId="46C06076" w14:textId="5E2FA858" w:rsidR="00753ACE" w:rsidRDefault="00753ACE" w:rsidP="00E524CC">
      <w:pPr>
        <w:pStyle w:val="ListParagraph"/>
        <w:numPr>
          <w:ilvl w:val="0"/>
          <w:numId w:val="8"/>
        </w:numPr>
        <w:tabs>
          <w:tab w:val="left" w:pos="919"/>
          <w:tab w:val="left" w:pos="920"/>
        </w:tabs>
        <w:spacing w:line="293" w:lineRule="exact"/>
        <w:jc w:val="both"/>
        <w:rPr>
          <w:sz w:val="24"/>
        </w:rPr>
      </w:pPr>
      <w:r>
        <w:rPr>
          <w:sz w:val="24"/>
        </w:rPr>
        <w:t xml:space="preserve">Wait for notification from the </w:t>
      </w:r>
      <w:r w:rsidR="00C170CA">
        <w:rPr>
          <w:sz w:val="24"/>
        </w:rPr>
        <w:t>NC ESG</w:t>
      </w:r>
      <w:r w:rsidR="00CE4586">
        <w:rPr>
          <w:sz w:val="24"/>
        </w:rPr>
        <w:t xml:space="preserve"> Office</w:t>
      </w:r>
      <w:r>
        <w:rPr>
          <w:sz w:val="24"/>
        </w:rPr>
        <w:t xml:space="preserve"> that the requisition has been</w:t>
      </w:r>
      <w:r>
        <w:rPr>
          <w:spacing w:val="-8"/>
          <w:sz w:val="24"/>
        </w:rPr>
        <w:t xml:space="preserve"> </w:t>
      </w:r>
      <w:proofErr w:type="gramStart"/>
      <w:r>
        <w:rPr>
          <w:sz w:val="24"/>
        </w:rPr>
        <w:t>discarded;</w:t>
      </w:r>
      <w:proofErr w:type="gramEnd"/>
    </w:p>
    <w:p w14:paraId="5D415F7D" w14:textId="77777777" w:rsidR="00753ACE" w:rsidRDefault="00753ACE" w:rsidP="00E524CC">
      <w:pPr>
        <w:pStyle w:val="ListParagraph"/>
        <w:numPr>
          <w:ilvl w:val="0"/>
          <w:numId w:val="8"/>
        </w:numPr>
        <w:tabs>
          <w:tab w:val="left" w:pos="919"/>
          <w:tab w:val="left" w:pos="920"/>
        </w:tabs>
        <w:spacing w:line="293" w:lineRule="exact"/>
        <w:jc w:val="both"/>
        <w:rPr>
          <w:sz w:val="24"/>
        </w:rPr>
      </w:pPr>
      <w:r>
        <w:rPr>
          <w:sz w:val="24"/>
        </w:rPr>
        <w:t>Resubmit the full requisition including the corrected or additional</w:t>
      </w:r>
      <w:r>
        <w:rPr>
          <w:spacing w:val="-10"/>
          <w:sz w:val="24"/>
        </w:rPr>
        <w:t xml:space="preserve"> </w:t>
      </w:r>
      <w:r>
        <w:rPr>
          <w:sz w:val="24"/>
        </w:rPr>
        <w:t>information</w:t>
      </w:r>
    </w:p>
    <w:p w14:paraId="2FF92956" w14:textId="77777777" w:rsidR="00753ACE" w:rsidRDefault="00753ACE" w:rsidP="00E524CC">
      <w:pPr>
        <w:pStyle w:val="ListParagraph"/>
        <w:tabs>
          <w:tab w:val="left" w:pos="920"/>
        </w:tabs>
        <w:ind w:firstLine="0"/>
        <w:jc w:val="both"/>
        <w:rPr>
          <w:sz w:val="24"/>
        </w:rPr>
      </w:pPr>
    </w:p>
    <w:p w14:paraId="04B38371" w14:textId="77777777" w:rsidR="00A04976" w:rsidRPr="003021EB" w:rsidRDefault="003021EB" w:rsidP="00E524CC">
      <w:pPr>
        <w:pStyle w:val="Heading2"/>
        <w:spacing w:before="0"/>
        <w:ind w:left="180"/>
        <w:jc w:val="both"/>
        <w:rPr>
          <w:rFonts w:ascii="Times New Roman" w:hAnsi="Times New Roman" w:cs="Times New Roman"/>
          <w:b/>
          <w:color w:val="auto"/>
          <w:sz w:val="24"/>
          <w:szCs w:val="24"/>
        </w:rPr>
      </w:pPr>
      <w:bookmarkStart w:id="114" w:name="_Toc24707302"/>
      <w:bookmarkEnd w:id="113"/>
      <w:r w:rsidRPr="003021EB">
        <w:rPr>
          <w:rFonts w:ascii="Times New Roman" w:hAnsi="Times New Roman" w:cs="Times New Roman"/>
          <w:b/>
          <w:color w:val="auto"/>
          <w:sz w:val="24"/>
          <w:szCs w:val="24"/>
        </w:rPr>
        <w:t>Submission Requirements</w:t>
      </w:r>
      <w:bookmarkEnd w:id="114"/>
      <w:r w:rsidR="00F043B7" w:rsidRPr="003021EB">
        <w:rPr>
          <w:rFonts w:ascii="Times New Roman" w:hAnsi="Times New Roman" w:cs="Times New Roman"/>
          <w:b/>
          <w:color w:val="auto"/>
          <w:sz w:val="24"/>
          <w:szCs w:val="24"/>
        </w:rPr>
        <w:t xml:space="preserve"> </w:t>
      </w:r>
    </w:p>
    <w:p w14:paraId="75C62631" w14:textId="77777777" w:rsidR="00F043B7" w:rsidRDefault="003C673C" w:rsidP="00E524CC">
      <w:pPr>
        <w:pStyle w:val="BodyText"/>
        <w:ind w:left="200"/>
        <w:jc w:val="both"/>
      </w:pPr>
      <w:r>
        <w:t>Requisition</w:t>
      </w:r>
      <w:r w:rsidR="00A04976">
        <w:t xml:space="preserve"> Submissions </w:t>
      </w:r>
      <w:r w:rsidR="00F043B7" w:rsidRPr="00F043B7">
        <w:t>must</w:t>
      </w:r>
      <w:r w:rsidR="005E4403">
        <w:t xml:space="preserve"> be</w:t>
      </w:r>
      <w:r w:rsidR="00FE67B0">
        <w:t xml:space="preserve"> timely,</w:t>
      </w:r>
      <w:r w:rsidR="005E4403">
        <w:t xml:space="preserve"> accurate and</w:t>
      </w:r>
      <w:r w:rsidR="00F043B7" w:rsidRPr="00F043B7">
        <w:t xml:space="preserve"> include</w:t>
      </w:r>
      <w:r w:rsidR="003021EB">
        <w:t xml:space="preserve"> the following:</w:t>
      </w:r>
    </w:p>
    <w:p w14:paraId="4DB42315" w14:textId="77777777" w:rsidR="009349CB" w:rsidRPr="003021EB" w:rsidRDefault="009349CB" w:rsidP="00E524CC">
      <w:pPr>
        <w:pStyle w:val="BodyText"/>
        <w:ind w:left="200"/>
        <w:jc w:val="both"/>
      </w:pPr>
    </w:p>
    <w:p w14:paraId="12B2AB15" w14:textId="038BED9F" w:rsid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 xml:space="preserve">A submission in order of the </w:t>
      </w:r>
      <w:r w:rsidR="00C170CA">
        <w:rPr>
          <w:sz w:val="24"/>
          <w:szCs w:val="24"/>
        </w:rPr>
        <w:t>NC ESG</w:t>
      </w:r>
      <w:r w:rsidRPr="0029088E">
        <w:rPr>
          <w:sz w:val="24"/>
          <w:szCs w:val="24"/>
        </w:rPr>
        <w:t xml:space="preserve"> </w:t>
      </w:r>
      <w:r w:rsidR="003021EB" w:rsidRPr="0029088E">
        <w:rPr>
          <w:sz w:val="24"/>
          <w:szCs w:val="24"/>
        </w:rPr>
        <w:t>C</w:t>
      </w:r>
      <w:r w:rsidRPr="0029088E">
        <w:rPr>
          <w:sz w:val="24"/>
          <w:szCs w:val="24"/>
        </w:rPr>
        <w:t>hecklist</w:t>
      </w:r>
    </w:p>
    <w:p w14:paraId="6B59FEEC" w14:textId="77777777" w:rsidR="00E5116C" w:rsidRP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Include corresponding HMIS</w:t>
      </w:r>
      <w:r w:rsidR="000E325F">
        <w:rPr>
          <w:sz w:val="24"/>
          <w:szCs w:val="24"/>
        </w:rPr>
        <w:t xml:space="preserve"> / Client Identifying # </w:t>
      </w:r>
      <w:r w:rsidRPr="0029088E">
        <w:rPr>
          <w:sz w:val="24"/>
          <w:szCs w:val="24"/>
        </w:rPr>
        <w:t>on all documents</w:t>
      </w:r>
      <w:r w:rsidR="000E325F">
        <w:rPr>
          <w:sz w:val="24"/>
          <w:szCs w:val="24"/>
        </w:rPr>
        <w:t>.  T</w:t>
      </w:r>
      <w:r w:rsidR="00E5116C" w:rsidRPr="0029088E">
        <w:rPr>
          <w:sz w:val="24"/>
          <w:szCs w:val="24"/>
        </w:rPr>
        <w:t xml:space="preserve">o preserve client </w:t>
      </w:r>
      <w:r w:rsidR="00E5116C" w:rsidRPr="0029088E">
        <w:rPr>
          <w:sz w:val="24"/>
          <w:szCs w:val="24"/>
        </w:rPr>
        <w:lastRenderedPageBreak/>
        <w:t xml:space="preserve">confidentiality, </w:t>
      </w:r>
      <w:proofErr w:type="gramStart"/>
      <w:r w:rsidR="00E5116C" w:rsidRPr="0029088E">
        <w:rPr>
          <w:sz w:val="24"/>
          <w:szCs w:val="24"/>
        </w:rPr>
        <w:t>names</w:t>
      </w:r>
      <w:proofErr w:type="gramEnd"/>
      <w:r w:rsidR="00E5116C" w:rsidRPr="0029088E">
        <w:rPr>
          <w:sz w:val="24"/>
          <w:szCs w:val="24"/>
        </w:rPr>
        <w:t xml:space="preserve"> and other client identifiers (Names, DOB, SS#, etc.) should be redacted.</w:t>
      </w:r>
    </w:p>
    <w:p w14:paraId="769589B5" w14:textId="77777777" w:rsidR="00F043B7" w:rsidRPr="005E4403" w:rsidRDefault="00F043B7" w:rsidP="00E524CC">
      <w:pPr>
        <w:pStyle w:val="ListParagraph"/>
        <w:numPr>
          <w:ilvl w:val="0"/>
          <w:numId w:val="8"/>
        </w:numPr>
        <w:tabs>
          <w:tab w:val="left" w:pos="919"/>
          <w:tab w:val="left" w:pos="920"/>
        </w:tabs>
        <w:spacing w:line="293" w:lineRule="exact"/>
        <w:jc w:val="both"/>
        <w:rPr>
          <w:sz w:val="24"/>
          <w:szCs w:val="24"/>
        </w:rPr>
      </w:pPr>
      <w:r w:rsidRPr="005E4403">
        <w:rPr>
          <w:sz w:val="24"/>
          <w:szCs w:val="24"/>
        </w:rPr>
        <w:t>Include all</w:t>
      </w:r>
      <w:r w:rsidR="0073031F" w:rsidRPr="005E4403">
        <w:rPr>
          <w:sz w:val="24"/>
          <w:szCs w:val="24"/>
        </w:rPr>
        <w:t xml:space="preserve"> c</w:t>
      </w:r>
      <w:r w:rsidRPr="005E4403">
        <w:rPr>
          <w:sz w:val="24"/>
          <w:szCs w:val="24"/>
        </w:rPr>
        <w:t xml:space="preserve">lient </w:t>
      </w:r>
      <w:r w:rsidR="0073031F" w:rsidRPr="005E4403">
        <w:rPr>
          <w:sz w:val="24"/>
          <w:szCs w:val="24"/>
        </w:rPr>
        <w:t>information documentation</w:t>
      </w:r>
      <w:r w:rsidR="001B6924" w:rsidRPr="005E4403">
        <w:rPr>
          <w:sz w:val="24"/>
          <w:szCs w:val="24"/>
        </w:rPr>
        <w:t>, including:</w:t>
      </w:r>
    </w:p>
    <w:p w14:paraId="61D0ED32"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Verification </w:t>
      </w:r>
      <w:r w:rsidR="001B6924" w:rsidRPr="005E4403">
        <w:rPr>
          <w:sz w:val="24"/>
          <w:szCs w:val="24"/>
        </w:rPr>
        <w:t xml:space="preserve">of </w:t>
      </w:r>
      <w:r w:rsidRPr="005E4403">
        <w:rPr>
          <w:sz w:val="24"/>
          <w:szCs w:val="24"/>
        </w:rPr>
        <w:t>Homelessness/Imminent Risk of Homelessnes</w:t>
      </w:r>
      <w:r w:rsidR="001B6924" w:rsidRPr="005E4403">
        <w:rPr>
          <w:sz w:val="24"/>
          <w:szCs w:val="24"/>
        </w:rPr>
        <w:t>s</w:t>
      </w:r>
    </w:p>
    <w:p w14:paraId="27288E87" w14:textId="77777777" w:rsidR="00F043B7" w:rsidRPr="005E4403" w:rsidRDefault="007E3CA4"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in the month opened for services </w:t>
      </w:r>
      <w:r w:rsidR="00F73129" w:rsidRPr="005E4403">
        <w:rPr>
          <w:sz w:val="24"/>
          <w:szCs w:val="24"/>
        </w:rPr>
        <w:t>and</w:t>
      </w:r>
      <w:r w:rsidR="00F043B7" w:rsidRPr="005E4403">
        <w:rPr>
          <w:sz w:val="24"/>
          <w:szCs w:val="24"/>
        </w:rPr>
        <w:t xml:space="preserve"> at start of </w:t>
      </w:r>
      <w:r w:rsidR="00F73129" w:rsidRPr="005E4403">
        <w:rPr>
          <w:sz w:val="24"/>
          <w:szCs w:val="24"/>
        </w:rPr>
        <w:t xml:space="preserve">a </w:t>
      </w:r>
      <w:r w:rsidR="00F043B7" w:rsidRPr="005E4403">
        <w:rPr>
          <w:sz w:val="24"/>
          <w:szCs w:val="24"/>
        </w:rPr>
        <w:t xml:space="preserve">new contract year (for continuing clients) – </w:t>
      </w:r>
      <w:r w:rsidR="00F73129" w:rsidRPr="005E4403">
        <w:rPr>
          <w:sz w:val="24"/>
          <w:szCs w:val="24"/>
        </w:rPr>
        <w:t>not</w:t>
      </w:r>
      <w:r w:rsidR="00F043B7" w:rsidRPr="005E4403">
        <w:rPr>
          <w:sz w:val="24"/>
          <w:szCs w:val="24"/>
        </w:rPr>
        <w:t xml:space="preserve"> every month</w:t>
      </w:r>
    </w:p>
    <w:p w14:paraId="59F09214"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Signed Lease </w:t>
      </w:r>
    </w:p>
    <w:p w14:paraId="7D20FC94" w14:textId="77777777" w:rsidR="00F043B7" w:rsidRDefault="00F043B7"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 xml:space="preserve">Send in the month that lease is signed for </w:t>
      </w:r>
      <w:r w:rsidR="00F73129" w:rsidRPr="005E4403">
        <w:rPr>
          <w:sz w:val="24"/>
          <w:szCs w:val="24"/>
        </w:rPr>
        <w:t>Rapid Rehousing</w:t>
      </w:r>
      <w:r w:rsidRPr="005E4403">
        <w:rPr>
          <w:sz w:val="24"/>
          <w:szCs w:val="24"/>
        </w:rPr>
        <w:t xml:space="preserve"> or </w:t>
      </w:r>
      <w:r w:rsidR="00F73129" w:rsidRPr="005E4403">
        <w:rPr>
          <w:sz w:val="24"/>
          <w:szCs w:val="24"/>
        </w:rPr>
        <w:t xml:space="preserve">in the month </w:t>
      </w:r>
      <w:r w:rsidRPr="005E4403">
        <w:rPr>
          <w:sz w:val="24"/>
          <w:szCs w:val="24"/>
        </w:rPr>
        <w:t xml:space="preserve">when </w:t>
      </w:r>
      <w:r w:rsidR="00F73129" w:rsidRPr="005E4403">
        <w:rPr>
          <w:sz w:val="24"/>
          <w:szCs w:val="24"/>
        </w:rPr>
        <w:t xml:space="preserve">the client receiving Homeless </w:t>
      </w:r>
      <w:r w:rsidRPr="005E4403">
        <w:rPr>
          <w:sz w:val="24"/>
          <w:szCs w:val="24"/>
        </w:rPr>
        <w:t>Prevention</w:t>
      </w:r>
      <w:r w:rsidR="00F73129" w:rsidRPr="005E4403">
        <w:rPr>
          <w:sz w:val="24"/>
          <w:szCs w:val="24"/>
        </w:rPr>
        <w:t xml:space="preserve"> services began, and</w:t>
      </w:r>
      <w:r w:rsidRPr="005E4403">
        <w:rPr>
          <w:sz w:val="24"/>
          <w:szCs w:val="24"/>
        </w:rPr>
        <w:t xml:space="preserve"> at start of new contract year (for continuing clients) – </w:t>
      </w:r>
      <w:r w:rsidR="00F73129" w:rsidRPr="005E4403">
        <w:rPr>
          <w:sz w:val="24"/>
          <w:szCs w:val="24"/>
        </w:rPr>
        <w:t>not</w:t>
      </w:r>
      <w:r w:rsidRPr="005E4403">
        <w:rPr>
          <w:sz w:val="24"/>
          <w:szCs w:val="24"/>
        </w:rPr>
        <w:t xml:space="preserve"> every month</w:t>
      </w:r>
    </w:p>
    <w:p w14:paraId="7586A882" w14:textId="77777777" w:rsidR="001B6924" w:rsidRPr="001B6924"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1B6924">
        <w:rPr>
          <w:sz w:val="24"/>
          <w:szCs w:val="24"/>
        </w:rPr>
        <w:t xml:space="preserve">Verification of Income – (Prevention Only) </w:t>
      </w:r>
    </w:p>
    <w:p w14:paraId="49FB6F0C" w14:textId="77777777" w:rsidR="00F043B7" w:rsidRPr="005E4403" w:rsidRDefault="00F73129"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w:t>
      </w:r>
      <w:r w:rsidRPr="005E4403">
        <w:rPr>
          <w:sz w:val="24"/>
          <w:szCs w:val="24"/>
        </w:rPr>
        <w:t>in the month when the client receiving Homeless Prevention services began</w:t>
      </w:r>
      <w:r w:rsidR="00F043B7" w:rsidRPr="005E4403">
        <w:rPr>
          <w:sz w:val="24"/>
          <w:szCs w:val="24"/>
        </w:rPr>
        <w:t xml:space="preserve"> and at start of new contract year (for continuing clients) – </w:t>
      </w:r>
      <w:r w:rsidRPr="005E4403">
        <w:rPr>
          <w:sz w:val="24"/>
          <w:szCs w:val="24"/>
        </w:rPr>
        <w:t>not</w:t>
      </w:r>
      <w:r w:rsidR="00F043B7" w:rsidRPr="005E4403">
        <w:rPr>
          <w:sz w:val="24"/>
          <w:szCs w:val="24"/>
        </w:rPr>
        <w:t xml:space="preserve"> every month</w:t>
      </w:r>
    </w:p>
    <w:p w14:paraId="269B51DA" w14:textId="77777777" w:rsidR="00F043B7" w:rsidRDefault="00F043B7" w:rsidP="00E524CC">
      <w:pPr>
        <w:pStyle w:val="ListParagraph"/>
        <w:widowControl/>
        <w:numPr>
          <w:ilvl w:val="1"/>
          <w:numId w:val="34"/>
        </w:numPr>
        <w:tabs>
          <w:tab w:val="left" w:pos="8640"/>
        </w:tabs>
        <w:autoSpaceDE/>
        <w:autoSpaceDN/>
        <w:ind w:left="630"/>
        <w:contextualSpacing/>
        <w:jc w:val="both"/>
        <w:rPr>
          <w:sz w:val="24"/>
          <w:szCs w:val="24"/>
        </w:rPr>
      </w:pPr>
      <w:r w:rsidRPr="00E5116C">
        <w:rPr>
          <w:sz w:val="24"/>
          <w:szCs w:val="24"/>
        </w:rPr>
        <w:t xml:space="preserve">Include all </w:t>
      </w:r>
      <w:r w:rsidR="00F73129" w:rsidRPr="00E5116C">
        <w:rPr>
          <w:sz w:val="24"/>
          <w:szCs w:val="24"/>
        </w:rPr>
        <w:t xml:space="preserve">financial information </w:t>
      </w:r>
      <w:r w:rsidRPr="00E5116C">
        <w:rPr>
          <w:sz w:val="24"/>
          <w:szCs w:val="24"/>
        </w:rPr>
        <w:t>documentation</w:t>
      </w:r>
      <w:r w:rsidR="00F73129" w:rsidRPr="00E5116C">
        <w:rPr>
          <w:sz w:val="24"/>
          <w:szCs w:val="24"/>
        </w:rPr>
        <w:t>, including:</w:t>
      </w:r>
    </w:p>
    <w:p w14:paraId="2F9FEF7D" w14:textId="2EF5EA12" w:rsidR="000E325F" w:rsidRDefault="006B5146" w:rsidP="00E524CC">
      <w:pPr>
        <w:pStyle w:val="ListParagraph"/>
        <w:widowControl/>
        <w:numPr>
          <w:ilvl w:val="0"/>
          <w:numId w:val="41"/>
        </w:numPr>
        <w:tabs>
          <w:tab w:val="left" w:pos="1980"/>
          <w:tab w:val="left" w:pos="8640"/>
        </w:tabs>
        <w:autoSpaceDE/>
        <w:autoSpaceDN/>
        <w:ind w:left="1530"/>
        <w:contextualSpacing/>
        <w:jc w:val="both"/>
        <w:rPr>
          <w:sz w:val="24"/>
          <w:szCs w:val="24"/>
        </w:rPr>
      </w:pPr>
      <w:r>
        <w:rPr>
          <w:sz w:val="24"/>
          <w:szCs w:val="24"/>
        </w:rPr>
        <w:t>C</w:t>
      </w:r>
      <w:r w:rsidR="000E325F" w:rsidRPr="0029088E">
        <w:rPr>
          <w:sz w:val="24"/>
          <w:szCs w:val="24"/>
        </w:rPr>
        <w:t>orresponding HMIS</w:t>
      </w:r>
      <w:r w:rsidR="000E325F">
        <w:rPr>
          <w:sz w:val="24"/>
          <w:szCs w:val="24"/>
        </w:rPr>
        <w:t xml:space="preserve"> / Client Identifying # </w:t>
      </w:r>
      <w:r w:rsidR="000E325F" w:rsidRPr="0029088E">
        <w:rPr>
          <w:sz w:val="24"/>
          <w:szCs w:val="24"/>
        </w:rPr>
        <w:t>on all documents</w:t>
      </w:r>
      <w:r w:rsidR="000E325F">
        <w:rPr>
          <w:sz w:val="24"/>
          <w:szCs w:val="24"/>
        </w:rPr>
        <w:t>.  T</w:t>
      </w:r>
      <w:r w:rsidR="000E325F" w:rsidRPr="0029088E">
        <w:rPr>
          <w:sz w:val="24"/>
          <w:szCs w:val="24"/>
        </w:rPr>
        <w:t xml:space="preserve">o preserve client confidentiality, </w:t>
      </w:r>
      <w:proofErr w:type="gramStart"/>
      <w:r w:rsidR="000E325F" w:rsidRPr="0029088E">
        <w:rPr>
          <w:sz w:val="24"/>
          <w:szCs w:val="24"/>
        </w:rPr>
        <w:t>names</w:t>
      </w:r>
      <w:proofErr w:type="gramEnd"/>
      <w:r w:rsidR="000E325F" w:rsidRPr="0029088E">
        <w:rPr>
          <w:sz w:val="24"/>
          <w:szCs w:val="24"/>
        </w:rPr>
        <w:t xml:space="preserve"> and other client identifiers (Names, DOB, SS#, etc.) should be redacted</w:t>
      </w:r>
      <w:r w:rsidR="000E325F" w:rsidRPr="005E4403">
        <w:rPr>
          <w:sz w:val="24"/>
          <w:szCs w:val="24"/>
        </w:rPr>
        <w:t xml:space="preserve"> </w:t>
      </w:r>
    </w:p>
    <w:p w14:paraId="25B35957" w14:textId="77777777" w:rsid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 xml:space="preserve">the </w:t>
      </w:r>
      <w:r w:rsidR="00A94CF6" w:rsidRPr="005E4403">
        <w:rPr>
          <w:sz w:val="24"/>
          <w:szCs w:val="24"/>
        </w:rPr>
        <w:t>b</w:t>
      </w:r>
      <w:r w:rsidRPr="005E4403">
        <w:rPr>
          <w:sz w:val="24"/>
          <w:szCs w:val="24"/>
        </w:rPr>
        <w:t xml:space="preserve">ill or </w:t>
      </w:r>
      <w:r w:rsidR="00E5116C" w:rsidRPr="005E4403">
        <w:rPr>
          <w:sz w:val="24"/>
          <w:szCs w:val="24"/>
        </w:rPr>
        <w:t xml:space="preserve">an </w:t>
      </w:r>
      <w:r w:rsidR="00A94CF6" w:rsidRPr="005E4403">
        <w:rPr>
          <w:sz w:val="24"/>
          <w:szCs w:val="24"/>
        </w:rPr>
        <w:t>i</w:t>
      </w:r>
      <w:r w:rsidRPr="005E4403">
        <w:rPr>
          <w:sz w:val="24"/>
          <w:szCs w:val="24"/>
        </w:rPr>
        <w:t>nvoice</w:t>
      </w:r>
    </w:p>
    <w:p w14:paraId="6C772AA8"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a c</w:t>
      </w:r>
      <w:r w:rsidRPr="005E4403">
        <w:rPr>
          <w:sz w:val="24"/>
          <w:szCs w:val="24"/>
        </w:rPr>
        <w:t xml:space="preserve">heck or </w:t>
      </w:r>
      <w:r w:rsidR="00E5116C" w:rsidRPr="005E4403">
        <w:rPr>
          <w:sz w:val="24"/>
          <w:szCs w:val="24"/>
        </w:rPr>
        <w:t>c</w:t>
      </w:r>
      <w:r w:rsidRPr="005E4403">
        <w:rPr>
          <w:sz w:val="24"/>
          <w:szCs w:val="24"/>
        </w:rPr>
        <w:t xml:space="preserve">heck </w:t>
      </w:r>
      <w:r w:rsidR="00E5116C" w:rsidRPr="005E4403">
        <w:rPr>
          <w:sz w:val="24"/>
          <w:szCs w:val="24"/>
        </w:rPr>
        <w:t>s</w:t>
      </w:r>
      <w:r w:rsidRPr="005E4403">
        <w:rPr>
          <w:sz w:val="24"/>
          <w:szCs w:val="24"/>
        </w:rPr>
        <w:t xml:space="preserve">tub </w:t>
      </w:r>
      <w:r w:rsidR="00E5116C" w:rsidRPr="005E4403">
        <w:rPr>
          <w:sz w:val="24"/>
          <w:szCs w:val="24"/>
        </w:rPr>
        <w:t xml:space="preserve">and a </w:t>
      </w:r>
      <w:r w:rsidRPr="005E4403">
        <w:rPr>
          <w:sz w:val="24"/>
          <w:szCs w:val="24"/>
        </w:rPr>
        <w:t>copy of</w:t>
      </w:r>
      <w:r w:rsidR="00E5116C" w:rsidRPr="005E4403">
        <w:rPr>
          <w:sz w:val="24"/>
          <w:szCs w:val="24"/>
        </w:rPr>
        <w:t xml:space="preserve"> the</w:t>
      </w:r>
      <w:r w:rsidRPr="005E4403">
        <w:rPr>
          <w:sz w:val="24"/>
          <w:szCs w:val="24"/>
        </w:rPr>
        <w:t xml:space="preserve"> ledger with line item</w:t>
      </w:r>
      <w:r w:rsidR="00E5116C" w:rsidRPr="005E4403">
        <w:rPr>
          <w:sz w:val="24"/>
          <w:szCs w:val="24"/>
        </w:rPr>
        <w:t>s</w:t>
      </w:r>
      <w:r w:rsidRPr="005E4403">
        <w:rPr>
          <w:sz w:val="24"/>
          <w:szCs w:val="24"/>
        </w:rPr>
        <w:t xml:space="preserve"> highlighted</w:t>
      </w:r>
    </w:p>
    <w:p w14:paraId="32AC56E2" w14:textId="77777777" w:rsidR="00E5116C"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E5116C">
        <w:rPr>
          <w:sz w:val="24"/>
          <w:szCs w:val="24"/>
        </w:rPr>
        <w:t>Payroll check stubs are acceptable in lieu of</w:t>
      </w:r>
      <w:r w:rsidR="00E5116C">
        <w:rPr>
          <w:sz w:val="24"/>
          <w:szCs w:val="24"/>
        </w:rPr>
        <w:t xml:space="preserve"> a</w:t>
      </w:r>
      <w:r w:rsidRPr="00E5116C">
        <w:rPr>
          <w:sz w:val="24"/>
          <w:szCs w:val="24"/>
        </w:rPr>
        <w:t xml:space="preserve"> copy of </w:t>
      </w:r>
      <w:r w:rsidR="00E5116C">
        <w:rPr>
          <w:sz w:val="24"/>
          <w:szCs w:val="24"/>
        </w:rPr>
        <w:t xml:space="preserve">a </w:t>
      </w:r>
      <w:r w:rsidRPr="00E5116C">
        <w:rPr>
          <w:sz w:val="24"/>
          <w:szCs w:val="24"/>
        </w:rPr>
        <w:t>check</w:t>
      </w:r>
    </w:p>
    <w:p w14:paraId="188DECA7" w14:textId="77777777" w:rsidR="005E4403"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5E4403">
        <w:rPr>
          <w:sz w:val="24"/>
          <w:szCs w:val="24"/>
        </w:rPr>
        <w:t>Canceled checks and bank statements will be required for monitoring</w:t>
      </w:r>
    </w:p>
    <w:p w14:paraId="17BC8043"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When </w:t>
      </w:r>
      <w:r w:rsidR="00E5116C" w:rsidRPr="005E4403">
        <w:rPr>
          <w:sz w:val="24"/>
          <w:szCs w:val="24"/>
        </w:rPr>
        <w:t xml:space="preserve">a </w:t>
      </w:r>
      <w:r w:rsidRPr="005E4403">
        <w:rPr>
          <w:sz w:val="24"/>
          <w:szCs w:val="24"/>
        </w:rPr>
        <w:t xml:space="preserve">credit card is used, submit </w:t>
      </w:r>
      <w:r w:rsidR="00E5116C" w:rsidRPr="005E4403">
        <w:rPr>
          <w:sz w:val="24"/>
          <w:szCs w:val="24"/>
        </w:rPr>
        <w:t xml:space="preserve">the </w:t>
      </w:r>
      <w:r w:rsidRPr="005E4403">
        <w:rPr>
          <w:sz w:val="24"/>
          <w:szCs w:val="24"/>
        </w:rPr>
        <w:t xml:space="preserve">receipt or </w:t>
      </w:r>
      <w:r w:rsidR="00E5116C" w:rsidRPr="005E4403">
        <w:rPr>
          <w:sz w:val="24"/>
          <w:szCs w:val="24"/>
        </w:rPr>
        <w:t xml:space="preserve">the </w:t>
      </w:r>
      <w:r w:rsidRPr="005E4403">
        <w:rPr>
          <w:sz w:val="24"/>
          <w:szCs w:val="24"/>
        </w:rPr>
        <w:t xml:space="preserve">credit card bill with </w:t>
      </w:r>
      <w:r w:rsidR="00E5116C" w:rsidRPr="005E4403">
        <w:rPr>
          <w:sz w:val="24"/>
          <w:szCs w:val="24"/>
        </w:rPr>
        <w:t xml:space="preserve">the </w:t>
      </w:r>
      <w:r w:rsidRPr="005E4403">
        <w:rPr>
          <w:sz w:val="24"/>
          <w:szCs w:val="24"/>
        </w:rPr>
        <w:t>line item highlighted</w:t>
      </w:r>
    </w:p>
    <w:p w14:paraId="359149A8" w14:textId="77777777" w:rsidR="00E5116C" w:rsidRPr="00A94CF6" w:rsidRDefault="00E5116C" w:rsidP="00E524CC">
      <w:pPr>
        <w:pStyle w:val="ListParagraph"/>
        <w:widowControl/>
        <w:tabs>
          <w:tab w:val="left" w:pos="1980"/>
          <w:tab w:val="left" w:pos="8640"/>
        </w:tabs>
        <w:autoSpaceDE/>
        <w:autoSpaceDN/>
        <w:spacing w:after="240"/>
        <w:ind w:left="1530" w:firstLine="0"/>
        <w:contextualSpacing/>
        <w:jc w:val="both"/>
        <w:rPr>
          <w:sz w:val="24"/>
          <w:szCs w:val="24"/>
        </w:rPr>
      </w:pPr>
    </w:p>
    <w:p w14:paraId="21C3782B" w14:textId="77777777" w:rsidR="0029088E"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 xml:space="preserve">A submission of ineligible expenses renders the entire requisition </w:t>
      </w:r>
    </w:p>
    <w:p w14:paraId="62E5BDB2" w14:textId="77777777" w:rsidR="00F043B7"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request ineligible.</w:t>
      </w:r>
    </w:p>
    <w:p w14:paraId="22AB38B9" w14:textId="77777777" w:rsidR="00741E62" w:rsidRPr="00741E62" w:rsidRDefault="00741E62" w:rsidP="0029088E">
      <w:pPr>
        <w:pStyle w:val="ListParagraph"/>
        <w:widowControl/>
        <w:tabs>
          <w:tab w:val="left" w:pos="8640"/>
        </w:tabs>
        <w:autoSpaceDE/>
        <w:autoSpaceDN/>
        <w:ind w:left="630" w:firstLine="0"/>
        <w:contextualSpacing/>
        <w:jc w:val="center"/>
        <w:rPr>
          <w:b/>
          <w:sz w:val="16"/>
          <w:szCs w:val="16"/>
        </w:rPr>
      </w:pPr>
    </w:p>
    <w:p w14:paraId="1DABC9A1" w14:textId="49A1161E" w:rsidR="00741E62" w:rsidRPr="00C8457D" w:rsidRDefault="00741E62" w:rsidP="00741E62">
      <w:pPr>
        <w:pStyle w:val="BodyText"/>
        <w:ind w:left="199"/>
        <w:jc w:val="both"/>
      </w:pPr>
      <w:r w:rsidRPr="00C8457D">
        <w:t xml:space="preserve">If the Subrecipient provides emergency response and/or housing stability activities to ineligible participants using </w:t>
      </w:r>
      <w:r w:rsidR="00C170CA">
        <w:t>NC ESG</w:t>
      </w:r>
      <w:r w:rsidRPr="00C8457D">
        <w:t xml:space="preserve"> funds or </w:t>
      </w:r>
      <w:r w:rsidR="00C170CA">
        <w:t>NC ESG</w:t>
      </w:r>
      <w:r w:rsidRPr="00C8457D">
        <w:t xml:space="preserve"> matching funds, the Subrecipient </w:t>
      </w:r>
      <w:r w:rsidR="000529C1">
        <w:t>may be required</w:t>
      </w:r>
      <w:r w:rsidRPr="00C8457D">
        <w:t xml:space="preserve"> reimburse the State for those funds from a non-</w:t>
      </w:r>
      <w:r w:rsidR="00C170CA">
        <w:t>NC ESG</w:t>
      </w:r>
      <w:r w:rsidRPr="00C8457D">
        <w:t xml:space="preserve"> funding source</w:t>
      </w:r>
      <w:r w:rsidR="00196866">
        <w:t>.</w:t>
      </w:r>
    </w:p>
    <w:p w14:paraId="6262F6B5" w14:textId="77777777" w:rsidR="00741E62" w:rsidRPr="00F043B7" w:rsidRDefault="00741E62" w:rsidP="00E524CC">
      <w:pPr>
        <w:pStyle w:val="NoSpacing"/>
        <w:tabs>
          <w:tab w:val="left" w:pos="8640"/>
        </w:tabs>
        <w:jc w:val="both"/>
        <w:rPr>
          <w:b/>
          <w:color w:val="E36C0A" w:themeColor="accent6" w:themeShade="BF"/>
          <w:sz w:val="24"/>
          <w:szCs w:val="24"/>
        </w:rPr>
      </w:pPr>
    </w:p>
    <w:p w14:paraId="099F7A10" w14:textId="77777777" w:rsidR="00376EE8" w:rsidRPr="000E7512" w:rsidRDefault="00376EE8" w:rsidP="00E524CC">
      <w:pPr>
        <w:pStyle w:val="Heading2"/>
        <w:spacing w:before="0"/>
        <w:ind w:left="180"/>
        <w:jc w:val="both"/>
        <w:rPr>
          <w:rFonts w:ascii="Times New Roman" w:hAnsi="Times New Roman" w:cs="Times New Roman"/>
          <w:b/>
          <w:color w:val="auto"/>
          <w:sz w:val="24"/>
          <w:szCs w:val="24"/>
        </w:rPr>
      </w:pPr>
      <w:bookmarkStart w:id="115" w:name="_Toc24707303"/>
      <w:bookmarkStart w:id="116" w:name="_Toc526842787"/>
      <w:r w:rsidRPr="000E7512">
        <w:rPr>
          <w:rFonts w:ascii="Times New Roman" w:hAnsi="Times New Roman" w:cs="Times New Roman"/>
          <w:b/>
          <w:color w:val="auto"/>
          <w:sz w:val="24"/>
          <w:szCs w:val="24"/>
        </w:rPr>
        <w:t>Budget Amendments</w:t>
      </w:r>
      <w:bookmarkEnd w:id="115"/>
    </w:p>
    <w:p w14:paraId="461A7867" w14:textId="77777777" w:rsidR="00376EE8" w:rsidRDefault="000E7512" w:rsidP="00E524CC">
      <w:pPr>
        <w:pStyle w:val="ListParagraph"/>
        <w:widowControl/>
        <w:numPr>
          <w:ilvl w:val="1"/>
          <w:numId w:val="34"/>
        </w:numPr>
        <w:tabs>
          <w:tab w:val="left" w:pos="8640"/>
        </w:tabs>
        <w:autoSpaceDE/>
        <w:autoSpaceDN/>
        <w:ind w:left="630"/>
        <w:contextualSpacing/>
        <w:jc w:val="both"/>
        <w:rPr>
          <w:sz w:val="24"/>
        </w:rPr>
      </w:pPr>
      <w:r w:rsidRPr="005E4403">
        <w:rPr>
          <w:sz w:val="24"/>
        </w:rPr>
        <w:t xml:space="preserve">Subrecipients </w:t>
      </w:r>
      <w:r w:rsidR="000E325F" w:rsidRPr="005E4403">
        <w:rPr>
          <w:sz w:val="24"/>
        </w:rPr>
        <w:t>can</w:t>
      </w:r>
      <w:r w:rsidRPr="005E4403">
        <w:rPr>
          <w:sz w:val="24"/>
        </w:rPr>
        <w:t xml:space="preserve"> </w:t>
      </w:r>
      <w:r w:rsidR="00376EE8" w:rsidRPr="005E4403">
        <w:rPr>
          <w:sz w:val="24"/>
        </w:rPr>
        <w:t xml:space="preserve">request </w:t>
      </w:r>
      <w:r w:rsidR="005E4403" w:rsidRPr="005E4403">
        <w:rPr>
          <w:sz w:val="24"/>
        </w:rPr>
        <w:t xml:space="preserve">a </w:t>
      </w:r>
      <w:r w:rsidR="00376EE8" w:rsidRPr="005E4403">
        <w:rPr>
          <w:sz w:val="24"/>
        </w:rPr>
        <w:t>budget amendment</w:t>
      </w:r>
      <w:r w:rsidRPr="005E4403">
        <w:rPr>
          <w:sz w:val="24"/>
        </w:rPr>
        <w:t xml:space="preserve"> </w:t>
      </w:r>
      <w:proofErr w:type="gramStart"/>
      <w:r w:rsidRPr="005E4403">
        <w:rPr>
          <w:sz w:val="24"/>
        </w:rPr>
        <w:t>in order</w:t>
      </w:r>
      <w:r w:rsidR="00376EE8" w:rsidRPr="005E4403">
        <w:rPr>
          <w:sz w:val="24"/>
        </w:rPr>
        <w:t xml:space="preserve"> to</w:t>
      </w:r>
      <w:proofErr w:type="gramEnd"/>
      <w:r w:rsidR="00376EE8" w:rsidRPr="005E4403">
        <w:rPr>
          <w:sz w:val="24"/>
        </w:rPr>
        <w:t xml:space="preserve"> change funding amounts within</w:t>
      </w:r>
      <w:r w:rsidR="00376EE8" w:rsidRPr="005E4403">
        <w:rPr>
          <w:spacing w:val="-6"/>
          <w:sz w:val="24"/>
        </w:rPr>
        <w:t xml:space="preserve"> </w:t>
      </w:r>
      <w:r w:rsidRPr="005E4403">
        <w:rPr>
          <w:spacing w:val="-6"/>
          <w:sz w:val="24"/>
        </w:rPr>
        <w:t xml:space="preserve">the approved </w:t>
      </w:r>
      <w:r w:rsidR="00376EE8" w:rsidRPr="005E4403">
        <w:rPr>
          <w:sz w:val="24"/>
        </w:rPr>
        <w:t>contract</w:t>
      </w:r>
      <w:r w:rsidRPr="005E4403">
        <w:rPr>
          <w:sz w:val="24"/>
        </w:rPr>
        <w:t>. The following examples are acceptable types of budget amendment requests:</w:t>
      </w:r>
    </w:p>
    <w:p w14:paraId="0089D0ED" w14:textId="77777777" w:rsidR="00082794" w:rsidRPr="005E4403" w:rsidRDefault="00082794" w:rsidP="00082794">
      <w:pPr>
        <w:pStyle w:val="ListParagraph"/>
        <w:widowControl/>
        <w:tabs>
          <w:tab w:val="left" w:pos="8640"/>
        </w:tabs>
        <w:autoSpaceDE/>
        <w:autoSpaceDN/>
        <w:ind w:left="630" w:firstLine="0"/>
        <w:contextualSpacing/>
        <w:jc w:val="both"/>
        <w:rPr>
          <w:sz w:val="24"/>
        </w:rPr>
      </w:pPr>
    </w:p>
    <w:p w14:paraId="4220CED7" w14:textId="28A91492" w:rsidR="00376EE8" w:rsidRDefault="00376EE8" w:rsidP="00E524CC">
      <w:pPr>
        <w:pStyle w:val="ListParagraph"/>
        <w:numPr>
          <w:ilvl w:val="1"/>
          <w:numId w:val="8"/>
        </w:numPr>
        <w:tabs>
          <w:tab w:val="left" w:pos="1640"/>
        </w:tabs>
        <w:spacing w:line="223" w:lineRule="auto"/>
        <w:jc w:val="both"/>
        <w:rPr>
          <w:sz w:val="24"/>
        </w:rPr>
      </w:pPr>
      <w:r w:rsidRPr="005E4403">
        <w:rPr>
          <w:sz w:val="24"/>
        </w:rPr>
        <w:t xml:space="preserve">Movement of funding between budget categories within the same </w:t>
      </w:r>
      <w:r w:rsidR="00C170CA">
        <w:rPr>
          <w:sz w:val="24"/>
        </w:rPr>
        <w:t>component</w:t>
      </w:r>
      <w:r w:rsidRPr="005E4403">
        <w:rPr>
          <w:sz w:val="24"/>
        </w:rPr>
        <w:t xml:space="preserve"> – for example, from </w:t>
      </w:r>
      <w:r w:rsidR="000E7512" w:rsidRPr="005E4403">
        <w:rPr>
          <w:sz w:val="24"/>
        </w:rPr>
        <w:t>Rapid Rehousing</w:t>
      </w:r>
      <w:r w:rsidRPr="005E4403">
        <w:rPr>
          <w:sz w:val="24"/>
        </w:rPr>
        <w:t xml:space="preserve"> Financial Assistance to </w:t>
      </w:r>
      <w:r w:rsidR="000E7512" w:rsidRPr="005E4403">
        <w:rPr>
          <w:sz w:val="24"/>
        </w:rPr>
        <w:t>Rapid Rehousing</w:t>
      </w:r>
      <w:r w:rsidRPr="005E4403">
        <w:rPr>
          <w:spacing w:val="-6"/>
          <w:sz w:val="24"/>
        </w:rPr>
        <w:t xml:space="preserve"> </w:t>
      </w:r>
      <w:r w:rsidR="0040215E" w:rsidRPr="005E4403">
        <w:rPr>
          <w:spacing w:val="-6"/>
          <w:sz w:val="24"/>
        </w:rPr>
        <w:t>s</w:t>
      </w:r>
      <w:r w:rsidRPr="005E4403">
        <w:rPr>
          <w:sz w:val="24"/>
        </w:rPr>
        <w:t>ervices</w:t>
      </w:r>
      <w:r w:rsidR="005E4403" w:rsidRPr="005E4403">
        <w:rPr>
          <w:sz w:val="24"/>
        </w:rPr>
        <w:t xml:space="preserve">, </w:t>
      </w:r>
      <w:proofErr w:type="gramStart"/>
      <w:r w:rsidR="005E4403" w:rsidRPr="005E4403">
        <w:rPr>
          <w:sz w:val="24"/>
        </w:rPr>
        <w:t>as long as</w:t>
      </w:r>
      <w:proofErr w:type="gramEnd"/>
      <w:r w:rsidR="005E4403" w:rsidRPr="005E4403">
        <w:rPr>
          <w:sz w:val="24"/>
        </w:rPr>
        <w:t xml:space="preserve"> the Subrecipient moves funds within the 60%</w:t>
      </w:r>
      <w:r w:rsidR="00FE67B0">
        <w:rPr>
          <w:sz w:val="24"/>
        </w:rPr>
        <w:t>-</w:t>
      </w:r>
      <w:r w:rsidR="005E4403" w:rsidRPr="005E4403">
        <w:rPr>
          <w:sz w:val="24"/>
        </w:rPr>
        <w:t>40%</w:t>
      </w:r>
      <w:r w:rsidR="009D0BF5">
        <w:rPr>
          <w:sz w:val="24"/>
        </w:rPr>
        <w:t xml:space="preserve"> </w:t>
      </w:r>
      <w:r w:rsidR="005E4403" w:rsidRPr="005E4403">
        <w:rPr>
          <w:sz w:val="24"/>
        </w:rPr>
        <w:t xml:space="preserve"> requirement. </w:t>
      </w:r>
    </w:p>
    <w:p w14:paraId="7FABF787" w14:textId="77777777" w:rsidR="005E4403" w:rsidRPr="005E4403" w:rsidRDefault="005E4403" w:rsidP="00E524CC">
      <w:pPr>
        <w:pStyle w:val="ListParagraph"/>
        <w:tabs>
          <w:tab w:val="left" w:pos="1640"/>
        </w:tabs>
        <w:spacing w:line="223" w:lineRule="auto"/>
        <w:ind w:left="1640" w:firstLine="0"/>
        <w:jc w:val="both"/>
        <w:rPr>
          <w:sz w:val="24"/>
        </w:rPr>
      </w:pPr>
    </w:p>
    <w:p w14:paraId="0343F127" w14:textId="201F869D" w:rsidR="00F432E6" w:rsidRDefault="00376EE8" w:rsidP="00E524CC">
      <w:pPr>
        <w:pStyle w:val="ListParagraph"/>
        <w:numPr>
          <w:ilvl w:val="1"/>
          <w:numId w:val="8"/>
        </w:numPr>
        <w:tabs>
          <w:tab w:val="left" w:pos="1640"/>
        </w:tabs>
        <w:spacing w:line="223" w:lineRule="auto"/>
        <w:jc w:val="both"/>
        <w:rPr>
          <w:sz w:val="24"/>
        </w:rPr>
      </w:pPr>
      <w:r w:rsidRPr="005E4403">
        <w:rPr>
          <w:sz w:val="24"/>
        </w:rPr>
        <w:t>Movement</w:t>
      </w:r>
      <w:r w:rsidRPr="005E4403">
        <w:rPr>
          <w:spacing w:val="-6"/>
          <w:sz w:val="24"/>
        </w:rPr>
        <w:t xml:space="preserve"> </w:t>
      </w:r>
      <w:r w:rsidRPr="005E4403">
        <w:rPr>
          <w:sz w:val="24"/>
        </w:rPr>
        <w:t>of</w:t>
      </w:r>
      <w:r w:rsidRPr="005E4403">
        <w:rPr>
          <w:spacing w:val="-4"/>
          <w:sz w:val="24"/>
        </w:rPr>
        <w:t xml:space="preserve"> </w:t>
      </w:r>
      <w:r w:rsidRPr="005E4403">
        <w:rPr>
          <w:sz w:val="24"/>
        </w:rPr>
        <w:t>funding</w:t>
      </w:r>
      <w:r w:rsidRPr="005E4403">
        <w:rPr>
          <w:spacing w:val="-8"/>
          <w:sz w:val="24"/>
        </w:rPr>
        <w:t xml:space="preserve"> </w:t>
      </w:r>
      <w:r w:rsidRPr="005E4403">
        <w:rPr>
          <w:sz w:val="24"/>
        </w:rPr>
        <w:t>between</w:t>
      </w:r>
      <w:r w:rsidRPr="005E4403">
        <w:rPr>
          <w:spacing w:val="-5"/>
          <w:sz w:val="24"/>
        </w:rPr>
        <w:t xml:space="preserve"> </w:t>
      </w:r>
      <w:r w:rsidRPr="005E4403">
        <w:rPr>
          <w:sz w:val="24"/>
        </w:rPr>
        <w:t>budgets</w:t>
      </w:r>
      <w:r w:rsidRPr="005E4403">
        <w:rPr>
          <w:spacing w:val="-6"/>
          <w:sz w:val="24"/>
        </w:rPr>
        <w:t xml:space="preserve"> </w:t>
      </w:r>
      <w:r w:rsidRPr="005E4403">
        <w:rPr>
          <w:sz w:val="24"/>
        </w:rPr>
        <w:t>from</w:t>
      </w:r>
      <w:r w:rsidRPr="005E4403">
        <w:rPr>
          <w:spacing w:val="-5"/>
          <w:sz w:val="24"/>
        </w:rPr>
        <w:t xml:space="preserve"> </w:t>
      </w:r>
      <w:r w:rsidRPr="005E4403">
        <w:rPr>
          <w:sz w:val="24"/>
        </w:rPr>
        <w:t>one</w:t>
      </w:r>
      <w:r w:rsidRPr="005E4403">
        <w:rPr>
          <w:spacing w:val="-4"/>
          <w:sz w:val="24"/>
        </w:rPr>
        <w:t xml:space="preserve"> </w:t>
      </w:r>
      <w:r w:rsidR="00C170CA">
        <w:rPr>
          <w:sz w:val="24"/>
        </w:rPr>
        <w:t>component</w:t>
      </w:r>
      <w:r w:rsidRPr="005E4403">
        <w:rPr>
          <w:spacing w:val="-10"/>
          <w:sz w:val="24"/>
        </w:rPr>
        <w:t xml:space="preserve"> </w:t>
      </w:r>
      <w:r w:rsidRPr="005E4403">
        <w:rPr>
          <w:sz w:val="24"/>
        </w:rPr>
        <w:t>to</w:t>
      </w:r>
      <w:r w:rsidRPr="005E4403">
        <w:rPr>
          <w:spacing w:val="-4"/>
          <w:sz w:val="24"/>
        </w:rPr>
        <w:t xml:space="preserve"> </w:t>
      </w:r>
      <w:r w:rsidRPr="005E4403">
        <w:rPr>
          <w:sz w:val="24"/>
        </w:rPr>
        <w:t>another</w:t>
      </w:r>
      <w:r w:rsidR="009D0BF5">
        <w:rPr>
          <w:sz w:val="24"/>
        </w:rPr>
        <w:t xml:space="preserve">, </w:t>
      </w:r>
      <w:r w:rsidR="000E325F">
        <w:rPr>
          <w:sz w:val="24"/>
        </w:rPr>
        <w:t>if</w:t>
      </w:r>
      <w:r w:rsidR="009D0BF5">
        <w:rPr>
          <w:sz w:val="24"/>
        </w:rPr>
        <w:t xml:space="preserve"> the 60% - 40% split is maintained. F</w:t>
      </w:r>
      <w:r w:rsidRPr="005E4403">
        <w:rPr>
          <w:sz w:val="24"/>
        </w:rPr>
        <w:t>or</w:t>
      </w:r>
      <w:r w:rsidRPr="005E4403">
        <w:rPr>
          <w:spacing w:val="-5"/>
          <w:sz w:val="24"/>
        </w:rPr>
        <w:t xml:space="preserve"> </w:t>
      </w:r>
      <w:r w:rsidRPr="005E4403">
        <w:rPr>
          <w:sz w:val="24"/>
        </w:rPr>
        <w:t xml:space="preserve">example, from </w:t>
      </w:r>
      <w:r w:rsidR="000E7512" w:rsidRPr="005E4403">
        <w:rPr>
          <w:sz w:val="24"/>
        </w:rPr>
        <w:t xml:space="preserve">Emergency </w:t>
      </w:r>
      <w:r w:rsidRPr="005E4403">
        <w:rPr>
          <w:sz w:val="24"/>
        </w:rPr>
        <w:t>Shelter to</w:t>
      </w:r>
      <w:r w:rsidRPr="005E4403">
        <w:rPr>
          <w:spacing w:val="-2"/>
          <w:sz w:val="24"/>
        </w:rPr>
        <w:t xml:space="preserve"> </w:t>
      </w:r>
      <w:r w:rsidR="000E7512" w:rsidRPr="005E4403">
        <w:rPr>
          <w:sz w:val="24"/>
        </w:rPr>
        <w:t xml:space="preserve">Rapid Rehousing. </w:t>
      </w:r>
    </w:p>
    <w:p w14:paraId="6087296D" w14:textId="77777777" w:rsidR="00376EE8" w:rsidRDefault="00376EE8" w:rsidP="00E524CC">
      <w:pPr>
        <w:pStyle w:val="ListParagraph"/>
        <w:tabs>
          <w:tab w:val="left" w:pos="1640"/>
        </w:tabs>
        <w:spacing w:line="223" w:lineRule="auto"/>
        <w:ind w:left="1640" w:firstLine="0"/>
        <w:jc w:val="both"/>
        <w:rPr>
          <w:sz w:val="24"/>
        </w:rPr>
      </w:pPr>
    </w:p>
    <w:p w14:paraId="3C4D26A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One budget amendment </w:t>
      </w:r>
      <w:r w:rsidR="000273D7">
        <w:rPr>
          <w:sz w:val="24"/>
        </w:rPr>
        <w:t xml:space="preserve">is </w:t>
      </w:r>
      <w:r>
        <w:rPr>
          <w:sz w:val="24"/>
        </w:rPr>
        <w:t>allowed per grant</w:t>
      </w:r>
      <w:r>
        <w:rPr>
          <w:spacing w:val="-1"/>
          <w:sz w:val="24"/>
        </w:rPr>
        <w:t xml:space="preserve"> </w:t>
      </w:r>
      <w:r>
        <w:rPr>
          <w:sz w:val="24"/>
        </w:rPr>
        <w:t>quarter</w:t>
      </w:r>
      <w:r w:rsidR="005E4403">
        <w:rPr>
          <w:sz w:val="24"/>
        </w:rPr>
        <w:t xml:space="preserve">. </w:t>
      </w:r>
    </w:p>
    <w:p w14:paraId="76D075EF" w14:textId="54E9F35D" w:rsidR="005E4403" w:rsidRDefault="005E4403" w:rsidP="00E524CC">
      <w:pPr>
        <w:pStyle w:val="ListParagraph"/>
        <w:widowControl/>
        <w:tabs>
          <w:tab w:val="left" w:pos="8640"/>
        </w:tabs>
        <w:autoSpaceDE/>
        <w:autoSpaceDN/>
        <w:ind w:left="630" w:firstLine="0"/>
        <w:contextualSpacing/>
        <w:jc w:val="both"/>
        <w:rPr>
          <w:sz w:val="24"/>
        </w:rPr>
      </w:pPr>
    </w:p>
    <w:p w14:paraId="2E2A1652" w14:textId="77777777" w:rsidR="00C013E5" w:rsidRDefault="00C013E5" w:rsidP="00E524CC">
      <w:pPr>
        <w:pStyle w:val="ListParagraph"/>
        <w:widowControl/>
        <w:tabs>
          <w:tab w:val="left" w:pos="8640"/>
        </w:tabs>
        <w:autoSpaceDE/>
        <w:autoSpaceDN/>
        <w:ind w:left="630" w:firstLine="0"/>
        <w:contextualSpacing/>
        <w:jc w:val="both"/>
        <w:rPr>
          <w:sz w:val="24"/>
        </w:rPr>
      </w:pPr>
    </w:p>
    <w:p w14:paraId="3649448A" w14:textId="0F355190" w:rsidR="00376EE8" w:rsidRPr="005E4403" w:rsidRDefault="000273D7" w:rsidP="00E524CC">
      <w:pPr>
        <w:pStyle w:val="ListParagraph"/>
        <w:widowControl/>
        <w:numPr>
          <w:ilvl w:val="1"/>
          <w:numId w:val="34"/>
        </w:numPr>
        <w:tabs>
          <w:tab w:val="left" w:pos="8640"/>
        </w:tabs>
        <w:autoSpaceDE/>
        <w:autoSpaceDN/>
        <w:ind w:left="630"/>
        <w:contextualSpacing/>
        <w:jc w:val="both"/>
        <w:rPr>
          <w:sz w:val="24"/>
        </w:rPr>
      </w:pPr>
      <w:r w:rsidRPr="005E4403">
        <w:rPr>
          <w:sz w:val="24"/>
        </w:rPr>
        <w:lastRenderedPageBreak/>
        <w:t>The budget amendment m</w:t>
      </w:r>
      <w:r w:rsidR="00376EE8" w:rsidRPr="005E4403">
        <w:rPr>
          <w:sz w:val="24"/>
        </w:rPr>
        <w:t xml:space="preserve">ust be </w:t>
      </w:r>
      <w:r w:rsidR="000E325F">
        <w:rPr>
          <w:sz w:val="24"/>
        </w:rPr>
        <w:t>submitted</w:t>
      </w:r>
      <w:r w:rsidR="00376EE8" w:rsidRPr="005E4403">
        <w:rPr>
          <w:sz w:val="24"/>
        </w:rPr>
        <w:t xml:space="preserve"> to </w:t>
      </w:r>
      <w:r w:rsidR="00C170CA">
        <w:rPr>
          <w:sz w:val="24"/>
        </w:rPr>
        <w:t>NC ESG</w:t>
      </w:r>
      <w:r w:rsidR="00376EE8" w:rsidRPr="005E4403">
        <w:rPr>
          <w:sz w:val="24"/>
        </w:rPr>
        <w:t xml:space="preserve"> Office on </w:t>
      </w:r>
      <w:r w:rsidRPr="005E4403">
        <w:rPr>
          <w:sz w:val="24"/>
        </w:rPr>
        <w:t xml:space="preserve">the </w:t>
      </w:r>
      <w:r w:rsidR="00376EE8" w:rsidRPr="005E4403">
        <w:rPr>
          <w:sz w:val="24"/>
        </w:rPr>
        <w:t>budget</w:t>
      </w:r>
      <w:r w:rsidRPr="005E4403">
        <w:rPr>
          <w:sz w:val="24"/>
        </w:rPr>
        <w:t xml:space="preserve"> amendment</w:t>
      </w:r>
      <w:r w:rsidR="00376EE8" w:rsidRPr="005E4403">
        <w:rPr>
          <w:sz w:val="24"/>
        </w:rPr>
        <w:t xml:space="preserve"> request form with the</w:t>
      </w:r>
      <w:r w:rsidR="00376EE8" w:rsidRPr="005E4403">
        <w:rPr>
          <w:spacing w:val="-8"/>
          <w:sz w:val="24"/>
        </w:rPr>
        <w:t xml:space="preserve"> </w:t>
      </w:r>
      <w:r w:rsidR="00376EE8" w:rsidRPr="005E4403">
        <w:rPr>
          <w:sz w:val="24"/>
        </w:rPr>
        <w:t>following:</w:t>
      </w:r>
    </w:p>
    <w:p w14:paraId="33D73F92" w14:textId="77777777" w:rsidR="00376EE8" w:rsidRPr="005E4403" w:rsidRDefault="00376EE8" w:rsidP="00E524CC">
      <w:pPr>
        <w:pStyle w:val="ListParagraph"/>
        <w:numPr>
          <w:ilvl w:val="0"/>
          <w:numId w:val="38"/>
        </w:numPr>
        <w:tabs>
          <w:tab w:val="left" w:pos="1640"/>
        </w:tabs>
        <w:spacing w:line="286" w:lineRule="exact"/>
        <w:jc w:val="both"/>
        <w:rPr>
          <w:sz w:val="24"/>
        </w:rPr>
      </w:pPr>
      <w:r w:rsidRPr="005E4403">
        <w:rPr>
          <w:sz w:val="24"/>
        </w:rPr>
        <w:t>Budget Amendment Request</w:t>
      </w:r>
      <w:r w:rsidRPr="005E4403">
        <w:rPr>
          <w:spacing w:val="-1"/>
          <w:sz w:val="24"/>
        </w:rPr>
        <w:t xml:space="preserve"> </w:t>
      </w:r>
      <w:r w:rsidRPr="005E4403">
        <w:rPr>
          <w:sz w:val="24"/>
        </w:rPr>
        <w:t>Form</w:t>
      </w:r>
    </w:p>
    <w:p w14:paraId="63AE8AEB" w14:textId="77777777" w:rsidR="00376EE8" w:rsidRPr="005E4403" w:rsidRDefault="00376EE8" w:rsidP="00E524CC">
      <w:pPr>
        <w:pStyle w:val="ListParagraph"/>
        <w:numPr>
          <w:ilvl w:val="0"/>
          <w:numId w:val="38"/>
        </w:numPr>
        <w:tabs>
          <w:tab w:val="left" w:pos="1640"/>
        </w:tabs>
        <w:spacing w:line="276" w:lineRule="exact"/>
        <w:jc w:val="both"/>
        <w:rPr>
          <w:sz w:val="24"/>
        </w:rPr>
      </w:pPr>
      <w:r w:rsidRPr="005E4403">
        <w:rPr>
          <w:sz w:val="24"/>
        </w:rPr>
        <w:t xml:space="preserve">Justification on </w:t>
      </w:r>
      <w:r w:rsidR="000273D7" w:rsidRPr="005E4403">
        <w:rPr>
          <w:sz w:val="24"/>
        </w:rPr>
        <w:t xml:space="preserve">Subrecipient </w:t>
      </w:r>
      <w:r w:rsidRPr="005E4403">
        <w:rPr>
          <w:sz w:val="24"/>
        </w:rPr>
        <w:t>letterhead</w:t>
      </w:r>
    </w:p>
    <w:p w14:paraId="3A145321" w14:textId="1C4D2E40" w:rsidR="00376EE8" w:rsidRPr="005E4403" w:rsidRDefault="00376EE8" w:rsidP="00E524CC">
      <w:pPr>
        <w:pStyle w:val="ListParagraph"/>
        <w:numPr>
          <w:ilvl w:val="0"/>
          <w:numId w:val="38"/>
        </w:numPr>
        <w:tabs>
          <w:tab w:val="left" w:pos="1640"/>
        </w:tabs>
        <w:spacing w:line="276" w:lineRule="exact"/>
        <w:jc w:val="both"/>
        <w:rPr>
          <w:sz w:val="24"/>
        </w:rPr>
      </w:pPr>
      <w:r>
        <w:rPr>
          <w:sz w:val="24"/>
        </w:rPr>
        <w:t>Submit electronically to</w:t>
      </w:r>
      <w:r>
        <w:rPr>
          <w:color w:val="0000FF"/>
          <w:spacing w:val="-4"/>
          <w:sz w:val="24"/>
        </w:rPr>
        <w:t xml:space="preserve"> </w:t>
      </w:r>
      <w:r w:rsidR="00236A0E">
        <w:rPr>
          <w:color w:val="0000FF"/>
          <w:sz w:val="24"/>
          <w:u w:val="single" w:color="0000FF"/>
        </w:rPr>
        <w:t>NCESG@DHHS.NC.GOV</w:t>
      </w:r>
    </w:p>
    <w:p w14:paraId="38C5F932" w14:textId="77777777" w:rsidR="005E4403" w:rsidRDefault="005E4403" w:rsidP="00E524CC">
      <w:pPr>
        <w:pStyle w:val="ListParagraph"/>
        <w:tabs>
          <w:tab w:val="left" w:pos="1640"/>
        </w:tabs>
        <w:spacing w:line="276" w:lineRule="exact"/>
        <w:ind w:left="1640" w:firstLine="0"/>
        <w:jc w:val="both"/>
        <w:rPr>
          <w:sz w:val="24"/>
        </w:rPr>
      </w:pPr>
    </w:p>
    <w:p w14:paraId="1DF5D5B2" w14:textId="77777777" w:rsidR="000273D7" w:rsidRPr="005E4403" w:rsidRDefault="00376EE8" w:rsidP="00E524CC">
      <w:pPr>
        <w:pStyle w:val="ListParagraph"/>
        <w:widowControl/>
        <w:numPr>
          <w:ilvl w:val="1"/>
          <w:numId w:val="34"/>
        </w:numPr>
        <w:tabs>
          <w:tab w:val="left" w:pos="8640"/>
        </w:tabs>
        <w:autoSpaceDE/>
        <w:autoSpaceDN/>
        <w:ind w:left="630"/>
        <w:contextualSpacing/>
        <w:jc w:val="both"/>
        <w:rPr>
          <w:sz w:val="24"/>
          <w:szCs w:val="24"/>
        </w:rPr>
      </w:pPr>
      <w:r w:rsidRPr="005E4403">
        <w:rPr>
          <w:sz w:val="24"/>
          <w:szCs w:val="24"/>
        </w:rPr>
        <w:t>Subrecipient</w:t>
      </w:r>
      <w:r w:rsidR="000273D7" w:rsidRPr="005E4403">
        <w:rPr>
          <w:sz w:val="24"/>
          <w:szCs w:val="24"/>
        </w:rPr>
        <w:t>s</w:t>
      </w:r>
      <w:r w:rsidRPr="005E4403">
        <w:rPr>
          <w:sz w:val="24"/>
          <w:szCs w:val="24"/>
        </w:rPr>
        <w:t xml:space="preserve"> will be unable to request reimbursement using </w:t>
      </w:r>
      <w:r w:rsidR="000273D7" w:rsidRPr="005E4403">
        <w:rPr>
          <w:sz w:val="24"/>
          <w:szCs w:val="24"/>
        </w:rPr>
        <w:t xml:space="preserve">the </w:t>
      </w:r>
      <w:r w:rsidRPr="005E4403">
        <w:rPr>
          <w:sz w:val="24"/>
          <w:szCs w:val="24"/>
        </w:rPr>
        <w:t>new budget until</w:t>
      </w:r>
      <w:r w:rsidR="000273D7" w:rsidRPr="005E4403">
        <w:rPr>
          <w:sz w:val="24"/>
          <w:szCs w:val="24"/>
        </w:rPr>
        <w:t xml:space="preserve"> the</w:t>
      </w:r>
      <w:r w:rsidRPr="005E4403">
        <w:rPr>
          <w:sz w:val="24"/>
          <w:szCs w:val="24"/>
        </w:rPr>
        <w:t xml:space="preserve"> amendment documents are received and executed by both</w:t>
      </w:r>
      <w:r w:rsidRPr="005E4403">
        <w:rPr>
          <w:spacing w:val="-5"/>
          <w:sz w:val="24"/>
          <w:szCs w:val="24"/>
        </w:rPr>
        <w:t xml:space="preserve"> </w:t>
      </w:r>
      <w:r w:rsidRPr="005E4403">
        <w:rPr>
          <w:sz w:val="24"/>
          <w:szCs w:val="24"/>
        </w:rPr>
        <w:t>parties</w:t>
      </w:r>
      <w:r w:rsidR="000273D7" w:rsidRPr="005E4403">
        <w:rPr>
          <w:sz w:val="24"/>
          <w:szCs w:val="24"/>
        </w:rPr>
        <w:t>.</w:t>
      </w:r>
    </w:p>
    <w:p w14:paraId="7B13E208" w14:textId="77777777" w:rsidR="005E4403" w:rsidRPr="005E4403" w:rsidRDefault="005E4403" w:rsidP="00E524CC">
      <w:pPr>
        <w:widowControl/>
        <w:tabs>
          <w:tab w:val="left" w:pos="8640"/>
        </w:tabs>
        <w:autoSpaceDE/>
        <w:autoSpaceDN/>
        <w:contextualSpacing/>
        <w:jc w:val="both"/>
        <w:rPr>
          <w:sz w:val="24"/>
          <w:szCs w:val="24"/>
        </w:rPr>
      </w:pPr>
    </w:p>
    <w:p w14:paraId="44D33AFA" w14:textId="77777777" w:rsidR="005E4403" w:rsidRPr="00082794" w:rsidRDefault="005E4403" w:rsidP="00082794">
      <w:pPr>
        <w:widowControl/>
        <w:tabs>
          <w:tab w:val="left" w:pos="8640"/>
        </w:tabs>
        <w:autoSpaceDE/>
        <w:autoSpaceDN/>
        <w:contextualSpacing/>
        <w:jc w:val="center"/>
        <w:rPr>
          <w:b/>
          <w:sz w:val="28"/>
          <w:szCs w:val="28"/>
        </w:rPr>
      </w:pPr>
      <w:r w:rsidRPr="00082794">
        <w:rPr>
          <w:b/>
          <w:sz w:val="28"/>
          <w:szCs w:val="28"/>
        </w:rPr>
        <w:t>Budget amendments will not be accepted after November 30th</w:t>
      </w:r>
    </w:p>
    <w:p w14:paraId="768A5C36" w14:textId="77777777" w:rsidR="000273D7" w:rsidRDefault="000273D7" w:rsidP="00E524CC">
      <w:pPr>
        <w:widowControl/>
        <w:tabs>
          <w:tab w:val="left" w:pos="8640"/>
        </w:tabs>
        <w:autoSpaceDE/>
        <w:autoSpaceDN/>
        <w:ind w:left="270"/>
        <w:contextualSpacing/>
        <w:jc w:val="both"/>
      </w:pPr>
    </w:p>
    <w:p w14:paraId="35008A30" w14:textId="77777777" w:rsidR="00376EE8" w:rsidRPr="0040215E" w:rsidRDefault="00376EE8" w:rsidP="00E524CC">
      <w:pPr>
        <w:ind w:left="270"/>
        <w:jc w:val="both"/>
        <w:rPr>
          <w:b/>
          <w:sz w:val="24"/>
          <w:szCs w:val="24"/>
        </w:rPr>
      </w:pPr>
      <w:r w:rsidRPr="0040215E">
        <w:rPr>
          <w:b/>
          <w:sz w:val="24"/>
          <w:szCs w:val="24"/>
        </w:rPr>
        <w:t>Requisition Best Practices</w:t>
      </w:r>
    </w:p>
    <w:p w14:paraId="70C235F7"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Review </w:t>
      </w:r>
      <w:r w:rsidR="0040215E">
        <w:rPr>
          <w:sz w:val="24"/>
        </w:rPr>
        <w:t xml:space="preserve">the </w:t>
      </w:r>
      <w:r>
        <w:rPr>
          <w:sz w:val="24"/>
        </w:rPr>
        <w:t>entire requisition before</w:t>
      </w:r>
      <w:r w:rsidRPr="0040215E">
        <w:rPr>
          <w:sz w:val="24"/>
        </w:rPr>
        <w:t xml:space="preserve"> </w:t>
      </w:r>
      <w:r>
        <w:rPr>
          <w:sz w:val="24"/>
        </w:rPr>
        <w:t>submission</w:t>
      </w:r>
    </w:p>
    <w:p w14:paraId="659D3F76" w14:textId="4B004D7A"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Compile</w:t>
      </w:r>
      <w:r w:rsidRPr="0040215E">
        <w:rPr>
          <w:sz w:val="24"/>
        </w:rPr>
        <w:t xml:space="preserve"> </w:t>
      </w:r>
      <w:r>
        <w:rPr>
          <w:sz w:val="24"/>
        </w:rPr>
        <w:t>all</w:t>
      </w:r>
      <w:r w:rsidRPr="0040215E">
        <w:rPr>
          <w:sz w:val="24"/>
        </w:rPr>
        <w:t xml:space="preserve"> </w:t>
      </w:r>
      <w:r>
        <w:rPr>
          <w:sz w:val="24"/>
        </w:rPr>
        <w:t>required</w:t>
      </w:r>
      <w:r w:rsidRPr="0040215E">
        <w:rPr>
          <w:sz w:val="24"/>
        </w:rPr>
        <w:t xml:space="preserve"> </w:t>
      </w:r>
      <w:r>
        <w:rPr>
          <w:sz w:val="24"/>
        </w:rPr>
        <w:t>documents</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Pr>
          <w:sz w:val="24"/>
        </w:rPr>
        <w:t>order</w:t>
      </w:r>
      <w:r w:rsidRPr="0040215E">
        <w:rPr>
          <w:sz w:val="24"/>
        </w:rPr>
        <w:t xml:space="preserve"> </w:t>
      </w:r>
      <w:r>
        <w:rPr>
          <w:sz w:val="24"/>
        </w:rPr>
        <w:t>outlined</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sidR="00C170CA">
        <w:rPr>
          <w:sz w:val="24"/>
        </w:rPr>
        <w:t>NC ESG</w:t>
      </w:r>
      <w:r w:rsidRPr="0040215E">
        <w:rPr>
          <w:sz w:val="24"/>
        </w:rPr>
        <w:t xml:space="preserve"> </w:t>
      </w:r>
      <w:r>
        <w:rPr>
          <w:sz w:val="24"/>
        </w:rPr>
        <w:t>Requisition</w:t>
      </w:r>
      <w:r w:rsidRPr="0040215E">
        <w:rPr>
          <w:sz w:val="24"/>
        </w:rPr>
        <w:t xml:space="preserve"> </w:t>
      </w:r>
      <w:r>
        <w:rPr>
          <w:sz w:val="24"/>
        </w:rPr>
        <w:t>Checklist</w:t>
      </w:r>
      <w:r w:rsidRPr="0040215E">
        <w:rPr>
          <w:sz w:val="24"/>
        </w:rPr>
        <w:t xml:space="preserve"> </w:t>
      </w:r>
      <w:r>
        <w:rPr>
          <w:sz w:val="24"/>
        </w:rPr>
        <w:t>and scan as one PDF</w:t>
      </w:r>
      <w:r w:rsidRPr="0040215E">
        <w:rPr>
          <w:sz w:val="24"/>
        </w:rPr>
        <w:t xml:space="preserve"> </w:t>
      </w:r>
      <w:r>
        <w:rPr>
          <w:sz w:val="24"/>
        </w:rPr>
        <w:t>file</w:t>
      </w:r>
    </w:p>
    <w:p w14:paraId="5C98801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Review</w:t>
      </w:r>
      <w:r w:rsidR="0040215E">
        <w:rPr>
          <w:sz w:val="24"/>
        </w:rPr>
        <w:t xml:space="preserve"> the</w:t>
      </w:r>
      <w:r>
        <w:rPr>
          <w:sz w:val="24"/>
        </w:rPr>
        <w:t xml:space="preserve"> scanned file to make sure it is</w:t>
      </w:r>
      <w:r w:rsidRPr="0040215E">
        <w:rPr>
          <w:sz w:val="24"/>
        </w:rPr>
        <w:t xml:space="preserve"> </w:t>
      </w:r>
      <w:r>
        <w:rPr>
          <w:sz w:val="24"/>
        </w:rPr>
        <w:t>legible</w:t>
      </w:r>
    </w:p>
    <w:p w14:paraId="6176AD3F"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Ensure adequate prep time for submission, allowing for resubmission of discarded requisition(s) if</w:t>
      </w:r>
      <w:r w:rsidRPr="0040215E">
        <w:rPr>
          <w:sz w:val="24"/>
        </w:rPr>
        <w:t xml:space="preserve"> </w:t>
      </w:r>
      <w:r>
        <w:rPr>
          <w:sz w:val="24"/>
        </w:rPr>
        <w:t>necessary</w:t>
      </w:r>
    </w:p>
    <w:p w14:paraId="20E14140" w14:textId="77777777" w:rsidR="00376EE8" w:rsidRDefault="00376EE8" w:rsidP="00E524CC">
      <w:pPr>
        <w:jc w:val="both"/>
      </w:pPr>
    </w:p>
    <w:p w14:paraId="7C90F549" w14:textId="77777777" w:rsidR="00F043B7" w:rsidRPr="00C73F02" w:rsidRDefault="00F043B7" w:rsidP="00E524CC">
      <w:pPr>
        <w:pStyle w:val="Heading2"/>
        <w:spacing w:before="0"/>
        <w:ind w:left="180"/>
        <w:jc w:val="both"/>
        <w:rPr>
          <w:rFonts w:ascii="Times New Roman" w:hAnsi="Times New Roman" w:cs="Times New Roman"/>
          <w:b/>
          <w:color w:val="auto"/>
          <w:sz w:val="24"/>
          <w:szCs w:val="24"/>
        </w:rPr>
      </w:pPr>
      <w:bookmarkStart w:id="117" w:name="_Toc24707304"/>
      <w:r w:rsidRPr="00C73F02">
        <w:rPr>
          <w:rFonts w:ascii="Times New Roman" w:hAnsi="Times New Roman" w:cs="Times New Roman"/>
          <w:b/>
          <w:color w:val="auto"/>
          <w:sz w:val="24"/>
          <w:szCs w:val="24"/>
        </w:rPr>
        <w:t>Quarterly Reimbursement</w:t>
      </w:r>
      <w:bookmarkEnd w:id="116"/>
      <w:r w:rsidR="0040215E" w:rsidRPr="00C73F02">
        <w:rPr>
          <w:rFonts w:ascii="Times New Roman" w:hAnsi="Times New Roman" w:cs="Times New Roman"/>
          <w:b/>
          <w:color w:val="auto"/>
          <w:sz w:val="24"/>
          <w:szCs w:val="24"/>
        </w:rPr>
        <w:t>s</w:t>
      </w:r>
      <w:bookmarkEnd w:id="117"/>
    </w:p>
    <w:p w14:paraId="24657299" w14:textId="40149062" w:rsidR="00A54C89" w:rsidRDefault="00F043B7" w:rsidP="00E524CC">
      <w:pPr>
        <w:pStyle w:val="BodyText"/>
        <w:ind w:left="200"/>
        <w:jc w:val="both"/>
      </w:pPr>
      <w:r w:rsidRPr="005E4403">
        <w:t xml:space="preserve">The Subrecipient must </w:t>
      </w:r>
      <w:r w:rsidR="00A54C89">
        <w:t>submit reimbursement requests once a month (</w:t>
      </w:r>
      <w:r w:rsidR="00A54C89" w:rsidRPr="00A54C89">
        <w:t>regardless of drawdown of funds</w:t>
      </w:r>
      <w:r w:rsidR="00A54C89">
        <w:t xml:space="preserve"> / </w:t>
      </w:r>
      <w:r w:rsidR="00A54C89" w:rsidRPr="00A54C89">
        <w:t>“zero” requisition</w:t>
      </w:r>
      <w:r w:rsidR="000529C1" w:rsidRPr="00A54C89">
        <w:t>) and</w:t>
      </w:r>
      <w:r w:rsidR="00A54C89">
        <w:t xml:space="preserve"> </w:t>
      </w:r>
      <w:r w:rsidR="00844EE6" w:rsidRPr="005E4403">
        <w:t xml:space="preserve">request </w:t>
      </w:r>
      <w:r w:rsidRPr="005E4403">
        <w:t>a minimum of one disbursement of funds per quarter</w:t>
      </w:r>
      <w:r w:rsidR="00662885">
        <w:t xml:space="preserve"> </w:t>
      </w:r>
      <w:r w:rsidR="00A54C89" w:rsidRPr="00A54C89">
        <w:t xml:space="preserve">until the contracted amount is expended on or before December 31, </w:t>
      </w:r>
      <w:r w:rsidR="007366D6">
        <w:t>2022</w:t>
      </w:r>
      <w:r w:rsidR="00A54C89" w:rsidRPr="00A54C89">
        <w:t xml:space="preserve">.  </w:t>
      </w:r>
    </w:p>
    <w:p w14:paraId="79F25DA9" w14:textId="62001DA5" w:rsidR="00A54C89" w:rsidRDefault="00A54C89" w:rsidP="00E524CC">
      <w:pPr>
        <w:pStyle w:val="BodyText"/>
        <w:ind w:left="200"/>
        <w:jc w:val="both"/>
      </w:pPr>
    </w:p>
    <w:p w14:paraId="1C3DAE33" w14:textId="23DD2F54" w:rsidR="00F043B7" w:rsidRDefault="00A54C89" w:rsidP="00E524CC">
      <w:pPr>
        <w:pStyle w:val="BodyText"/>
        <w:ind w:left="200"/>
        <w:jc w:val="both"/>
      </w:pPr>
      <w:r>
        <w:t>Based on the amount requisitioned per quarter, the subrecipient will fall into one of the spending tier categories below:</w:t>
      </w:r>
    </w:p>
    <w:p w14:paraId="50056193" w14:textId="77777777" w:rsidR="00A54C89" w:rsidRPr="00A54C89" w:rsidRDefault="00A54C89" w:rsidP="00A54C89">
      <w:pPr>
        <w:pStyle w:val="BodyText"/>
        <w:ind w:left="200"/>
      </w:pPr>
      <w:r w:rsidRPr="00A54C89">
        <w:rPr>
          <w:b/>
          <w:bCs/>
        </w:rPr>
        <w:t> </w:t>
      </w:r>
    </w:p>
    <w:tbl>
      <w:tblPr>
        <w:tblW w:w="9530" w:type="dxa"/>
        <w:jc w:val="center"/>
        <w:tblCellMar>
          <w:left w:w="0" w:type="dxa"/>
          <w:right w:w="0" w:type="dxa"/>
        </w:tblCellMar>
        <w:tblLook w:val="04A0" w:firstRow="1" w:lastRow="0" w:firstColumn="1" w:lastColumn="0" w:noHBand="0" w:noVBand="1"/>
      </w:tblPr>
      <w:tblGrid>
        <w:gridCol w:w="1250"/>
        <w:gridCol w:w="1890"/>
        <w:gridCol w:w="1890"/>
        <w:gridCol w:w="2355"/>
        <w:gridCol w:w="2145"/>
      </w:tblGrid>
      <w:tr w:rsidR="006B14BE" w:rsidRPr="00A54C89" w14:paraId="61AB743F" w14:textId="12CB0BA3" w:rsidTr="006B14BE">
        <w:trPr>
          <w:trHeight w:val="600"/>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97D2A27" w14:textId="77777777" w:rsidR="006B14BE" w:rsidRPr="00A54C89" w:rsidRDefault="006B14BE" w:rsidP="00A54C89">
            <w:pPr>
              <w:pStyle w:val="BodyText"/>
              <w:ind w:left="200"/>
              <w:jc w:val="both"/>
            </w:pPr>
            <w:r w:rsidRPr="00A54C89">
              <w:t> </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1C70DA2" w14:textId="77777777" w:rsidR="006B14BE" w:rsidRPr="00A54C89" w:rsidRDefault="006B14BE" w:rsidP="00A54C89">
            <w:pPr>
              <w:pStyle w:val="BodyText"/>
              <w:ind w:left="200"/>
              <w:jc w:val="both"/>
            </w:pPr>
            <w:r w:rsidRPr="00A54C89">
              <w:t>Quarter 1</w:t>
            </w:r>
          </w:p>
          <w:p w14:paraId="5C62D63E" w14:textId="793FD1D7" w:rsidR="006B14BE" w:rsidRPr="00A54C89" w:rsidRDefault="006B14BE" w:rsidP="00A54C89">
            <w:pPr>
              <w:pStyle w:val="BodyText"/>
              <w:ind w:left="200"/>
              <w:jc w:val="both"/>
            </w:pPr>
            <w:r w:rsidRPr="00A54C89">
              <w:t xml:space="preserve">April 15, </w:t>
            </w:r>
            <w:r w:rsidR="007366D6">
              <w:t>2022</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6C1F2EC" w14:textId="77777777" w:rsidR="006B14BE" w:rsidRPr="00A54C89" w:rsidRDefault="006B14BE" w:rsidP="00A54C89">
            <w:pPr>
              <w:pStyle w:val="BodyText"/>
              <w:ind w:left="200"/>
              <w:jc w:val="both"/>
            </w:pPr>
            <w:r w:rsidRPr="00A54C89">
              <w:t>Quarter 2</w:t>
            </w:r>
          </w:p>
          <w:p w14:paraId="69911EE0" w14:textId="6EE528F6" w:rsidR="006B14BE" w:rsidRPr="00A54C89" w:rsidRDefault="006B14BE" w:rsidP="00A54C89">
            <w:pPr>
              <w:pStyle w:val="BodyText"/>
              <w:ind w:left="200"/>
              <w:jc w:val="both"/>
            </w:pPr>
            <w:r w:rsidRPr="00A54C89">
              <w:t xml:space="preserve">July 15, </w:t>
            </w:r>
            <w:r w:rsidR="007366D6">
              <w:t>2022</w:t>
            </w:r>
          </w:p>
        </w:tc>
        <w:tc>
          <w:tcPr>
            <w:tcW w:w="235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F5A5ABA" w14:textId="77777777" w:rsidR="006B14BE" w:rsidRPr="00A54C89" w:rsidRDefault="006B14BE" w:rsidP="00A54C89">
            <w:pPr>
              <w:pStyle w:val="BodyText"/>
              <w:ind w:left="200"/>
              <w:jc w:val="both"/>
            </w:pPr>
            <w:r w:rsidRPr="00A54C89">
              <w:t>Quarter 3</w:t>
            </w:r>
          </w:p>
          <w:p w14:paraId="48578C3A" w14:textId="7BDB7FD9" w:rsidR="006B14BE" w:rsidRPr="00A54C89" w:rsidRDefault="006B14BE" w:rsidP="00A54C89">
            <w:pPr>
              <w:pStyle w:val="BodyText"/>
              <w:ind w:left="200"/>
              <w:jc w:val="both"/>
            </w:pPr>
            <w:r w:rsidRPr="00A54C89">
              <w:t>November</w:t>
            </w:r>
            <w:r>
              <w:t xml:space="preserve"> </w:t>
            </w:r>
            <w:r w:rsidRPr="00A54C89">
              <w:t xml:space="preserve">15, </w:t>
            </w:r>
            <w:r w:rsidR="007366D6">
              <w:t>2022</w:t>
            </w:r>
          </w:p>
        </w:tc>
        <w:tc>
          <w:tcPr>
            <w:tcW w:w="2145" w:type="dxa"/>
            <w:tcBorders>
              <w:top w:val="single" w:sz="8" w:space="0" w:color="000000"/>
              <w:left w:val="nil"/>
              <w:bottom w:val="single" w:sz="8" w:space="0" w:color="000000"/>
              <w:right w:val="single" w:sz="8" w:space="0" w:color="000000"/>
            </w:tcBorders>
            <w:shd w:val="clear" w:color="auto" w:fill="F2F2F2"/>
          </w:tcPr>
          <w:p w14:paraId="128A235D" w14:textId="498ED1AB" w:rsidR="006B14BE" w:rsidRPr="00A54C89" w:rsidRDefault="006B14BE" w:rsidP="006B14BE">
            <w:pPr>
              <w:pStyle w:val="BodyText"/>
              <w:ind w:left="200"/>
            </w:pPr>
            <w:r>
              <w:t xml:space="preserve">Year End, December 31, </w:t>
            </w:r>
            <w:r w:rsidR="007366D6">
              <w:t>2022</w:t>
            </w:r>
          </w:p>
        </w:tc>
      </w:tr>
      <w:tr w:rsidR="006B14BE" w:rsidRPr="00A54C89" w14:paraId="1B15DC10" w14:textId="587B74A2"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97734D" w14:textId="77777777" w:rsidR="006B14BE" w:rsidRPr="00A54C89" w:rsidRDefault="006B14BE" w:rsidP="00A54C89">
            <w:pPr>
              <w:pStyle w:val="BodyText"/>
              <w:ind w:left="200"/>
            </w:pPr>
            <w:r w:rsidRPr="00A54C89">
              <w:t>Tier 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122EFF5B" w14:textId="590945B9" w:rsidR="006B14BE" w:rsidRPr="00A54C89" w:rsidRDefault="006B14BE" w:rsidP="00A54C89">
            <w:pPr>
              <w:pStyle w:val="BodyText"/>
              <w:ind w:left="200"/>
            </w:pPr>
            <w:r w:rsidRPr="00A54C89">
              <w:t>20%</w:t>
            </w:r>
            <w: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0070A3F" w14:textId="53C4A2D9" w:rsidR="006B14BE" w:rsidRPr="00A54C89" w:rsidRDefault="006B14BE" w:rsidP="00A54C89">
            <w:pPr>
              <w:pStyle w:val="BodyText"/>
              <w:ind w:left="200"/>
            </w:pPr>
            <w:r w:rsidRPr="00A54C89">
              <w:t>40%</w:t>
            </w:r>
            <w:r>
              <w:t>+</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1920D19B" w14:textId="39A8341A" w:rsidR="006B14BE" w:rsidRPr="00A54C89" w:rsidRDefault="006B14BE" w:rsidP="00A54C89">
            <w:pPr>
              <w:pStyle w:val="BodyText"/>
              <w:ind w:left="200"/>
            </w:pPr>
            <w:r w:rsidRPr="00A54C89">
              <w:t>65%</w:t>
            </w:r>
            <w:r>
              <w:t>+</w:t>
            </w:r>
          </w:p>
        </w:tc>
        <w:tc>
          <w:tcPr>
            <w:tcW w:w="2145" w:type="dxa"/>
            <w:tcBorders>
              <w:top w:val="nil"/>
              <w:left w:val="nil"/>
              <w:bottom w:val="single" w:sz="8" w:space="0" w:color="000000"/>
              <w:right w:val="single" w:sz="8" w:space="0" w:color="000000"/>
            </w:tcBorders>
          </w:tcPr>
          <w:p w14:paraId="1336607E" w14:textId="1993E01C" w:rsidR="006B14BE" w:rsidRPr="00A54C89" w:rsidRDefault="006B14BE" w:rsidP="00A54C89">
            <w:pPr>
              <w:pStyle w:val="BodyText"/>
              <w:ind w:left="200"/>
            </w:pPr>
            <w:r>
              <w:t>95%+</w:t>
            </w:r>
          </w:p>
        </w:tc>
      </w:tr>
      <w:tr w:rsidR="006B14BE" w:rsidRPr="00A54C89" w14:paraId="09AB8E80" w14:textId="28207BFF"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8007E" w14:textId="77777777" w:rsidR="006B14BE" w:rsidRPr="00A54C89" w:rsidRDefault="006B14BE" w:rsidP="00A54C89">
            <w:pPr>
              <w:pStyle w:val="BodyText"/>
              <w:ind w:left="200"/>
            </w:pPr>
            <w:r w:rsidRPr="00A54C89">
              <w:t>Tier 2</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827C1D5" w14:textId="77777777" w:rsidR="006B14BE" w:rsidRPr="00A54C89" w:rsidRDefault="006B14BE" w:rsidP="00A54C89">
            <w:pPr>
              <w:pStyle w:val="BodyText"/>
              <w:ind w:left="200"/>
            </w:pPr>
            <w:r w:rsidRPr="00A54C89">
              <w:t>12-19%</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843DCF9" w14:textId="77777777" w:rsidR="006B14BE" w:rsidRPr="00A54C89" w:rsidRDefault="006B14BE" w:rsidP="00A54C89">
            <w:pPr>
              <w:pStyle w:val="BodyText"/>
              <w:ind w:left="200"/>
            </w:pPr>
            <w:r w:rsidRPr="00A54C89">
              <w:t>30-39%</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E811912" w14:textId="77777777" w:rsidR="006B14BE" w:rsidRPr="00A54C89" w:rsidRDefault="006B14BE" w:rsidP="00A54C89">
            <w:pPr>
              <w:pStyle w:val="BodyText"/>
              <w:ind w:left="200"/>
            </w:pPr>
            <w:r w:rsidRPr="00A54C89">
              <w:t>55-64%</w:t>
            </w:r>
          </w:p>
        </w:tc>
        <w:tc>
          <w:tcPr>
            <w:tcW w:w="2145" w:type="dxa"/>
            <w:tcBorders>
              <w:top w:val="nil"/>
              <w:left w:val="nil"/>
              <w:bottom w:val="single" w:sz="8" w:space="0" w:color="000000"/>
              <w:right w:val="single" w:sz="8" w:space="0" w:color="000000"/>
            </w:tcBorders>
          </w:tcPr>
          <w:p w14:paraId="01419E49" w14:textId="7D7DB334" w:rsidR="006B14BE" w:rsidRPr="00A54C89" w:rsidRDefault="006B14BE" w:rsidP="00A54C89">
            <w:pPr>
              <w:pStyle w:val="BodyText"/>
              <w:ind w:left="200"/>
            </w:pPr>
            <w:r>
              <w:t>65%-94%</w:t>
            </w:r>
          </w:p>
        </w:tc>
      </w:tr>
      <w:tr w:rsidR="006B14BE" w:rsidRPr="00A54C89" w14:paraId="6807BB75" w14:textId="4D621648"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67881" w14:textId="77777777" w:rsidR="006B14BE" w:rsidRPr="00A54C89" w:rsidRDefault="006B14BE" w:rsidP="00A54C89">
            <w:pPr>
              <w:pStyle w:val="BodyText"/>
              <w:ind w:left="200"/>
            </w:pPr>
            <w:r w:rsidRPr="00A54C89">
              <w:t>Tier 3</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2C9A296" w14:textId="77777777" w:rsidR="006B14BE" w:rsidRPr="00A54C89" w:rsidRDefault="006B14BE" w:rsidP="00A54C89">
            <w:pPr>
              <w:pStyle w:val="BodyText"/>
              <w:ind w:left="200"/>
            </w:pPr>
            <w:r w:rsidRPr="00A54C89">
              <w:t>0-11%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C6F3765" w14:textId="77777777" w:rsidR="006B14BE" w:rsidRPr="00A54C89" w:rsidRDefault="006B14BE" w:rsidP="00A54C89">
            <w:pPr>
              <w:pStyle w:val="BodyText"/>
              <w:ind w:left="200"/>
            </w:pPr>
            <w:r w:rsidRPr="00A54C89">
              <w:t>29% and lower</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1AD14E8" w14:textId="77777777" w:rsidR="006B14BE" w:rsidRPr="00A54C89" w:rsidRDefault="006B14BE" w:rsidP="00A54C89">
            <w:pPr>
              <w:pStyle w:val="BodyText"/>
              <w:ind w:left="200"/>
            </w:pPr>
            <w:r w:rsidRPr="00A54C89">
              <w:t>54% and lower</w:t>
            </w:r>
          </w:p>
        </w:tc>
        <w:tc>
          <w:tcPr>
            <w:tcW w:w="2145" w:type="dxa"/>
            <w:tcBorders>
              <w:top w:val="nil"/>
              <w:left w:val="nil"/>
              <w:bottom w:val="single" w:sz="8" w:space="0" w:color="000000"/>
              <w:right w:val="single" w:sz="8" w:space="0" w:color="000000"/>
            </w:tcBorders>
          </w:tcPr>
          <w:p w14:paraId="46FDB81A" w14:textId="0BC959C9" w:rsidR="006B14BE" w:rsidRPr="00A54C89" w:rsidRDefault="006B14BE" w:rsidP="00A54C89">
            <w:pPr>
              <w:pStyle w:val="BodyText"/>
              <w:ind w:left="200"/>
            </w:pPr>
            <w:r>
              <w:t>64% and lower</w:t>
            </w:r>
          </w:p>
        </w:tc>
      </w:tr>
    </w:tbl>
    <w:p w14:paraId="755E1C44" w14:textId="77777777" w:rsidR="00A54C89" w:rsidRPr="00C73F02" w:rsidRDefault="00A54C89" w:rsidP="00E524CC">
      <w:pPr>
        <w:pStyle w:val="BodyText"/>
        <w:ind w:left="200"/>
        <w:jc w:val="both"/>
      </w:pPr>
    </w:p>
    <w:p w14:paraId="0550A6CF" w14:textId="31E623B9" w:rsidR="00F043B7" w:rsidRPr="00C73F02" w:rsidRDefault="00F043B7" w:rsidP="00E524CC">
      <w:pPr>
        <w:pStyle w:val="BodyText"/>
        <w:ind w:left="200"/>
        <w:jc w:val="both"/>
      </w:pPr>
      <w:r w:rsidRPr="00C73F02">
        <w:t xml:space="preserve">Subrecipients will be </w:t>
      </w:r>
      <w:r w:rsidR="00844EE6">
        <w:t>monitored</w:t>
      </w:r>
      <w:r w:rsidRPr="00C73F02">
        <w:t xml:space="preserve"> based on their disbursement percentage each quarter. Th</w:t>
      </w:r>
      <w:r w:rsidR="00844EE6">
        <w:t xml:space="preserve">is monitoring </w:t>
      </w:r>
      <w:r w:rsidRPr="00C73F02">
        <w:t xml:space="preserve">will be used to determine performance and future funding opportunities. </w:t>
      </w:r>
    </w:p>
    <w:p w14:paraId="31E61789" w14:textId="4F8AD1C9" w:rsidR="00F043B7" w:rsidRPr="00844EE6" w:rsidRDefault="00F54F42" w:rsidP="00E524CC">
      <w:pPr>
        <w:pStyle w:val="BodyText"/>
        <w:ind w:left="200"/>
        <w:jc w:val="both"/>
      </w:pPr>
      <w:r>
        <w:br/>
      </w:r>
      <w:r w:rsidR="00F043B7" w:rsidRPr="00844EE6">
        <w:t xml:space="preserve">Subrecipients are required to exhaust the entire grant award on or before the end of the fourth quarter (December 31, </w:t>
      </w:r>
      <w:r w:rsidR="007366D6">
        <w:t>2022</w:t>
      </w:r>
      <w:r w:rsidR="00F043B7" w:rsidRPr="00844EE6">
        <w:t xml:space="preserve">). The </w:t>
      </w:r>
      <w:r w:rsidR="00C170CA">
        <w:t>NC ESG</w:t>
      </w:r>
      <w:r w:rsidR="00F043B7" w:rsidRPr="00844EE6">
        <w:t xml:space="preserve"> Office has the discretion to recapture a portion or all remaining </w:t>
      </w:r>
      <w:r w:rsidR="00C170CA">
        <w:t>NC ESG</w:t>
      </w:r>
      <w:r w:rsidR="00F043B7" w:rsidRPr="00844EE6">
        <w:t xml:space="preserve"> funds as of this deadline.</w:t>
      </w:r>
    </w:p>
    <w:p w14:paraId="6321A980" w14:textId="77777777" w:rsidR="00C930BE" w:rsidRDefault="00C930BE" w:rsidP="00E524CC">
      <w:pPr>
        <w:jc w:val="both"/>
        <w:rPr>
          <w:bCs/>
        </w:rPr>
      </w:pPr>
    </w:p>
    <w:p w14:paraId="1D707F53" w14:textId="390A1CD7" w:rsidR="00C57F56" w:rsidRDefault="00C930BE" w:rsidP="00E524CC">
      <w:pPr>
        <w:pStyle w:val="BodyText"/>
        <w:ind w:left="200"/>
        <w:jc w:val="both"/>
      </w:pPr>
      <w:r w:rsidRPr="00844EE6">
        <w:t xml:space="preserve">The use of other funding sources (i.e. City </w:t>
      </w:r>
      <w:r w:rsidR="00C170CA">
        <w:t>ESG</w:t>
      </w:r>
      <w:r w:rsidRPr="00844EE6">
        <w:t xml:space="preserve"> Entitlement Funds, CoC Funds, CSBG, etc.) cannot be combined with </w:t>
      </w:r>
      <w:r w:rsidR="00C170CA">
        <w:t>NC ESG</w:t>
      </w:r>
      <w:r w:rsidRPr="00844EE6">
        <w:t xml:space="preserve"> funds.  It is </w:t>
      </w:r>
      <w:r w:rsidR="005E4403">
        <w:t>recommended</w:t>
      </w:r>
      <w:r w:rsidRPr="00844EE6">
        <w:t xml:space="preserve"> that </w:t>
      </w:r>
      <w:r w:rsidR="00C170CA">
        <w:t>NC ESG</w:t>
      </w:r>
      <w:r w:rsidRPr="00844EE6">
        <w:t xml:space="preserve"> subrecipients work together to design projects that use funds from one funding source (State, City, County, etc.) to support 100 percent of the </w:t>
      </w:r>
      <w:r w:rsidR="00C170CA">
        <w:t>NC ESG</w:t>
      </w:r>
      <w:r w:rsidRPr="00844EE6">
        <w:t xml:space="preserve"> costs for each household. Other program participants </w:t>
      </w:r>
      <w:r w:rsidR="000E325F" w:rsidRPr="00844EE6">
        <w:t>can</w:t>
      </w:r>
      <w:r w:rsidRPr="00844EE6">
        <w:t xml:space="preserve"> be assisted with other sources of funds. </w:t>
      </w:r>
    </w:p>
    <w:p w14:paraId="7FD1553C" w14:textId="77777777" w:rsidR="00C57F56" w:rsidRDefault="00C57F56">
      <w:pPr>
        <w:rPr>
          <w:sz w:val="24"/>
          <w:szCs w:val="24"/>
        </w:rPr>
      </w:pPr>
      <w:r>
        <w:br w:type="page"/>
      </w:r>
    </w:p>
    <w:p w14:paraId="1CBFE6F2" w14:textId="1BAD2895" w:rsidR="006D0F24" w:rsidRPr="00AC22A2" w:rsidRDefault="006D0F24" w:rsidP="00E524CC">
      <w:pPr>
        <w:pStyle w:val="Heading1"/>
        <w:spacing w:before="0"/>
        <w:jc w:val="both"/>
        <w:rPr>
          <w:u w:val="single"/>
        </w:rPr>
      </w:pPr>
      <w:bookmarkStart w:id="118" w:name="SECTION_3:_ESG_COMPONENTS_AND_ELIGIBILIT"/>
      <w:bookmarkStart w:id="119" w:name="_bookmark15"/>
      <w:bookmarkStart w:id="120" w:name="SECTION_4:_STREET_OUTREACH"/>
      <w:bookmarkStart w:id="121" w:name="_bookmark20"/>
      <w:bookmarkStart w:id="122" w:name="_Toc24707305"/>
      <w:bookmarkEnd w:id="118"/>
      <w:bookmarkEnd w:id="119"/>
      <w:bookmarkEnd w:id="120"/>
      <w:bookmarkEnd w:id="121"/>
      <w:r w:rsidRPr="00AC22A2">
        <w:rPr>
          <w:u w:val="single"/>
        </w:rPr>
        <w:lastRenderedPageBreak/>
        <w:t xml:space="preserve">SECTION </w:t>
      </w:r>
      <w:r w:rsidR="00E0795D" w:rsidRPr="00AC22A2">
        <w:rPr>
          <w:u w:val="single"/>
        </w:rPr>
        <w:t>1</w:t>
      </w:r>
      <w:r w:rsidR="00D83F00">
        <w:rPr>
          <w:u w:val="single"/>
        </w:rPr>
        <w:t>1</w:t>
      </w:r>
      <w:r w:rsidRPr="00AC22A2">
        <w:rPr>
          <w:u w:val="single"/>
        </w:rPr>
        <w:t>: COMPLIANCE MONITORING</w:t>
      </w:r>
      <w:bookmarkEnd w:id="122"/>
      <w:r w:rsidR="00237F38">
        <w:rPr>
          <w:u w:val="single"/>
        </w:rPr>
        <w:t xml:space="preserve"> </w:t>
      </w:r>
      <w:r w:rsidR="00237F38" w:rsidRPr="00DF2544">
        <w:rPr>
          <w:bCs w:val="0"/>
          <w:highlight w:val="yellow"/>
        </w:rPr>
        <w:t>(See Addendum for Covid Modifications)</w:t>
      </w:r>
    </w:p>
    <w:p w14:paraId="090B870B" w14:textId="608C1CE5" w:rsidR="006D0F24" w:rsidRDefault="006D0F24" w:rsidP="00E524CC">
      <w:pPr>
        <w:pStyle w:val="BodyText"/>
        <w:ind w:left="200"/>
        <w:jc w:val="both"/>
      </w:pPr>
      <w:r>
        <w:t>The</w:t>
      </w:r>
      <w:r>
        <w:rPr>
          <w:spacing w:val="-6"/>
        </w:rPr>
        <w:t xml:space="preserve"> </w:t>
      </w:r>
      <w:r w:rsidR="00C170CA">
        <w:t>NC ESG</w:t>
      </w:r>
      <w:r>
        <w:rPr>
          <w:spacing w:val="-5"/>
        </w:rPr>
        <w:t xml:space="preserve"> </w:t>
      </w:r>
      <w:r>
        <w:t>office</w:t>
      </w:r>
      <w:r>
        <w:rPr>
          <w:spacing w:val="-5"/>
        </w:rPr>
        <w:t xml:space="preserve"> </w:t>
      </w:r>
      <w:r>
        <w:t>will</w:t>
      </w:r>
      <w:r>
        <w:rPr>
          <w:spacing w:val="-6"/>
        </w:rPr>
        <w:t xml:space="preserve"> </w:t>
      </w:r>
      <w:r w:rsidR="00196866">
        <w:rPr>
          <w:spacing w:val="-6"/>
        </w:rPr>
        <w:t xml:space="preserve">on-site </w:t>
      </w:r>
      <w:r>
        <w:t>monitor</w:t>
      </w:r>
      <w:r>
        <w:rPr>
          <w:spacing w:val="-6"/>
        </w:rPr>
        <w:t xml:space="preserve"> </w:t>
      </w:r>
      <w:r>
        <w:t>a</w:t>
      </w:r>
      <w:r>
        <w:rPr>
          <w:spacing w:val="-5"/>
        </w:rPr>
        <w:t xml:space="preserve"> </w:t>
      </w:r>
      <w:r>
        <w:t>minimum</w:t>
      </w:r>
      <w:r>
        <w:rPr>
          <w:spacing w:val="-4"/>
        </w:rPr>
        <w:t xml:space="preserve"> </w:t>
      </w:r>
      <w:r>
        <w:t>of</w:t>
      </w:r>
      <w:r>
        <w:rPr>
          <w:spacing w:val="-5"/>
        </w:rPr>
        <w:t xml:space="preserve"> </w:t>
      </w:r>
      <w:r>
        <w:t>20%</w:t>
      </w:r>
      <w:r>
        <w:rPr>
          <w:spacing w:val="-5"/>
        </w:rPr>
        <w:t xml:space="preserve"> </w:t>
      </w:r>
      <w:r>
        <w:t>of</w:t>
      </w:r>
      <w:r>
        <w:rPr>
          <w:spacing w:val="-6"/>
        </w:rPr>
        <w:t xml:space="preserve"> </w:t>
      </w:r>
      <w:r>
        <w:t>the</w:t>
      </w:r>
      <w:r>
        <w:rPr>
          <w:spacing w:val="-5"/>
        </w:rPr>
        <w:t xml:space="preserve"> </w:t>
      </w:r>
      <w:r>
        <w:t>total</w:t>
      </w:r>
      <w:r>
        <w:rPr>
          <w:spacing w:val="-4"/>
        </w:rPr>
        <w:t xml:space="preserve"> </w:t>
      </w:r>
      <w:r w:rsidR="00C170CA">
        <w:t>NC ESG</w:t>
      </w:r>
      <w:r>
        <w:rPr>
          <w:spacing w:val="-7"/>
        </w:rPr>
        <w:t xml:space="preserve"> </w:t>
      </w:r>
      <w:r>
        <w:t>Subrecipients</w:t>
      </w:r>
      <w:r>
        <w:rPr>
          <w:spacing w:val="-4"/>
        </w:rPr>
        <w:t xml:space="preserve"> </w:t>
      </w:r>
      <w:r>
        <w:t>every</w:t>
      </w:r>
      <w:r>
        <w:rPr>
          <w:spacing w:val="-5"/>
        </w:rPr>
        <w:t xml:space="preserve"> </w:t>
      </w:r>
      <w:r>
        <w:t>year</w:t>
      </w:r>
      <w:r w:rsidR="00F041A4">
        <w:t xml:space="preserve"> (24 CFR 576.500(z))</w:t>
      </w:r>
      <w:r w:rsidR="00B33F58">
        <w:rPr>
          <w:spacing w:val="-5"/>
        </w:rPr>
        <w:t xml:space="preserve">.  </w:t>
      </w:r>
      <w:r>
        <w:t xml:space="preserve">New subrecipients will be monitored within the first year of their grant agreement. On-site monitoring visits </w:t>
      </w:r>
      <w:r w:rsidR="00B33F58">
        <w:t>allow</w:t>
      </w:r>
      <w:r>
        <w:t xml:space="preserve"> </w:t>
      </w:r>
      <w:r w:rsidR="00C170CA">
        <w:t>NC ESG</w:t>
      </w:r>
      <w:r>
        <w:t xml:space="preserve"> program staff to verify program compliance, to review financial records, and to review administrative structures and practices. Results of on-site monitoring visits are shared with the subrecipient organizations</w:t>
      </w:r>
      <w:r w:rsidR="0042206F">
        <w:t>.  B</w:t>
      </w:r>
      <w:r>
        <w:t>ack-up</w:t>
      </w:r>
      <w:r>
        <w:rPr>
          <w:spacing w:val="-11"/>
        </w:rPr>
        <w:t xml:space="preserve"> </w:t>
      </w:r>
      <w:r>
        <w:t>documentation</w:t>
      </w:r>
      <w:r>
        <w:rPr>
          <w:spacing w:val="-11"/>
        </w:rPr>
        <w:t xml:space="preserve"> </w:t>
      </w:r>
      <w:r>
        <w:t>that</w:t>
      </w:r>
      <w:r>
        <w:rPr>
          <w:spacing w:val="-11"/>
        </w:rPr>
        <w:t xml:space="preserve"> </w:t>
      </w:r>
      <w:r>
        <w:t>is</w:t>
      </w:r>
      <w:r>
        <w:rPr>
          <w:spacing w:val="-11"/>
        </w:rPr>
        <w:t xml:space="preserve"> </w:t>
      </w:r>
      <w:r>
        <w:t>submitted</w:t>
      </w:r>
      <w:r>
        <w:rPr>
          <w:spacing w:val="-11"/>
        </w:rPr>
        <w:t xml:space="preserve"> </w:t>
      </w:r>
      <w:r>
        <w:t>with</w:t>
      </w:r>
      <w:r>
        <w:rPr>
          <w:spacing w:val="-12"/>
        </w:rPr>
        <w:t xml:space="preserve"> </w:t>
      </w:r>
      <w:r>
        <w:t>monthly</w:t>
      </w:r>
      <w:r>
        <w:rPr>
          <w:spacing w:val="-16"/>
        </w:rPr>
        <w:t xml:space="preserve"> </w:t>
      </w:r>
      <w:r>
        <w:t>reimbursement</w:t>
      </w:r>
      <w:r>
        <w:rPr>
          <w:spacing w:val="-11"/>
        </w:rPr>
        <w:t xml:space="preserve"> </w:t>
      </w:r>
      <w:r>
        <w:t>requests</w:t>
      </w:r>
      <w:r>
        <w:rPr>
          <w:spacing w:val="-11"/>
        </w:rPr>
        <w:t xml:space="preserve"> </w:t>
      </w:r>
      <w:r>
        <w:t>is</w:t>
      </w:r>
      <w:r>
        <w:rPr>
          <w:spacing w:val="-11"/>
        </w:rPr>
        <w:t xml:space="preserve"> </w:t>
      </w:r>
      <w:r>
        <w:t>also reviewed throughout the program</w:t>
      </w:r>
      <w:r>
        <w:rPr>
          <w:spacing w:val="-1"/>
        </w:rPr>
        <w:t xml:space="preserve"> </w:t>
      </w:r>
      <w:r>
        <w:t>year.</w:t>
      </w:r>
    </w:p>
    <w:p w14:paraId="1A485C28" w14:textId="77777777" w:rsidR="006D0F24" w:rsidRDefault="006D0F24" w:rsidP="00E524CC">
      <w:pPr>
        <w:pStyle w:val="BodyText"/>
        <w:jc w:val="both"/>
      </w:pPr>
    </w:p>
    <w:p w14:paraId="650435FB" w14:textId="7277D125" w:rsidR="006D0F24" w:rsidRDefault="006D0F24" w:rsidP="00E524CC">
      <w:pPr>
        <w:pStyle w:val="BodyText"/>
        <w:ind w:left="199"/>
        <w:jc w:val="both"/>
      </w:pPr>
      <w:r>
        <w:t>Program compliance, HMIS / Comparable database usage, and data integrity will also be subject to</w:t>
      </w:r>
      <w:r>
        <w:rPr>
          <w:spacing w:val="-16"/>
        </w:rPr>
        <w:t xml:space="preserve"> </w:t>
      </w:r>
      <w:r>
        <w:t>regular</w:t>
      </w:r>
      <w:r>
        <w:rPr>
          <w:spacing w:val="-17"/>
        </w:rPr>
        <w:t xml:space="preserve"> </w:t>
      </w:r>
      <w:r>
        <w:t>and</w:t>
      </w:r>
      <w:r>
        <w:rPr>
          <w:spacing w:val="-15"/>
        </w:rPr>
        <w:t xml:space="preserve"> </w:t>
      </w:r>
      <w:r>
        <w:t>random</w:t>
      </w:r>
      <w:r>
        <w:rPr>
          <w:spacing w:val="-15"/>
        </w:rPr>
        <w:t xml:space="preserve"> </w:t>
      </w:r>
      <w:r>
        <w:t>monitoring</w:t>
      </w:r>
      <w:r>
        <w:rPr>
          <w:spacing w:val="-18"/>
        </w:rPr>
        <w:t xml:space="preserve"> </w:t>
      </w:r>
      <w:r>
        <w:t>by</w:t>
      </w:r>
      <w:r>
        <w:rPr>
          <w:spacing w:val="-20"/>
        </w:rPr>
        <w:t xml:space="preserve"> </w:t>
      </w:r>
      <w:r w:rsidR="00C170CA">
        <w:t>NC ESG</w:t>
      </w:r>
      <w:r>
        <w:rPr>
          <w:spacing w:val="-16"/>
        </w:rPr>
        <w:t xml:space="preserve"> </w:t>
      </w:r>
      <w:r>
        <w:t>staff.</w:t>
      </w:r>
      <w:r>
        <w:rPr>
          <w:spacing w:val="32"/>
        </w:rPr>
        <w:t xml:space="preserve"> </w:t>
      </w:r>
      <w:r>
        <w:t>Monitoring</w:t>
      </w:r>
      <w:r>
        <w:rPr>
          <w:spacing w:val="-18"/>
        </w:rPr>
        <w:t xml:space="preserve"> </w:t>
      </w:r>
      <w:r>
        <w:t>of</w:t>
      </w:r>
      <w:r>
        <w:rPr>
          <w:spacing w:val="-16"/>
        </w:rPr>
        <w:t xml:space="preserve"> </w:t>
      </w:r>
      <w:r>
        <w:t>subrecipients</w:t>
      </w:r>
      <w:r>
        <w:rPr>
          <w:spacing w:val="-16"/>
        </w:rPr>
        <w:t xml:space="preserve"> </w:t>
      </w:r>
      <w:r>
        <w:t>may</w:t>
      </w:r>
      <w:r>
        <w:rPr>
          <w:spacing w:val="-21"/>
        </w:rPr>
        <w:t xml:space="preserve"> </w:t>
      </w:r>
      <w:r>
        <w:t>be</w:t>
      </w:r>
      <w:r>
        <w:rPr>
          <w:spacing w:val="-16"/>
        </w:rPr>
        <w:t xml:space="preserve"> </w:t>
      </w:r>
      <w:r>
        <w:rPr>
          <w:spacing w:val="-3"/>
        </w:rPr>
        <w:t xml:space="preserve">conducted </w:t>
      </w:r>
      <w:r>
        <w:t xml:space="preserve">by the </w:t>
      </w:r>
      <w:r w:rsidR="00C170CA">
        <w:t>NC ESG</w:t>
      </w:r>
      <w:r>
        <w:t xml:space="preserve"> Office, </w:t>
      </w:r>
      <w:r>
        <w:rPr>
          <w:spacing w:val="-3"/>
        </w:rPr>
        <w:t xml:space="preserve">local HUD Office </w:t>
      </w:r>
      <w:r>
        <w:t xml:space="preserve">of </w:t>
      </w:r>
      <w:r>
        <w:rPr>
          <w:spacing w:val="-3"/>
        </w:rPr>
        <w:t xml:space="preserve">Community Planning and Development, HUD’s Office </w:t>
      </w:r>
      <w:r>
        <w:t xml:space="preserve">of </w:t>
      </w:r>
      <w:r>
        <w:rPr>
          <w:spacing w:val="-5"/>
        </w:rPr>
        <w:t xml:space="preserve">Special Needs Assistance Programs, </w:t>
      </w:r>
      <w:r>
        <w:rPr>
          <w:spacing w:val="-4"/>
        </w:rPr>
        <w:t xml:space="preserve">HUD’s Office </w:t>
      </w:r>
      <w:r>
        <w:t xml:space="preserve">of </w:t>
      </w:r>
      <w:r>
        <w:rPr>
          <w:spacing w:val="-5"/>
        </w:rPr>
        <w:t xml:space="preserve">Inspector General, </w:t>
      </w:r>
      <w:r>
        <w:rPr>
          <w:spacing w:val="-4"/>
        </w:rPr>
        <w:t xml:space="preserve">HUD’s Office </w:t>
      </w:r>
      <w:r>
        <w:t xml:space="preserve">of </w:t>
      </w:r>
      <w:r>
        <w:rPr>
          <w:spacing w:val="-3"/>
        </w:rPr>
        <w:t xml:space="preserve">Fair </w:t>
      </w:r>
      <w:r>
        <w:rPr>
          <w:spacing w:val="-4"/>
        </w:rPr>
        <w:t xml:space="preserve">Housing </w:t>
      </w:r>
      <w:r>
        <w:rPr>
          <w:spacing w:val="-3"/>
        </w:rPr>
        <w:t xml:space="preserve">and </w:t>
      </w:r>
      <w:r>
        <w:rPr>
          <w:spacing w:val="-4"/>
        </w:rPr>
        <w:t xml:space="preserve">Equal </w:t>
      </w:r>
      <w:r>
        <w:t xml:space="preserve">Opportunity, or other federal / state agencies to determine whether the subrecipient complied with the requirements of the </w:t>
      </w:r>
      <w:r w:rsidR="00C170CA">
        <w:t>NC ESG</w:t>
      </w:r>
      <w:r>
        <w:t xml:space="preserve"> program. </w:t>
      </w:r>
      <w:r w:rsidR="00C170CA">
        <w:t>NC ESG</w:t>
      </w:r>
      <w:r>
        <w:t xml:space="preserve"> staff will monitor Subrecipients</w:t>
      </w:r>
      <w:r>
        <w:rPr>
          <w:spacing w:val="-13"/>
        </w:rPr>
        <w:t xml:space="preserve"> </w:t>
      </w:r>
      <w:r>
        <w:t>by</w:t>
      </w:r>
      <w:r>
        <w:rPr>
          <w:spacing w:val="-16"/>
        </w:rPr>
        <w:t xml:space="preserve"> </w:t>
      </w:r>
      <w:r>
        <w:t>conducting</w:t>
      </w:r>
      <w:r>
        <w:rPr>
          <w:spacing w:val="-14"/>
        </w:rPr>
        <w:t xml:space="preserve"> </w:t>
      </w:r>
      <w:r>
        <w:t>on-site</w:t>
      </w:r>
      <w:r>
        <w:rPr>
          <w:spacing w:val="-12"/>
        </w:rPr>
        <w:t xml:space="preserve"> </w:t>
      </w:r>
      <w:r>
        <w:t>compliance</w:t>
      </w:r>
      <w:r>
        <w:rPr>
          <w:spacing w:val="-13"/>
        </w:rPr>
        <w:t xml:space="preserve"> </w:t>
      </w:r>
      <w:r>
        <w:t>reviews</w:t>
      </w:r>
      <w:r>
        <w:rPr>
          <w:spacing w:val="-11"/>
        </w:rPr>
        <w:t xml:space="preserve"> </w:t>
      </w:r>
      <w:r>
        <w:t>and</w:t>
      </w:r>
      <w:r>
        <w:rPr>
          <w:spacing w:val="-12"/>
        </w:rPr>
        <w:t xml:space="preserve"> </w:t>
      </w:r>
      <w:r>
        <w:t>desk</w:t>
      </w:r>
      <w:r>
        <w:rPr>
          <w:spacing w:val="-11"/>
        </w:rPr>
        <w:t xml:space="preserve"> </w:t>
      </w:r>
      <w:r>
        <w:t>audits</w:t>
      </w:r>
      <w:r>
        <w:rPr>
          <w:spacing w:val="38"/>
        </w:rPr>
        <w:t xml:space="preserve"> </w:t>
      </w:r>
      <w:r>
        <w:t>to</w:t>
      </w:r>
      <w:r>
        <w:rPr>
          <w:spacing w:val="-12"/>
        </w:rPr>
        <w:t xml:space="preserve"> </w:t>
      </w:r>
      <w:r>
        <w:t>track</w:t>
      </w:r>
      <w:r>
        <w:rPr>
          <w:spacing w:val="-11"/>
        </w:rPr>
        <w:t xml:space="preserve"> </w:t>
      </w:r>
      <w:r>
        <w:t>a</w:t>
      </w:r>
      <w:r>
        <w:rPr>
          <w:spacing w:val="-13"/>
        </w:rPr>
        <w:t xml:space="preserve"> </w:t>
      </w:r>
      <w:r>
        <w:t xml:space="preserve">Subrecipient’s program compliance, ensure accurate spending of </w:t>
      </w:r>
      <w:r w:rsidR="00C170CA">
        <w:t>NC ESG</w:t>
      </w:r>
      <w:r>
        <w:t xml:space="preserve"> funds, prevent </w:t>
      </w:r>
      <w:proofErr w:type="gramStart"/>
      <w:r>
        <w:t>fraud</w:t>
      </w:r>
      <w:proofErr w:type="gramEnd"/>
      <w:r>
        <w:t xml:space="preserve"> and abuse, and identify technical assistance</w:t>
      </w:r>
      <w:r>
        <w:rPr>
          <w:spacing w:val="-7"/>
        </w:rPr>
        <w:t xml:space="preserve"> </w:t>
      </w:r>
      <w:r>
        <w:t>needs.</w:t>
      </w:r>
    </w:p>
    <w:p w14:paraId="6D97DB03" w14:textId="77777777" w:rsidR="006D0F24" w:rsidRDefault="006D0F24" w:rsidP="00E524CC">
      <w:pPr>
        <w:pStyle w:val="BodyText"/>
        <w:ind w:left="199"/>
        <w:jc w:val="both"/>
      </w:pPr>
    </w:p>
    <w:p w14:paraId="75B9F374" w14:textId="741278A3" w:rsidR="006D0F24" w:rsidRDefault="006D0F24" w:rsidP="00E524CC">
      <w:pPr>
        <w:pStyle w:val="BodyText"/>
        <w:ind w:left="199"/>
        <w:jc w:val="both"/>
      </w:pPr>
      <w:r>
        <w:t>Subrecipients are expected to make available all participant level, financial, and program records for periodic review.  Significant</w:t>
      </w:r>
      <w:r w:rsidRPr="00281946">
        <w:t xml:space="preserve"> </w:t>
      </w:r>
      <w:r>
        <w:t>deficiencies</w:t>
      </w:r>
      <w:r w:rsidRPr="00281946">
        <w:t xml:space="preserve"> </w:t>
      </w:r>
      <w:r>
        <w:t>in</w:t>
      </w:r>
      <w:r w:rsidRPr="00281946">
        <w:t xml:space="preserve"> </w:t>
      </w:r>
      <w:r>
        <w:t>file</w:t>
      </w:r>
      <w:r w:rsidRPr="00281946">
        <w:t xml:space="preserve"> </w:t>
      </w:r>
      <w:r>
        <w:t>content</w:t>
      </w:r>
      <w:r w:rsidRPr="00281946">
        <w:t xml:space="preserve"> </w:t>
      </w:r>
      <w:r>
        <w:t>or</w:t>
      </w:r>
      <w:r w:rsidRPr="00281946">
        <w:t xml:space="preserve"> </w:t>
      </w:r>
      <w:r>
        <w:t>quality</w:t>
      </w:r>
      <w:r w:rsidRPr="00281946">
        <w:t xml:space="preserve"> </w:t>
      </w:r>
      <w:r>
        <w:t>will</w:t>
      </w:r>
      <w:r w:rsidRPr="00281946">
        <w:t xml:space="preserve"> </w:t>
      </w:r>
      <w:r>
        <w:t>result</w:t>
      </w:r>
      <w:r w:rsidRPr="00281946">
        <w:t xml:space="preserve"> </w:t>
      </w:r>
      <w:r>
        <w:t>in</w:t>
      </w:r>
      <w:r w:rsidRPr="00281946">
        <w:t xml:space="preserve"> </w:t>
      </w:r>
      <w:r>
        <w:t>required</w:t>
      </w:r>
      <w:r w:rsidRPr="00281946">
        <w:t xml:space="preserve"> </w:t>
      </w:r>
      <w:r>
        <w:t>Plans</w:t>
      </w:r>
      <w:r w:rsidRPr="00281946">
        <w:t xml:space="preserve"> </w:t>
      </w:r>
      <w:r>
        <w:t>of</w:t>
      </w:r>
      <w:r w:rsidRPr="00281946">
        <w:t xml:space="preserve"> </w:t>
      </w:r>
      <w:r>
        <w:t>Corrective</w:t>
      </w:r>
      <w:r w:rsidRPr="00281946">
        <w:t xml:space="preserve"> </w:t>
      </w:r>
      <w:r>
        <w:t>Action, with possible loss of allocated funds upon discovery of continuing</w:t>
      </w:r>
      <w:r w:rsidRPr="00281946">
        <w:t xml:space="preserve"> </w:t>
      </w:r>
      <w:r>
        <w:t xml:space="preserve">deficiencies.  While it is the practice of the </w:t>
      </w:r>
      <w:r w:rsidR="00C170CA">
        <w:t>NC ESG</w:t>
      </w:r>
      <w:r w:rsidR="00CE4586">
        <w:t xml:space="preserve"> Office</w:t>
      </w:r>
      <w:r>
        <w:t xml:space="preserve"> to request randomly selected files prior to a monitoring visit</w:t>
      </w:r>
      <w:r w:rsidR="0042206F">
        <w:t>,</w:t>
      </w:r>
      <w:r>
        <w:t xml:space="preserve"> files must be available on demand and produced within a reasonable amount of time after on-site arrival. The reasonable amount of time will be determined based on</w:t>
      </w:r>
      <w:r w:rsidR="0042206F">
        <w:t xml:space="preserve"> the number of files requested, generally between 15–30 minutes.</w:t>
      </w:r>
    </w:p>
    <w:p w14:paraId="79BDA299" w14:textId="77777777" w:rsidR="006D0F24" w:rsidRDefault="006D0F24" w:rsidP="00E524CC">
      <w:pPr>
        <w:pStyle w:val="NoSpacing"/>
        <w:tabs>
          <w:tab w:val="left" w:pos="8640"/>
        </w:tabs>
        <w:jc w:val="both"/>
        <w:rPr>
          <w:sz w:val="24"/>
          <w:szCs w:val="24"/>
        </w:rPr>
      </w:pPr>
      <w:bookmarkStart w:id="123" w:name="Desk_Monitoring"/>
      <w:bookmarkStart w:id="124" w:name="_bookmark51"/>
      <w:bookmarkEnd w:id="123"/>
      <w:bookmarkEnd w:id="124"/>
    </w:p>
    <w:p w14:paraId="7B13B25A"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25" w:name="_Toc24707306"/>
      <w:r w:rsidRPr="0069133C">
        <w:rPr>
          <w:rFonts w:ascii="Times New Roman" w:hAnsi="Times New Roman" w:cs="Times New Roman"/>
          <w:b/>
          <w:color w:val="auto"/>
          <w:sz w:val="24"/>
          <w:szCs w:val="24"/>
        </w:rPr>
        <w:t>Desk Monitoring</w:t>
      </w:r>
      <w:bookmarkEnd w:id="125"/>
    </w:p>
    <w:p w14:paraId="3DAE20C1" w14:textId="214CFE30" w:rsidR="006D0F24" w:rsidRDefault="00C170CA" w:rsidP="00E524CC">
      <w:pPr>
        <w:pStyle w:val="BodyText"/>
        <w:ind w:left="200"/>
        <w:jc w:val="both"/>
      </w:pPr>
      <w:r>
        <w:t>NC ESG</w:t>
      </w:r>
      <w:r w:rsidR="006D0F24">
        <w:t xml:space="preserve"> program staff will review source documentation for at least one requisition (reimbursement) request per Subrecipient, per quarter. </w:t>
      </w:r>
      <w:r w:rsidR="0042206F">
        <w:t xml:space="preserve"> </w:t>
      </w:r>
      <w:r w:rsidR="006D0F24">
        <w:t>For the quarterly review, staff will review all supporting documentation for accuracy and eligibility. Each S</w:t>
      </w:r>
      <w:r w:rsidR="0042206F">
        <w:t>ubrecipient will have at least 4</w:t>
      </w:r>
      <w:r w:rsidR="006D0F24">
        <w:t xml:space="preserve"> requisition requests per year reviewed. Desk Monitoring may also include the review of client files, program</w:t>
      </w:r>
      <w:bookmarkStart w:id="126" w:name="On-Site_Compliance_Visits"/>
      <w:bookmarkStart w:id="127" w:name="_bookmark52"/>
      <w:bookmarkEnd w:id="126"/>
      <w:bookmarkEnd w:id="127"/>
      <w:r w:rsidR="006D0F24">
        <w:t xml:space="preserve"> policies and procedures, financial policies, etc.</w:t>
      </w:r>
    </w:p>
    <w:p w14:paraId="21C03A20" w14:textId="6682AA6D" w:rsidR="004B2F38" w:rsidRDefault="004B2F38" w:rsidP="00E524CC">
      <w:pPr>
        <w:pStyle w:val="BodyText"/>
        <w:ind w:left="200"/>
        <w:jc w:val="both"/>
      </w:pPr>
    </w:p>
    <w:p w14:paraId="407E1B78" w14:textId="43D9C21F" w:rsidR="004B2F38" w:rsidRPr="004B2F38" w:rsidRDefault="004B2F38" w:rsidP="004B2F38">
      <w:pPr>
        <w:pStyle w:val="BodyText"/>
        <w:ind w:left="200"/>
        <w:jc w:val="both"/>
      </w:pPr>
      <w:r w:rsidRPr="004B2F38">
        <w:t xml:space="preserve">Points </w:t>
      </w:r>
      <w:r>
        <w:t>are</w:t>
      </w:r>
      <w:r w:rsidRPr="004B2F38">
        <w:t xml:space="preserve"> assigned to each of the contract performance measures, these accumulated points then are used for award determinations.</w:t>
      </w:r>
    </w:p>
    <w:p w14:paraId="40F0A6FB" w14:textId="77777777" w:rsidR="004B2F38" w:rsidRPr="004B2F38" w:rsidRDefault="004B2F38" w:rsidP="004B2F38">
      <w:pPr>
        <w:pStyle w:val="BodyText"/>
        <w:ind w:left="200"/>
        <w:jc w:val="both"/>
      </w:pPr>
      <w:r w:rsidRPr="004B2F38">
        <w:t> </w:t>
      </w:r>
    </w:p>
    <w:p w14:paraId="6B42C399" w14:textId="77777777" w:rsidR="004B2F38" w:rsidRPr="004B2F38" w:rsidRDefault="004B2F38" w:rsidP="004B2F38">
      <w:pPr>
        <w:pStyle w:val="BodyText"/>
        <w:ind w:left="200"/>
        <w:jc w:val="both"/>
      </w:pPr>
      <w:r w:rsidRPr="004B2F38">
        <w:t>Fiscal audits =                                    5 points</w:t>
      </w:r>
    </w:p>
    <w:p w14:paraId="7B56AB4E" w14:textId="77777777" w:rsidR="004B2F38" w:rsidRPr="004B2F38" w:rsidRDefault="004B2F38" w:rsidP="004B2F38">
      <w:pPr>
        <w:pStyle w:val="BodyText"/>
        <w:ind w:left="200"/>
        <w:jc w:val="both"/>
      </w:pPr>
      <w:r w:rsidRPr="004B2F38">
        <w:t>Client File Audits =                           5 points</w:t>
      </w:r>
    </w:p>
    <w:p w14:paraId="46F6D0BD" w14:textId="067C7B65" w:rsidR="004B2F38" w:rsidRPr="004B2F38" w:rsidRDefault="004B2F38" w:rsidP="004B2F38">
      <w:pPr>
        <w:pStyle w:val="BodyText"/>
        <w:ind w:left="200"/>
        <w:jc w:val="both"/>
      </w:pPr>
      <w:r w:rsidRPr="004B2F38">
        <w:t xml:space="preserve">QPR (CAPER) Submissions =         </w:t>
      </w:r>
      <w:r>
        <w:t xml:space="preserve"> </w:t>
      </w:r>
      <w:r w:rsidRPr="004B2F38">
        <w:t>10 points</w:t>
      </w:r>
    </w:p>
    <w:p w14:paraId="05B2B0D0" w14:textId="78723BAA" w:rsidR="004B2F38" w:rsidRDefault="004B2F38" w:rsidP="004B2F38">
      <w:pPr>
        <w:pStyle w:val="BodyText"/>
        <w:ind w:left="200"/>
        <w:jc w:val="both"/>
      </w:pPr>
      <w:r w:rsidRPr="004B2F38">
        <w:t>Requisition submissions =            </w:t>
      </w:r>
      <w:r>
        <w:t xml:space="preserve">   </w:t>
      </w:r>
      <w:r w:rsidRPr="004B2F38">
        <w:t xml:space="preserve"> 10 points</w:t>
      </w:r>
    </w:p>
    <w:p w14:paraId="5167E271" w14:textId="77777777" w:rsidR="004B2F38" w:rsidRPr="004B2F38" w:rsidRDefault="004B2F38" w:rsidP="004B2F38">
      <w:pPr>
        <w:pStyle w:val="BodyText"/>
        <w:ind w:left="200"/>
        <w:jc w:val="both"/>
      </w:pPr>
    </w:p>
    <w:p w14:paraId="73F6028E" w14:textId="48015AD5" w:rsidR="004B2F38" w:rsidRDefault="004B2F38" w:rsidP="004B2F38">
      <w:pPr>
        <w:pStyle w:val="BodyText"/>
        <w:ind w:left="200"/>
        <w:jc w:val="both"/>
        <w:rPr>
          <w:rFonts w:ascii="Arial" w:hAnsi="Arial" w:cs="Arial"/>
          <w:color w:val="222222"/>
          <w:sz w:val="20"/>
          <w:szCs w:val="20"/>
        </w:rPr>
      </w:pPr>
      <w:r w:rsidRPr="004B2F38">
        <w:t xml:space="preserve">Findings and Concerns are deducted from the points assigned to the respective category.  Findings = </w:t>
      </w:r>
      <w:proofErr w:type="gramStart"/>
      <w:r w:rsidRPr="004B2F38">
        <w:t>3 point</w:t>
      </w:r>
      <w:proofErr w:type="gramEnd"/>
      <w:r w:rsidRPr="004B2F38">
        <w:t xml:space="preserve"> deduction / Concerns = 2 point deduction.  </w:t>
      </w:r>
      <w:r>
        <w:rPr>
          <w:rFonts w:ascii="Arial" w:hAnsi="Arial" w:cs="Arial"/>
          <w:color w:val="222222"/>
          <w:sz w:val="20"/>
          <w:szCs w:val="20"/>
        </w:rPr>
        <w:t> </w:t>
      </w:r>
    </w:p>
    <w:p w14:paraId="77066F46" w14:textId="77777777" w:rsidR="004B2F38" w:rsidRDefault="004B2F38" w:rsidP="004B2F38">
      <w:pPr>
        <w:pStyle w:val="BodyText"/>
        <w:ind w:left="200"/>
        <w:jc w:val="both"/>
        <w:rPr>
          <w:rFonts w:ascii="Arial" w:hAnsi="Arial" w:cs="Arial"/>
          <w:color w:val="222222"/>
          <w:sz w:val="20"/>
          <w:szCs w:val="20"/>
        </w:rPr>
      </w:pPr>
    </w:p>
    <w:p w14:paraId="3FCCEC95" w14:textId="77777777" w:rsidR="004B2F38" w:rsidRPr="004B2F38" w:rsidRDefault="004B2F38" w:rsidP="004B2F38">
      <w:pPr>
        <w:pStyle w:val="BodyText"/>
        <w:ind w:left="200"/>
        <w:jc w:val="both"/>
      </w:pPr>
      <w:r w:rsidRPr="004B2F38">
        <w:t xml:space="preserve">Findings are violations of Federal ESG requirement(s), including HEARTH statute, HUD regulations, or relevant regulations of other federal agencies.  If a Finding is identified, Corrective Actions are required.  They do not negate the fact that a Finding was identified.  The Corrective Action is required to ensure the Finding is corrected.  If not corrected, a Finding may result in repayment of HUD funds to the State.  </w:t>
      </w:r>
    </w:p>
    <w:p w14:paraId="0757DA4D" w14:textId="6823DC67" w:rsidR="006D0F24" w:rsidRPr="00237F38" w:rsidRDefault="006D0F24" w:rsidP="00E524CC">
      <w:pPr>
        <w:pStyle w:val="Heading2"/>
        <w:spacing w:before="0"/>
        <w:ind w:left="180"/>
        <w:jc w:val="both"/>
        <w:rPr>
          <w:rFonts w:ascii="Times New Roman" w:hAnsi="Times New Roman" w:cs="Times New Roman"/>
          <w:bCs/>
          <w:color w:val="auto"/>
          <w:sz w:val="24"/>
          <w:szCs w:val="24"/>
        </w:rPr>
      </w:pPr>
      <w:bookmarkStart w:id="128" w:name="_Toc24707307"/>
      <w:bookmarkStart w:id="129" w:name="_Hlk63928353"/>
      <w:r w:rsidRPr="0069133C">
        <w:rPr>
          <w:rFonts w:ascii="Times New Roman" w:hAnsi="Times New Roman" w:cs="Times New Roman"/>
          <w:b/>
          <w:color w:val="auto"/>
          <w:sz w:val="24"/>
          <w:szCs w:val="24"/>
        </w:rPr>
        <w:lastRenderedPageBreak/>
        <w:t>On-Site Compliance Visits</w:t>
      </w:r>
      <w:bookmarkEnd w:id="128"/>
      <w:r w:rsidR="00237F38">
        <w:rPr>
          <w:rFonts w:ascii="Times New Roman" w:hAnsi="Times New Roman" w:cs="Times New Roman"/>
          <w:b/>
          <w:color w:val="auto"/>
          <w:sz w:val="24"/>
          <w:szCs w:val="24"/>
        </w:rPr>
        <w:t xml:space="preserve"> </w:t>
      </w:r>
    </w:p>
    <w:p w14:paraId="505E675B" w14:textId="1F3B0C61" w:rsidR="006D0F24" w:rsidRDefault="006D0F24" w:rsidP="00E524CC">
      <w:pPr>
        <w:pStyle w:val="BodyText"/>
        <w:ind w:left="200"/>
        <w:jc w:val="both"/>
      </w:pPr>
      <w:r>
        <w:t xml:space="preserve">On-site compliance visits will be conducted at the location designated by </w:t>
      </w:r>
      <w:r w:rsidR="00C170CA">
        <w:t>NC ESG</w:t>
      </w:r>
      <w:r>
        <w:t xml:space="preserve"> staff.</w:t>
      </w:r>
    </w:p>
    <w:p w14:paraId="50AFEE6A" w14:textId="77777777" w:rsidR="006D0F24" w:rsidRPr="0069133C" w:rsidRDefault="006D0F24" w:rsidP="00E524CC">
      <w:pPr>
        <w:ind w:left="200"/>
        <w:jc w:val="both"/>
        <w:rPr>
          <w:sz w:val="24"/>
          <w:szCs w:val="24"/>
        </w:rPr>
      </w:pPr>
      <w:r w:rsidRPr="0069133C">
        <w:rPr>
          <w:sz w:val="24"/>
          <w:szCs w:val="24"/>
        </w:rPr>
        <w:t>The four primary goals of the on-site compliance visit are to:</w:t>
      </w:r>
    </w:p>
    <w:p w14:paraId="085A48FB" w14:textId="77777777" w:rsidR="006D0F24" w:rsidRPr="0069133C" w:rsidRDefault="006D0F24" w:rsidP="00E524CC">
      <w:pPr>
        <w:pStyle w:val="BodyText"/>
        <w:jc w:val="both"/>
      </w:pPr>
    </w:p>
    <w:p w14:paraId="0AAE6AF3" w14:textId="77777777" w:rsidR="006D0F24" w:rsidRPr="0069133C" w:rsidRDefault="006D0F24" w:rsidP="00E524CC">
      <w:pPr>
        <w:pStyle w:val="ListParagraph"/>
        <w:numPr>
          <w:ilvl w:val="1"/>
          <w:numId w:val="9"/>
        </w:numPr>
        <w:tabs>
          <w:tab w:val="left" w:pos="1279"/>
          <w:tab w:val="left" w:pos="1281"/>
        </w:tabs>
        <w:jc w:val="both"/>
        <w:rPr>
          <w:sz w:val="24"/>
          <w:szCs w:val="24"/>
        </w:rPr>
      </w:pPr>
      <w:r w:rsidRPr="0069133C">
        <w:rPr>
          <w:sz w:val="24"/>
          <w:szCs w:val="24"/>
        </w:rPr>
        <w:t>Ensure productivity and</w:t>
      </w:r>
      <w:r w:rsidRPr="0069133C">
        <w:rPr>
          <w:spacing w:val="-6"/>
          <w:sz w:val="24"/>
          <w:szCs w:val="24"/>
        </w:rPr>
        <w:t xml:space="preserve"> </w:t>
      </w:r>
      <w:r w:rsidRPr="0069133C">
        <w:rPr>
          <w:sz w:val="24"/>
          <w:szCs w:val="24"/>
        </w:rPr>
        <w:t>accountability</w:t>
      </w:r>
    </w:p>
    <w:p w14:paraId="6049B4BB" w14:textId="13F06AD5" w:rsidR="006D0F24" w:rsidRPr="0069133C" w:rsidRDefault="006D0F24" w:rsidP="00E524CC">
      <w:pPr>
        <w:pStyle w:val="ListParagraph"/>
        <w:numPr>
          <w:ilvl w:val="1"/>
          <w:numId w:val="9"/>
        </w:numPr>
        <w:tabs>
          <w:tab w:val="left" w:pos="1280"/>
          <w:tab w:val="left" w:pos="1281"/>
        </w:tabs>
        <w:ind w:hanging="360"/>
        <w:jc w:val="both"/>
        <w:rPr>
          <w:sz w:val="24"/>
          <w:szCs w:val="24"/>
        </w:rPr>
      </w:pPr>
      <w:r w:rsidRPr="0069133C">
        <w:rPr>
          <w:sz w:val="24"/>
          <w:szCs w:val="24"/>
        </w:rPr>
        <w:t>Ensure compliance with the Emergency Solutions Grant (</w:t>
      </w:r>
      <w:r w:rsidR="00C170CA">
        <w:rPr>
          <w:sz w:val="24"/>
          <w:szCs w:val="24"/>
        </w:rPr>
        <w:t>NC ESG</w:t>
      </w:r>
      <w:r w:rsidRPr="0069133C">
        <w:rPr>
          <w:sz w:val="24"/>
          <w:szCs w:val="24"/>
        </w:rPr>
        <w:t>) which includes participant eligibility, eligible activities, unit requirements, financial management, data collection and reporting and other federal</w:t>
      </w:r>
      <w:r w:rsidRPr="0069133C">
        <w:rPr>
          <w:spacing w:val="-7"/>
          <w:sz w:val="24"/>
          <w:szCs w:val="24"/>
        </w:rPr>
        <w:t xml:space="preserve"> </w:t>
      </w:r>
      <w:proofErr w:type="gramStart"/>
      <w:r w:rsidRPr="0069133C">
        <w:rPr>
          <w:sz w:val="24"/>
          <w:szCs w:val="24"/>
        </w:rPr>
        <w:t>requirements;</w:t>
      </w:r>
      <w:proofErr w:type="gramEnd"/>
    </w:p>
    <w:p w14:paraId="06A75C94" w14:textId="77777777" w:rsidR="006D0F24" w:rsidRPr="0069133C" w:rsidRDefault="006D0F24" w:rsidP="00E524CC">
      <w:pPr>
        <w:pStyle w:val="ListParagraph"/>
        <w:numPr>
          <w:ilvl w:val="1"/>
          <w:numId w:val="9"/>
        </w:numPr>
        <w:tabs>
          <w:tab w:val="left" w:pos="1280"/>
          <w:tab w:val="left" w:pos="1281"/>
        </w:tabs>
        <w:spacing w:line="239" w:lineRule="exact"/>
        <w:ind w:hanging="360"/>
        <w:jc w:val="both"/>
        <w:rPr>
          <w:sz w:val="24"/>
          <w:szCs w:val="24"/>
        </w:rPr>
      </w:pPr>
      <w:r w:rsidRPr="0069133C">
        <w:rPr>
          <w:sz w:val="24"/>
          <w:szCs w:val="24"/>
        </w:rPr>
        <w:t>Evaluate organizational and project performance;</w:t>
      </w:r>
      <w:r w:rsidRPr="0069133C">
        <w:rPr>
          <w:spacing w:val="-7"/>
          <w:sz w:val="24"/>
          <w:szCs w:val="24"/>
        </w:rPr>
        <w:t xml:space="preserve"> </w:t>
      </w:r>
      <w:r w:rsidRPr="0069133C">
        <w:rPr>
          <w:sz w:val="24"/>
          <w:szCs w:val="24"/>
        </w:rPr>
        <w:t>and</w:t>
      </w:r>
    </w:p>
    <w:p w14:paraId="5D9749CB" w14:textId="55DF231A" w:rsidR="006D0F24" w:rsidRPr="0069133C" w:rsidRDefault="006D0F24" w:rsidP="00E524CC">
      <w:pPr>
        <w:pStyle w:val="ListParagraph"/>
        <w:numPr>
          <w:ilvl w:val="1"/>
          <w:numId w:val="9"/>
        </w:numPr>
        <w:tabs>
          <w:tab w:val="left" w:pos="1280"/>
          <w:tab w:val="left" w:pos="1281"/>
        </w:tabs>
        <w:ind w:hanging="360"/>
        <w:jc w:val="both"/>
        <w:rPr>
          <w:sz w:val="24"/>
          <w:szCs w:val="24"/>
        </w:rPr>
      </w:pPr>
      <w:r>
        <w:rPr>
          <w:sz w:val="24"/>
          <w:szCs w:val="24"/>
        </w:rPr>
        <w:t xml:space="preserve">Executed </w:t>
      </w:r>
      <w:r w:rsidR="00C170CA">
        <w:rPr>
          <w:sz w:val="24"/>
          <w:szCs w:val="24"/>
        </w:rPr>
        <w:t>NC ESG</w:t>
      </w:r>
      <w:r w:rsidRPr="0069133C">
        <w:rPr>
          <w:spacing w:val="-6"/>
          <w:sz w:val="24"/>
          <w:szCs w:val="24"/>
        </w:rPr>
        <w:t xml:space="preserve"> </w:t>
      </w:r>
      <w:r w:rsidRPr="0069133C">
        <w:rPr>
          <w:sz w:val="24"/>
          <w:szCs w:val="24"/>
        </w:rPr>
        <w:t>Contract</w:t>
      </w:r>
      <w:r>
        <w:rPr>
          <w:sz w:val="24"/>
          <w:szCs w:val="24"/>
        </w:rPr>
        <w:t xml:space="preserve"> </w:t>
      </w:r>
    </w:p>
    <w:p w14:paraId="0FF6DB26" w14:textId="77777777" w:rsidR="006D0F24" w:rsidRDefault="006D0F24" w:rsidP="00E524CC">
      <w:pPr>
        <w:pStyle w:val="BodyText"/>
        <w:jc w:val="both"/>
        <w:rPr>
          <w:sz w:val="20"/>
        </w:rPr>
      </w:pPr>
    </w:p>
    <w:p w14:paraId="0C41F196" w14:textId="77777777" w:rsidR="006D0F24" w:rsidRPr="0069133C" w:rsidRDefault="006D0F24" w:rsidP="00E524CC">
      <w:pPr>
        <w:ind w:left="180"/>
        <w:jc w:val="both"/>
        <w:rPr>
          <w:b/>
          <w:sz w:val="24"/>
          <w:szCs w:val="24"/>
        </w:rPr>
      </w:pPr>
      <w:bookmarkStart w:id="130" w:name="Announced_Visit"/>
      <w:bookmarkStart w:id="131" w:name="_bookmark53"/>
      <w:bookmarkEnd w:id="130"/>
      <w:bookmarkEnd w:id="131"/>
      <w:r w:rsidRPr="0069133C">
        <w:rPr>
          <w:b/>
          <w:sz w:val="24"/>
          <w:szCs w:val="24"/>
        </w:rPr>
        <w:t>Announced Visit</w:t>
      </w:r>
    </w:p>
    <w:p w14:paraId="58DDC47C" w14:textId="31E14815" w:rsidR="006D0F24" w:rsidRDefault="006D0F24" w:rsidP="00E524CC">
      <w:pPr>
        <w:pStyle w:val="BodyText"/>
        <w:ind w:left="199"/>
        <w:jc w:val="both"/>
      </w:pPr>
      <w:r>
        <w:t xml:space="preserve">The announced site visit is scheduled by the </w:t>
      </w:r>
      <w:r w:rsidR="00C170CA">
        <w:t>NC ESG</w:t>
      </w:r>
      <w:r>
        <w:t xml:space="preserve"> program staff with the Subrecipient. Once the visit is scheduled, the Subrecipient will be provided written guidance which details the expectations for the visit.</w:t>
      </w:r>
    </w:p>
    <w:p w14:paraId="4EC79D57" w14:textId="77777777" w:rsidR="006D0F24" w:rsidRDefault="006D0F24" w:rsidP="00E524CC">
      <w:pPr>
        <w:jc w:val="both"/>
      </w:pPr>
      <w:bookmarkStart w:id="132" w:name="Unannounced_Visit"/>
      <w:bookmarkStart w:id="133" w:name="_bookmark54"/>
      <w:bookmarkEnd w:id="132"/>
      <w:bookmarkEnd w:id="133"/>
    </w:p>
    <w:p w14:paraId="5AEBF9B5" w14:textId="77777777" w:rsidR="0042206F" w:rsidRDefault="0042206F" w:rsidP="00E524CC">
      <w:pPr>
        <w:ind w:left="180"/>
        <w:jc w:val="both"/>
        <w:rPr>
          <w:b/>
          <w:sz w:val="24"/>
          <w:szCs w:val="24"/>
        </w:rPr>
      </w:pPr>
    </w:p>
    <w:p w14:paraId="29D76C32" w14:textId="77777777" w:rsidR="006D0F24" w:rsidRPr="0069133C" w:rsidRDefault="006D0F24" w:rsidP="00E524CC">
      <w:pPr>
        <w:ind w:left="180"/>
        <w:jc w:val="both"/>
        <w:rPr>
          <w:b/>
          <w:sz w:val="24"/>
          <w:szCs w:val="24"/>
        </w:rPr>
      </w:pPr>
      <w:r w:rsidRPr="0069133C">
        <w:rPr>
          <w:b/>
          <w:sz w:val="24"/>
          <w:szCs w:val="24"/>
        </w:rPr>
        <w:t>Unannounced Visit</w:t>
      </w:r>
    </w:p>
    <w:p w14:paraId="485E9307" w14:textId="6C164334" w:rsidR="006D0F24" w:rsidRDefault="00C170CA" w:rsidP="00E524CC">
      <w:pPr>
        <w:pStyle w:val="BodyText"/>
        <w:ind w:left="199"/>
        <w:jc w:val="both"/>
      </w:pPr>
      <w:r>
        <w:t>NC ESG</w:t>
      </w:r>
      <w:r w:rsidR="006D0F24">
        <w:t xml:space="preserve"> staff members have the right to conduct unannounced visits</w:t>
      </w:r>
      <w:r w:rsidR="00196866">
        <w:t xml:space="preserve">.  </w:t>
      </w:r>
      <w:r w:rsidR="006D0F24">
        <w:t>Unannounced</w:t>
      </w:r>
      <w:r w:rsidR="006D0F24">
        <w:rPr>
          <w:spacing w:val="-11"/>
        </w:rPr>
        <w:t xml:space="preserve"> </w:t>
      </w:r>
      <w:r w:rsidR="006D0F24">
        <w:t>site</w:t>
      </w:r>
      <w:r w:rsidR="006D0F24">
        <w:rPr>
          <w:spacing w:val="-12"/>
        </w:rPr>
        <w:t xml:space="preserve"> </w:t>
      </w:r>
      <w:r w:rsidR="006D0F24">
        <w:t>visits</w:t>
      </w:r>
      <w:r w:rsidR="006D0F24">
        <w:rPr>
          <w:spacing w:val="-12"/>
        </w:rPr>
        <w:t xml:space="preserve"> </w:t>
      </w:r>
      <w:r w:rsidR="006D0F24">
        <w:t>are</w:t>
      </w:r>
      <w:r w:rsidR="006D0F24">
        <w:rPr>
          <w:spacing w:val="-12"/>
        </w:rPr>
        <w:t xml:space="preserve"> </w:t>
      </w:r>
      <w:r w:rsidR="006D0F24">
        <w:t xml:space="preserve">conducted based on certain factors, including but not limited to, agency’s prior history with </w:t>
      </w:r>
      <w:r>
        <w:t>NC ESG</w:t>
      </w:r>
      <w:r w:rsidR="006D0F24">
        <w:t xml:space="preserve">, concerns/deficiencies noted in Subrecipient’s </w:t>
      </w:r>
      <w:r w:rsidR="00196866">
        <w:t xml:space="preserve">client files, desk </w:t>
      </w:r>
      <w:r w:rsidR="00B33F58">
        <w:t>monitors,</w:t>
      </w:r>
      <w:r w:rsidR="006D0F24">
        <w:t xml:space="preserve"> and/or financial statements, outcome of </w:t>
      </w:r>
      <w:r w:rsidR="0042206F">
        <w:t xml:space="preserve">an </w:t>
      </w:r>
      <w:r w:rsidR="006D0F24">
        <w:t xml:space="preserve">announced visit, and fulfilling grant requirements such as timely and accurate </w:t>
      </w:r>
      <w:r w:rsidR="0042206F">
        <w:t xml:space="preserve">requisition </w:t>
      </w:r>
      <w:r w:rsidR="006D0F24">
        <w:t>submission</w:t>
      </w:r>
      <w:r w:rsidR="0042206F">
        <w:t xml:space="preserve">s.  </w:t>
      </w:r>
      <w:bookmarkStart w:id="134" w:name="Electronic_Files"/>
      <w:bookmarkStart w:id="135" w:name="_bookmark55"/>
      <w:bookmarkEnd w:id="134"/>
      <w:bookmarkEnd w:id="135"/>
      <w:r w:rsidR="00196866">
        <w:t xml:space="preserve">It is the Subrecipient’s responsibility to notify the </w:t>
      </w:r>
      <w:r>
        <w:t>NC ESG</w:t>
      </w:r>
      <w:r w:rsidR="00196866">
        <w:t xml:space="preserve"> Office of changes in business hours or if the Subrecipient</w:t>
      </w:r>
      <w:r w:rsidR="00196866">
        <w:rPr>
          <w:spacing w:val="-11"/>
        </w:rPr>
        <w:t xml:space="preserve"> </w:t>
      </w:r>
      <w:r w:rsidR="00196866">
        <w:t>will</w:t>
      </w:r>
      <w:r w:rsidR="00196866">
        <w:rPr>
          <w:spacing w:val="-11"/>
        </w:rPr>
        <w:t xml:space="preserve"> </w:t>
      </w:r>
      <w:r w:rsidR="00196866">
        <w:t>be</w:t>
      </w:r>
      <w:r w:rsidR="00196866">
        <w:rPr>
          <w:spacing w:val="-12"/>
        </w:rPr>
        <w:t xml:space="preserve"> </w:t>
      </w:r>
      <w:r w:rsidR="00196866">
        <w:t>closed</w:t>
      </w:r>
      <w:r w:rsidR="00196866">
        <w:rPr>
          <w:spacing w:val="-12"/>
        </w:rPr>
        <w:t xml:space="preserve"> </w:t>
      </w:r>
      <w:r w:rsidR="00196866">
        <w:t>for</w:t>
      </w:r>
      <w:r w:rsidR="00196866">
        <w:rPr>
          <w:spacing w:val="-12"/>
        </w:rPr>
        <w:t xml:space="preserve"> </w:t>
      </w:r>
      <w:r w:rsidR="00196866">
        <w:t>an</w:t>
      </w:r>
      <w:r w:rsidR="00196866">
        <w:rPr>
          <w:spacing w:val="-9"/>
        </w:rPr>
        <w:t xml:space="preserve"> </w:t>
      </w:r>
      <w:r w:rsidR="00196866">
        <w:t>extended</w:t>
      </w:r>
      <w:r w:rsidR="00196866">
        <w:rPr>
          <w:spacing w:val="-12"/>
        </w:rPr>
        <w:t xml:space="preserve"> </w:t>
      </w:r>
      <w:r w:rsidR="00196866">
        <w:t>amount</w:t>
      </w:r>
      <w:r w:rsidR="00196866">
        <w:rPr>
          <w:spacing w:val="-11"/>
        </w:rPr>
        <w:t xml:space="preserve"> </w:t>
      </w:r>
      <w:r w:rsidR="00196866">
        <w:t>of</w:t>
      </w:r>
      <w:r w:rsidR="00196866">
        <w:rPr>
          <w:spacing w:val="-12"/>
        </w:rPr>
        <w:t xml:space="preserve"> </w:t>
      </w:r>
      <w:r w:rsidR="00196866">
        <w:t>time.</w:t>
      </w:r>
      <w:r w:rsidR="00B33F58">
        <w:t xml:space="preserve">  The general</w:t>
      </w:r>
      <w:r w:rsidR="00B33F58" w:rsidRPr="00281946">
        <w:rPr>
          <w:spacing w:val="-10"/>
        </w:rPr>
        <w:t xml:space="preserve"> </w:t>
      </w:r>
      <w:r w:rsidR="00B33F58" w:rsidRPr="00281946">
        <w:t>time</w:t>
      </w:r>
      <w:r w:rsidR="00B33F58" w:rsidRPr="00281946">
        <w:rPr>
          <w:spacing w:val="-11"/>
        </w:rPr>
        <w:t xml:space="preserve"> </w:t>
      </w:r>
      <w:r w:rsidR="00B33F58" w:rsidRPr="00281946">
        <w:t>limit</w:t>
      </w:r>
      <w:r w:rsidR="00B33F58" w:rsidRPr="00281946">
        <w:rPr>
          <w:spacing w:val="-10"/>
        </w:rPr>
        <w:t xml:space="preserve"> </w:t>
      </w:r>
      <w:r w:rsidR="00B33F58" w:rsidRPr="00281946">
        <w:t>to</w:t>
      </w:r>
      <w:r w:rsidR="00B33F58" w:rsidRPr="00281946">
        <w:rPr>
          <w:spacing w:val="-11"/>
        </w:rPr>
        <w:t xml:space="preserve"> </w:t>
      </w:r>
      <w:r w:rsidR="00B33F58" w:rsidRPr="00281946">
        <w:t>produce</w:t>
      </w:r>
      <w:r w:rsidR="00B33F58" w:rsidRPr="00281946">
        <w:rPr>
          <w:spacing w:val="-11"/>
        </w:rPr>
        <w:t xml:space="preserve"> </w:t>
      </w:r>
      <w:r w:rsidR="00B33F58" w:rsidRPr="00281946">
        <w:t>these</w:t>
      </w:r>
      <w:r w:rsidR="00B33F58" w:rsidRPr="00281946">
        <w:rPr>
          <w:spacing w:val="-12"/>
        </w:rPr>
        <w:t xml:space="preserve"> </w:t>
      </w:r>
      <w:r w:rsidR="00B33F58" w:rsidRPr="00281946">
        <w:t>files</w:t>
      </w:r>
      <w:r w:rsidR="00B33F58">
        <w:t xml:space="preserve"> or other requested materials </w:t>
      </w:r>
      <w:r w:rsidR="00B33F58" w:rsidRPr="00281946">
        <w:t>is</w:t>
      </w:r>
      <w:r w:rsidR="00B33F58" w:rsidRPr="00281946">
        <w:rPr>
          <w:spacing w:val="-10"/>
        </w:rPr>
        <w:t xml:space="preserve"> </w:t>
      </w:r>
      <w:r w:rsidR="00B33F58" w:rsidRPr="00281946">
        <w:t>15</w:t>
      </w:r>
      <w:r w:rsidR="00B33F58">
        <w:t>-30</w:t>
      </w:r>
      <w:r w:rsidR="00B33F58" w:rsidRPr="00281946">
        <w:rPr>
          <w:spacing w:val="-11"/>
        </w:rPr>
        <w:t xml:space="preserve"> </w:t>
      </w:r>
      <w:r w:rsidR="00B33F58" w:rsidRPr="00281946">
        <w:t>minutes</w:t>
      </w:r>
      <w:r w:rsidR="00B33F58">
        <w:t xml:space="preserve">.  </w:t>
      </w:r>
    </w:p>
    <w:bookmarkEnd w:id="129"/>
    <w:p w14:paraId="6F3B5DB7" w14:textId="77777777" w:rsidR="00B33F58" w:rsidRDefault="00B33F58" w:rsidP="00E524CC">
      <w:pPr>
        <w:pStyle w:val="BodyText"/>
        <w:ind w:left="199"/>
        <w:jc w:val="both"/>
      </w:pPr>
    </w:p>
    <w:p w14:paraId="53871E14"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36" w:name="_Toc24707308"/>
      <w:r w:rsidRPr="00281946">
        <w:rPr>
          <w:rFonts w:ascii="Times New Roman" w:hAnsi="Times New Roman" w:cs="Times New Roman"/>
          <w:b/>
          <w:color w:val="auto"/>
          <w:sz w:val="24"/>
          <w:szCs w:val="24"/>
        </w:rPr>
        <w:t>Electronic Files</w:t>
      </w:r>
      <w:bookmarkEnd w:id="136"/>
    </w:p>
    <w:p w14:paraId="0199D4FD" w14:textId="77777777" w:rsidR="006D0F24" w:rsidRPr="00281946" w:rsidRDefault="006D0F24" w:rsidP="00E524CC">
      <w:pPr>
        <w:pStyle w:val="BodyText"/>
        <w:ind w:left="199"/>
        <w:jc w:val="both"/>
      </w:pPr>
      <w:r w:rsidRPr="00281946">
        <w:t>If</w:t>
      </w:r>
      <w:r w:rsidRPr="00281946">
        <w:rPr>
          <w:spacing w:val="-6"/>
        </w:rPr>
        <w:t xml:space="preserve"> </w:t>
      </w:r>
      <w:r w:rsidRPr="00281946">
        <w:t>the</w:t>
      </w:r>
      <w:r w:rsidRPr="00281946">
        <w:rPr>
          <w:spacing w:val="-6"/>
        </w:rPr>
        <w:t xml:space="preserve"> </w:t>
      </w:r>
      <w:r w:rsidRPr="00281946">
        <w:t>Subrecipient</w:t>
      </w:r>
      <w:r w:rsidRPr="00281946">
        <w:rPr>
          <w:spacing w:val="-4"/>
        </w:rPr>
        <w:t xml:space="preserve"> </w:t>
      </w:r>
      <w:r w:rsidRPr="00281946">
        <w:t>elects</w:t>
      </w:r>
      <w:r w:rsidRPr="00281946">
        <w:rPr>
          <w:spacing w:val="-5"/>
        </w:rPr>
        <w:t xml:space="preserve"> </w:t>
      </w:r>
      <w:r w:rsidRPr="00281946">
        <w:t>to</w:t>
      </w:r>
      <w:r w:rsidRPr="00281946">
        <w:rPr>
          <w:spacing w:val="-4"/>
        </w:rPr>
        <w:t xml:space="preserve"> </w:t>
      </w:r>
      <w:r w:rsidRPr="00281946">
        <w:t>maintain</w:t>
      </w:r>
      <w:r w:rsidRPr="00281946">
        <w:rPr>
          <w:spacing w:val="-5"/>
        </w:rPr>
        <w:t xml:space="preserve"> </w:t>
      </w:r>
      <w:r w:rsidRPr="00281946">
        <w:t>electronic</w:t>
      </w:r>
      <w:r w:rsidRPr="00281946">
        <w:rPr>
          <w:spacing w:val="-6"/>
        </w:rPr>
        <w:t xml:space="preserve"> </w:t>
      </w:r>
      <w:r w:rsidRPr="00281946">
        <w:t>files</w:t>
      </w:r>
      <w:r w:rsidRPr="00281946">
        <w:rPr>
          <w:spacing w:val="-5"/>
        </w:rPr>
        <w:t xml:space="preserve"> </w:t>
      </w:r>
      <w:r w:rsidRPr="00281946">
        <w:t>in</w:t>
      </w:r>
      <w:r w:rsidRPr="00281946">
        <w:rPr>
          <w:spacing w:val="-4"/>
        </w:rPr>
        <w:t xml:space="preserve"> </w:t>
      </w:r>
      <w:r w:rsidRPr="00281946">
        <w:t>lieu</w:t>
      </w:r>
      <w:r w:rsidRPr="00281946">
        <w:rPr>
          <w:spacing w:val="-5"/>
        </w:rPr>
        <w:t xml:space="preserve"> </w:t>
      </w:r>
      <w:r w:rsidRPr="00281946">
        <w:t>of</w:t>
      </w:r>
      <w:r w:rsidRPr="00281946">
        <w:rPr>
          <w:spacing w:val="-8"/>
        </w:rPr>
        <w:t xml:space="preserve"> </w:t>
      </w:r>
      <w:r w:rsidRPr="00281946">
        <w:t>paper</w:t>
      </w:r>
      <w:r w:rsidRPr="00281946">
        <w:rPr>
          <w:spacing w:val="-6"/>
        </w:rPr>
        <w:t xml:space="preserve"> </w:t>
      </w:r>
      <w:r w:rsidRPr="00281946">
        <w:t>files,</w:t>
      </w:r>
      <w:r w:rsidRPr="00281946">
        <w:rPr>
          <w:spacing w:val="-4"/>
        </w:rPr>
        <w:t xml:space="preserve"> </w:t>
      </w:r>
      <w:r w:rsidRPr="00281946">
        <w:t>the</w:t>
      </w:r>
      <w:r w:rsidRPr="00281946">
        <w:rPr>
          <w:spacing w:val="-6"/>
        </w:rPr>
        <w:t xml:space="preserve"> </w:t>
      </w:r>
      <w:r w:rsidRPr="00281946">
        <w:t>Subrecipient</w:t>
      </w:r>
      <w:r w:rsidRPr="00281946">
        <w:rPr>
          <w:spacing w:val="-4"/>
        </w:rPr>
        <w:t xml:space="preserve"> </w:t>
      </w:r>
      <w:r w:rsidRPr="00281946">
        <w:t>will</w:t>
      </w:r>
      <w:r w:rsidRPr="00281946">
        <w:rPr>
          <w:spacing w:val="-4"/>
        </w:rPr>
        <w:t xml:space="preserve"> </w:t>
      </w:r>
      <w:r w:rsidRPr="00281946">
        <w:t>be required to print off all required documentation for compliance visits, including case notes and/or housing</w:t>
      </w:r>
      <w:r w:rsidRPr="00281946">
        <w:rPr>
          <w:spacing w:val="-13"/>
        </w:rPr>
        <w:t xml:space="preserve"> </w:t>
      </w:r>
      <w:r w:rsidRPr="00281946">
        <w:t>stability</w:t>
      </w:r>
      <w:r w:rsidRPr="00281946">
        <w:rPr>
          <w:spacing w:val="-12"/>
        </w:rPr>
        <w:t xml:space="preserve"> </w:t>
      </w:r>
      <w:r w:rsidRPr="00281946">
        <w:t>plans.</w:t>
      </w:r>
      <w:r w:rsidRPr="00281946">
        <w:rPr>
          <w:spacing w:val="-11"/>
        </w:rPr>
        <w:t xml:space="preserve"> </w:t>
      </w:r>
      <w:r w:rsidR="00B33F58">
        <w:rPr>
          <w:spacing w:val="-11"/>
        </w:rPr>
        <w:t xml:space="preserve"> </w:t>
      </w:r>
      <w:r w:rsidRPr="00281946">
        <w:t>As</w:t>
      </w:r>
      <w:r w:rsidRPr="00281946">
        <w:rPr>
          <w:spacing w:val="-10"/>
        </w:rPr>
        <w:t xml:space="preserve"> </w:t>
      </w:r>
      <w:r w:rsidRPr="00281946">
        <w:t>with</w:t>
      </w:r>
      <w:r w:rsidRPr="00281946">
        <w:rPr>
          <w:spacing w:val="-10"/>
        </w:rPr>
        <w:t xml:space="preserve"> </w:t>
      </w:r>
      <w:r w:rsidRPr="00281946">
        <w:t>all</w:t>
      </w:r>
      <w:r w:rsidRPr="00281946">
        <w:rPr>
          <w:spacing w:val="-11"/>
        </w:rPr>
        <w:t xml:space="preserve"> </w:t>
      </w:r>
      <w:r w:rsidRPr="00281946">
        <w:t>files,</w:t>
      </w:r>
      <w:r w:rsidRPr="00281946">
        <w:rPr>
          <w:spacing w:val="-10"/>
        </w:rPr>
        <w:t xml:space="preserve"> </w:t>
      </w:r>
      <w:r w:rsidRPr="00281946">
        <w:t>the</w:t>
      </w:r>
      <w:r w:rsidRPr="00281946">
        <w:rPr>
          <w:spacing w:val="-10"/>
        </w:rPr>
        <w:t xml:space="preserve"> </w:t>
      </w:r>
      <w:r w:rsidRPr="00281946">
        <w:t>time</w:t>
      </w:r>
      <w:r w:rsidRPr="00281946">
        <w:rPr>
          <w:spacing w:val="-11"/>
        </w:rPr>
        <w:t xml:space="preserve"> </w:t>
      </w:r>
      <w:r w:rsidRPr="00281946">
        <w:t>limit</w:t>
      </w:r>
      <w:r w:rsidRPr="00281946">
        <w:rPr>
          <w:spacing w:val="-10"/>
        </w:rPr>
        <w:t xml:space="preserve"> </w:t>
      </w:r>
      <w:r w:rsidRPr="00281946">
        <w:t>to</w:t>
      </w:r>
      <w:r w:rsidRPr="00281946">
        <w:rPr>
          <w:spacing w:val="-11"/>
        </w:rPr>
        <w:t xml:space="preserve"> </w:t>
      </w:r>
      <w:r w:rsidRPr="00281946">
        <w:t>produce</w:t>
      </w:r>
      <w:r w:rsidRPr="00281946">
        <w:rPr>
          <w:spacing w:val="-11"/>
        </w:rPr>
        <w:t xml:space="preserve"> </w:t>
      </w:r>
      <w:r w:rsidRPr="00281946">
        <w:t>these</w:t>
      </w:r>
      <w:r w:rsidRPr="00281946">
        <w:rPr>
          <w:spacing w:val="-12"/>
        </w:rPr>
        <w:t xml:space="preserve"> </w:t>
      </w:r>
      <w:r w:rsidRPr="00281946">
        <w:t>files</w:t>
      </w:r>
      <w:r w:rsidRPr="00281946">
        <w:rPr>
          <w:spacing w:val="-5"/>
        </w:rPr>
        <w:t xml:space="preserve"> </w:t>
      </w:r>
      <w:r w:rsidRPr="00281946">
        <w:t>is</w:t>
      </w:r>
      <w:r w:rsidRPr="00281946">
        <w:rPr>
          <w:spacing w:val="-10"/>
        </w:rPr>
        <w:t xml:space="preserve"> </w:t>
      </w:r>
      <w:r w:rsidRPr="00281946">
        <w:t>15</w:t>
      </w:r>
      <w:r w:rsidR="0042206F">
        <w:t>-30</w:t>
      </w:r>
      <w:r w:rsidRPr="00281946">
        <w:rPr>
          <w:spacing w:val="-11"/>
        </w:rPr>
        <w:t xml:space="preserve"> </w:t>
      </w:r>
      <w:r w:rsidRPr="00281946">
        <w:t>minutes</w:t>
      </w:r>
      <w:r w:rsidR="0042206F">
        <w:t xml:space="preserve">.  </w:t>
      </w:r>
      <w:bookmarkStart w:id="137" w:name="Habitability_Standards"/>
      <w:bookmarkStart w:id="138" w:name="_bookmark56"/>
      <w:bookmarkStart w:id="139" w:name="_Toc526842798"/>
      <w:bookmarkEnd w:id="137"/>
      <w:bookmarkEnd w:id="138"/>
      <w:r w:rsidRPr="00281946">
        <w:t xml:space="preserve"> </w:t>
      </w:r>
    </w:p>
    <w:bookmarkEnd w:id="139"/>
    <w:p w14:paraId="058C9AB9" w14:textId="77777777" w:rsidR="006D0F24" w:rsidRDefault="006D0F24" w:rsidP="00E524CC">
      <w:pPr>
        <w:pStyle w:val="BodyText"/>
        <w:ind w:left="199"/>
        <w:jc w:val="both"/>
      </w:pPr>
    </w:p>
    <w:p w14:paraId="7E185025"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0" w:name="_Toc24707309"/>
      <w:r w:rsidRPr="00281946">
        <w:rPr>
          <w:rFonts w:ascii="Times New Roman" w:hAnsi="Times New Roman" w:cs="Times New Roman"/>
          <w:b/>
          <w:color w:val="auto"/>
          <w:sz w:val="24"/>
          <w:szCs w:val="24"/>
        </w:rPr>
        <w:t>Habitability Standards</w:t>
      </w:r>
      <w:bookmarkEnd w:id="140"/>
    </w:p>
    <w:p w14:paraId="05C795D6" w14:textId="5C6B0673" w:rsidR="006D0F24" w:rsidRDefault="00C170CA" w:rsidP="00E524CC">
      <w:pPr>
        <w:pStyle w:val="BodyText"/>
        <w:ind w:left="199"/>
        <w:jc w:val="both"/>
      </w:pPr>
      <w:r>
        <w:t>NC ESG</w:t>
      </w:r>
      <w:r w:rsidR="00E52193">
        <w:t xml:space="preserve"> funded e</w:t>
      </w:r>
      <w:r w:rsidR="006D0F24">
        <w:t>mergency shelters</w:t>
      </w:r>
      <w:r w:rsidR="00E52193">
        <w:t xml:space="preserve"> and all units receiving housing stabilization financial assistance </w:t>
      </w:r>
      <w:r w:rsidR="006D0F24">
        <w:t>must meet basic habitability standards as detailed in 24 CFR 576.403. Emergency shelters</w:t>
      </w:r>
      <w:r w:rsidR="00E52193">
        <w:t xml:space="preserve"> and identified units</w:t>
      </w:r>
      <w:r w:rsidR="006D0F24">
        <w:t xml:space="preserve"> will be inspected during on-site visits to ensure compliance with the minimum habitability standards. The </w:t>
      </w:r>
      <w:r>
        <w:t>NC ESG</w:t>
      </w:r>
      <w:r w:rsidR="006D0F24">
        <w:t xml:space="preserve"> staff will note any deficiencies found in the post monitoring letter, and the Subrecipient will need to provide documentation/photographs indicating that the issues have been corrected.</w:t>
      </w:r>
      <w:r w:rsidR="00E52193">
        <w:t xml:space="preserve">  P</w:t>
      </w:r>
      <w:r w:rsidR="006D0F24">
        <w:t>rior</w:t>
      </w:r>
      <w:r w:rsidR="006D0F24">
        <w:rPr>
          <w:spacing w:val="-9"/>
        </w:rPr>
        <w:t xml:space="preserve"> </w:t>
      </w:r>
      <w:r w:rsidR="006D0F24">
        <w:t>to</w:t>
      </w:r>
      <w:r w:rsidR="006D0F24">
        <w:rPr>
          <w:spacing w:val="-8"/>
        </w:rPr>
        <w:t xml:space="preserve"> </w:t>
      </w:r>
      <w:r w:rsidR="006D0F24">
        <w:t>the</w:t>
      </w:r>
      <w:r w:rsidR="006D0F24">
        <w:rPr>
          <w:spacing w:val="-10"/>
        </w:rPr>
        <w:t xml:space="preserve"> </w:t>
      </w:r>
      <w:r w:rsidR="006D0F24">
        <w:t>site</w:t>
      </w:r>
      <w:r w:rsidR="006D0F24">
        <w:rPr>
          <w:spacing w:val="-9"/>
        </w:rPr>
        <w:t xml:space="preserve"> </w:t>
      </w:r>
      <w:r w:rsidR="006D0F24">
        <w:t>visit</w:t>
      </w:r>
      <w:r w:rsidR="00E52193">
        <w:t>, subrecipients are responsible</w:t>
      </w:r>
      <w:r w:rsidR="00E52193">
        <w:rPr>
          <w:spacing w:val="-10"/>
        </w:rPr>
        <w:t xml:space="preserve"> </w:t>
      </w:r>
      <w:r w:rsidR="00E52193">
        <w:t>for</w:t>
      </w:r>
      <w:r w:rsidR="00E52193">
        <w:rPr>
          <w:spacing w:val="-8"/>
        </w:rPr>
        <w:t xml:space="preserve"> </w:t>
      </w:r>
      <w:r w:rsidR="00E52193">
        <w:t>notifying</w:t>
      </w:r>
      <w:r w:rsidR="00E52193">
        <w:rPr>
          <w:spacing w:val="-9"/>
        </w:rPr>
        <w:t xml:space="preserve"> </w:t>
      </w:r>
      <w:r w:rsidR="00E52193">
        <w:t>clients</w:t>
      </w:r>
      <w:r w:rsidR="006D0F24">
        <w:rPr>
          <w:spacing w:val="-7"/>
        </w:rPr>
        <w:t xml:space="preserve"> </w:t>
      </w:r>
      <w:r w:rsidR="00E52193">
        <w:t>of the pending</w:t>
      </w:r>
      <w:r w:rsidR="006D0F24">
        <w:t xml:space="preserve"> inspection</w:t>
      </w:r>
      <w:r w:rsidR="00E52193">
        <w:t xml:space="preserve">.  </w:t>
      </w:r>
    </w:p>
    <w:p w14:paraId="10E33F6C" w14:textId="7904DD4F" w:rsidR="00B77A5E" w:rsidRDefault="00B77A5E" w:rsidP="00E524CC">
      <w:pPr>
        <w:pStyle w:val="BodyText"/>
        <w:ind w:left="199"/>
        <w:jc w:val="both"/>
      </w:pPr>
    </w:p>
    <w:p w14:paraId="4AAB200D" w14:textId="14CC60B6" w:rsidR="00B77A5E" w:rsidRDefault="00B77A5E" w:rsidP="00E524CC">
      <w:pPr>
        <w:pStyle w:val="BodyText"/>
        <w:ind w:left="199"/>
        <w:jc w:val="both"/>
      </w:pPr>
      <w:r w:rsidRPr="00B77A5E">
        <w:t>While NC ESG Emergency Response Minimum Habitability Standards Checklist is not required for inclusion in Shelter Client Files, per 24 CFR part 576.403, emergency shelters must meet minimum safety, sanitation, and privacy standards.  Therefore, habitability inspections must occur in April, July, and November of each year.</w:t>
      </w:r>
    </w:p>
    <w:p w14:paraId="54CBE6AB" w14:textId="1FA711F8" w:rsidR="006D0F24" w:rsidRDefault="006D0F24" w:rsidP="00E524CC">
      <w:pPr>
        <w:pStyle w:val="BodyText"/>
        <w:ind w:left="199"/>
        <w:jc w:val="both"/>
      </w:pPr>
    </w:p>
    <w:p w14:paraId="67692A30" w14:textId="48845E23" w:rsidR="00C013E5" w:rsidRDefault="00C013E5" w:rsidP="00E524CC">
      <w:pPr>
        <w:pStyle w:val="BodyText"/>
        <w:ind w:left="199"/>
        <w:jc w:val="both"/>
      </w:pPr>
    </w:p>
    <w:p w14:paraId="191C315F" w14:textId="77777777" w:rsidR="00C013E5" w:rsidRDefault="00C013E5" w:rsidP="00E524CC">
      <w:pPr>
        <w:pStyle w:val="BodyText"/>
        <w:ind w:left="199"/>
        <w:jc w:val="both"/>
      </w:pPr>
    </w:p>
    <w:p w14:paraId="2D5D033E"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1" w:name="_Toc24707310"/>
      <w:r w:rsidRPr="00281946">
        <w:rPr>
          <w:rFonts w:ascii="Times New Roman" w:hAnsi="Times New Roman" w:cs="Times New Roman"/>
          <w:b/>
          <w:color w:val="auto"/>
          <w:sz w:val="24"/>
          <w:szCs w:val="24"/>
        </w:rPr>
        <w:lastRenderedPageBreak/>
        <w:t>Exit Interview</w:t>
      </w:r>
      <w:bookmarkEnd w:id="141"/>
    </w:p>
    <w:p w14:paraId="6452222F" w14:textId="3099FD0F" w:rsidR="006D0F24" w:rsidRDefault="006D0F24" w:rsidP="00E524CC">
      <w:pPr>
        <w:pStyle w:val="BodyText"/>
        <w:ind w:left="199"/>
        <w:jc w:val="both"/>
      </w:pPr>
      <w:r>
        <w:t xml:space="preserve">At the conclusion of the site visit, </w:t>
      </w:r>
      <w:r w:rsidR="00C170CA">
        <w:t>NC ESG</w:t>
      </w:r>
      <w:r>
        <w:t xml:space="preserve"> staff will discuss the findings of the visit with the appropriate Subrecipient staff member(s). The Subrecipient will be given the opportunity to</w:t>
      </w:r>
      <w:bookmarkStart w:id="142" w:name="Fiscal_Sponsors"/>
      <w:bookmarkStart w:id="143" w:name="_bookmark58"/>
      <w:bookmarkEnd w:id="142"/>
      <w:bookmarkEnd w:id="143"/>
      <w:r>
        <w:t xml:space="preserve"> discuss the findings as well as any other questions and concerns with the </w:t>
      </w:r>
      <w:r w:rsidR="00C170CA">
        <w:t>NC ESG</w:t>
      </w:r>
      <w:r>
        <w:t xml:space="preserve"> staff.</w:t>
      </w:r>
    </w:p>
    <w:p w14:paraId="3DF65BE9" w14:textId="77777777" w:rsidR="006D0F24" w:rsidRDefault="006D0F24" w:rsidP="00E524CC">
      <w:pPr>
        <w:pStyle w:val="BodyText"/>
        <w:ind w:left="199"/>
        <w:jc w:val="both"/>
      </w:pPr>
    </w:p>
    <w:p w14:paraId="2F30D6A2" w14:textId="77777777" w:rsidR="006D0F24" w:rsidRDefault="006D0F24" w:rsidP="00E524CC">
      <w:pPr>
        <w:pStyle w:val="Heading2"/>
        <w:spacing w:before="0"/>
        <w:ind w:left="180"/>
      </w:pPr>
      <w:bookmarkStart w:id="144" w:name="Compliance_Violations"/>
      <w:bookmarkStart w:id="145" w:name="_bookmark59"/>
      <w:bookmarkStart w:id="146" w:name="_Toc24707311"/>
      <w:bookmarkEnd w:id="144"/>
      <w:bookmarkEnd w:id="145"/>
      <w:r w:rsidRPr="00281946">
        <w:rPr>
          <w:rFonts w:ascii="Times New Roman" w:hAnsi="Times New Roman" w:cs="Times New Roman"/>
          <w:b/>
          <w:color w:val="auto"/>
          <w:sz w:val="24"/>
          <w:szCs w:val="24"/>
        </w:rPr>
        <w:t>Compliance Violations</w:t>
      </w:r>
      <w:bookmarkEnd w:id="146"/>
    </w:p>
    <w:p w14:paraId="3C5E84A4" w14:textId="2FDCDF6D" w:rsidR="00CB60DA" w:rsidRDefault="00213419" w:rsidP="00E524CC">
      <w:pPr>
        <w:pStyle w:val="BodyText"/>
        <w:ind w:left="199"/>
        <w:jc w:val="both"/>
      </w:pPr>
      <w:r w:rsidRPr="00213419">
        <w:t xml:space="preserve">If the Compliance Monitoring results in finding(s) or concern(s) the NC ESG office will record that the Subrecipient is out of compliance per HUD (24 CFR 576.501) in its Monitoring report issued to the subrecipient within 30 business days of the monitoring. Until the NC ESG office has verified that the identified issue(s) has/have been resolved, funding could be suspended. Contract Non- Compliance will be noted in Subrecipient’s </w:t>
      </w:r>
      <w:proofErr w:type="gramStart"/>
      <w:r w:rsidRPr="00213419">
        <w:t>records, and</w:t>
      </w:r>
      <w:proofErr w:type="gramEnd"/>
      <w:r w:rsidRPr="00213419">
        <w:t xml:space="preserve"> may affect current and / or future application cycles.</w:t>
      </w:r>
    </w:p>
    <w:p w14:paraId="4774131E" w14:textId="77777777" w:rsidR="00213419" w:rsidRDefault="00213419" w:rsidP="00E524CC">
      <w:pPr>
        <w:pStyle w:val="BodyText"/>
        <w:ind w:left="199"/>
        <w:jc w:val="both"/>
      </w:pPr>
    </w:p>
    <w:p w14:paraId="1113659E" w14:textId="6FF3BE8F" w:rsidR="00275733" w:rsidRDefault="00CB60DA" w:rsidP="00E524CC">
      <w:pPr>
        <w:pStyle w:val="BodyText"/>
        <w:ind w:left="199"/>
        <w:jc w:val="both"/>
      </w:pPr>
      <w:r>
        <w:t>The Subrecipient will have the ability to submit a Corrective Action Plan (CAP)</w:t>
      </w:r>
      <w:r w:rsidR="00275733">
        <w:t>.</w:t>
      </w:r>
      <w:r>
        <w:t xml:space="preserve"> </w:t>
      </w:r>
      <w:r w:rsidR="00275733">
        <w:t xml:space="preserve">The CAP is one of several tools available to the </w:t>
      </w:r>
      <w:r w:rsidR="00C170CA">
        <w:t>NC ESG</w:t>
      </w:r>
      <w:r w:rsidR="00CE4586">
        <w:t xml:space="preserve"> Office</w:t>
      </w:r>
      <w:r w:rsidR="00275733">
        <w:t xml:space="preserve"> to help ensure a subrecipient fulfills their responsibilities under the contract and to ensure the project is completed, in the required manner.  Contract provisions, the findings identified, and the nature of the circumstances will help the </w:t>
      </w:r>
      <w:r w:rsidR="00C170CA">
        <w:t>NC ESG</w:t>
      </w:r>
      <w:r w:rsidR="00CE4586">
        <w:t xml:space="preserve"> Office</w:t>
      </w:r>
      <w:r w:rsidR="00275733">
        <w:t xml:space="preserve"> determine whether a CAP is appropriate or if other remedial options available per HUD are appropriate.</w:t>
      </w:r>
    </w:p>
    <w:p w14:paraId="302E104D" w14:textId="77777777" w:rsidR="00351F90" w:rsidRDefault="00351F90" w:rsidP="00E524CC">
      <w:pPr>
        <w:pStyle w:val="BodyText"/>
        <w:ind w:left="199"/>
        <w:jc w:val="both"/>
      </w:pPr>
    </w:p>
    <w:p w14:paraId="723432C3" w14:textId="77777777" w:rsidR="00275733" w:rsidRDefault="00275733" w:rsidP="00E524CC">
      <w:pPr>
        <w:pStyle w:val="BodyText"/>
        <w:ind w:left="199"/>
        <w:jc w:val="both"/>
      </w:pPr>
      <w:r>
        <w:t xml:space="preserve">The CAP must contain the proposed corrective action(s) for the finding(s) identified.  The CAP must delineate a clear understanding and ownership of each “root cause” or deficiency related to </w:t>
      </w:r>
      <w:r w:rsidR="00B33F58">
        <w:t>a finding</w:t>
      </w:r>
      <w:r>
        <w:t>, a detailed description and ownership of the corrective action(s), the process for tracking and reporting the status of CAP completion, planned effectiveness review activities to ensure successful resolution, and planned prevention activities to avoid a recurrence.</w:t>
      </w:r>
    </w:p>
    <w:p w14:paraId="578C460B" w14:textId="77777777" w:rsidR="00A5633B" w:rsidRDefault="00A5633B" w:rsidP="00E524CC">
      <w:pPr>
        <w:pStyle w:val="BodyText"/>
        <w:ind w:left="199"/>
        <w:jc w:val="both"/>
      </w:pPr>
    </w:p>
    <w:p w14:paraId="1FF05BD4" w14:textId="77777777" w:rsidR="00275733" w:rsidRDefault="00275733" w:rsidP="00E524CC">
      <w:pPr>
        <w:pStyle w:val="BodyText"/>
        <w:ind w:left="199"/>
        <w:jc w:val="both"/>
      </w:pPr>
      <w:r>
        <w:t xml:space="preserve">The </w:t>
      </w:r>
      <w:r w:rsidR="00D20B48">
        <w:t xml:space="preserve">items to be addressed in a CAP </w:t>
      </w:r>
      <w:r>
        <w:t xml:space="preserve">should </w:t>
      </w:r>
      <w:r w:rsidR="000E325F">
        <w:t>include</w:t>
      </w:r>
      <w:r w:rsidR="00D20B48">
        <w:t xml:space="preserve">: </w:t>
      </w:r>
    </w:p>
    <w:p w14:paraId="7F8503E0"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all corrective actions / tasks and completion schedules</w:t>
      </w:r>
    </w:p>
    <w:p w14:paraId="2CF29566"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Dependencies between corrective actions, if any (i.e. corrective action B cannot begin until corrective action A is complete)</w:t>
      </w:r>
    </w:p>
    <w:p w14:paraId="715A289E"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Resources required (</w:t>
      </w:r>
      <w:proofErr w:type="gramStart"/>
      <w:r w:rsidRPr="00275733">
        <w:rPr>
          <w:sz w:val="24"/>
        </w:rPr>
        <w:t>i.e.</w:t>
      </w:r>
      <w:proofErr w:type="gramEnd"/>
      <w:r w:rsidRPr="00275733">
        <w:rPr>
          <w:sz w:val="24"/>
        </w:rPr>
        <w:t xml:space="preserve"> time, personnel and technology)</w:t>
      </w:r>
    </w:p>
    <w:p w14:paraId="2AD528F1"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Allocation of responsibility – the individual responsible for overall CAP completion and the individuals responsible for each corrective action / task</w:t>
      </w:r>
    </w:p>
    <w:p w14:paraId="4E905C9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 xml:space="preserve">Plans for monitoring, </w:t>
      </w:r>
      <w:proofErr w:type="gramStart"/>
      <w:r w:rsidRPr="00275733">
        <w:rPr>
          <w:sz w:val="24"/>
        </w:rPr>
        <w:t>tracking</w:t>
      </w:r>
      <w:proofErr w:type="gramEnd"/>
      <w:r w:rsidRPr="00275733">
        <w:rPr>
          <w:sz w:val="24"/>
        </w:rPr>
        <w:t xml:space="preserve"> and reporting progress towards completing the CAP</w:t>
      </w:r>
    </w:p>
    <w:p w14:paraId="133E2D03"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Corrective action deliverable(s) / measure(s) / indicator(s) that will provide objective evidence that the corrective action is successfully completed</w:t>
      </w:r>
    </w:p>
    <w:p w14:paraId="5351791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Process for verifying completion and closure of the corrective action</w:t>
      </w:r>
    </w:p>
    <w:p w14:paraId="77A07A77"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the follow-up corrective action effectiveness review to be conducted to ensure successful resolution of the deficiency and prevention of recurrence</w:t>
      </w:r>
    </w:p>
    <w:p w14:paraId="774E1011" w14:textId="77777777" w:rsidR="00D20B48" w:rsidRDefault="00D20B48" w:rsidP="00A34A48"/>
    <w:p w14:paraId="08CB5138"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47" w:name="_Toc24707312"/>
      <w:r w:rsidRPr="0069133C">
        <w:rPr>
          <w:rFonts w:ascii="Times New Roman" w:hAnsi="Times New Roman" w:cs="Times New Roman"/>
          <w:b/>
          <w:color w:val="auto"/>
          <w:sz w:val="24"/>
          <w:szCs w:val="24"/>
        </w:rPr>
        <w:t>Fiscal Sponsors</w:t>
      </w:r>
      <w:bookmarkEnd w:id="147"/>
    </w:p>
    <w:p w14:paraId="7AF77A54" w14:textId="17CA692D" w:rsidR="006D0F24" w:rsidRDefault="006D0F24" w:rsidP="00E524CC">
      <w:pPr>
        <w:pStyle w:val="BodyText"/>
        <w:ind w:left="199"/>
        <w:jc w:val="both"/>
      </w:pPr>
      <w:r>
        <w:t xml:space="preserve">The </w:t>
      </w:r>
      <w:r w:rsidR="00C170CA">
        <w:t>NC ESG</w:t>
      </w:r>
      <w:r>
        <w:t xml:space="preserve"> staff will monitor fiscal sponsors for compliance. Fiscal Sponsors are responsible for ensuring the compliance and reporting of their sub-contractors with all </w:t>
      </w:r>
      <w:r w:rsidR="00C170CA">
        <w:t>NC ESG</w:t>
      </w:r>
      <w:r>
        <w:t xml:space="preserve"> program regulations as well as:</w:t>
      </w:r>
    </w:p>
    <w:p w14:paraId="0366F738" w14:textId="3D36ED6D"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Reimburse </w:t>
      </w:r>
      <w:r w:rsidR="00C170CA">
        <w:rPr>
          <w:sz w:val="24"/>
        </w:rPr>
        <w:t>NC ESG</w:t>
      </w:r>
      <w:r>
        <w:rPr>
          <w:sz w:val="24"/>
        </w:rPr>
        <w:t xml:space="preserve"> sub-contractors for eligible </w:t>
      </w:r>
      <w:r w:rsidR="00C170CA">
        <w:rPr>
          <w:sz w:val="24"/>
        </w:rPr>
        <w:t>NC ESG</w:t>
      </w:r>
      <w:r>
        <w:rPr>
          <w:spacing w:val="-6"/>
          <w:sz w:val="24"/>
        </w:rPr>
        <w:t xml:space="preserve"> </w:t>
      </w:r>
      <w:r>
        <w:rPr>
          <w:sz w:val="24"/>
        </w:rPr>
        <w:t>activities</w:t>
      </w:r>
    </w:p>
    <w:p w14:paraId="2026C70F"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Submit reimbursement requests to the State on behalf of its</w:t>
      </w:r>
      <w:r>
        <w:rPr>
          <w:spacing w:val="-7"/>
          <w:sz w:val="24"/>
        </w:rPr>
        <w:t xml:space="preserve"> </w:t>
      </w:r>
      <w:r>
        <w:rPr>
          <w:sz w:val="24"/>
        </w:rPr>
        <w:t>subcontractors</w:t>
      </w:r>
    </w:p>
    <w:p w14:paraId="0AAF5F43"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Serve as the central point of contact for all reporting</w:t>
      </w:r>
      <w:r>
        <w:rPr>
          <w:spacing w:val="-6"/>
          <w:sz w:val="24"/>
        </w:rPr>
        <w:t xml:space="preserve"> </w:t>
      </w:r>
      <w:r>
        <w:rPr>
          <w:sz w:val="24"/>
        </w:rPr>
        <w:t>requirements</w:t>
      </w:r>
    </w:p>
    <w:p w14:paraId="04E64940"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Conduct monitoring visits and training opportunities for</w:t>
      </w:r>
      <w:r>
        <w:rPr>
          <w:spacing w:val="-9"/>
          <w:sz w:val="24"/>
        </w:rPr>
        <w:t xml:space="preserve"> </w:t>
      </w:r>
      <w:r>
        <w:rPr>
          <w:sz w:val="24"/>
        </w:rPr>
        <w:t>subcontractors</w:t>
      </w:r>
    </w:p>
    <w:p w14:paraId="1194C50D" w14:textId="3A9F8441"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Act as the point of contact for </w:t>
      </w:r>
      <w:r w:rsidR="00C170CA">
        <w:rPr>
          <w:sz w:val="24"/>
        </w:rPr>
        <w:t>NC ESG</w:t>
      </w:r>
      <w:r>
        <w:rPr>
          <w:sz w:val="24"/>
        </w:rPr>
        <w:t xml:space="preserve"> Office monitoring</w:t>
      </w:r>
      <w:r>
        <w:rPr>
          <w:spacing w:val="-10"/>
          <w:sz w:val="24"/>
        </w:rPr>
        <w:t xml:space="preserve"> </w:t>
      </w:r>
      <w:r>
        <w:rPr>
          <w:sz w:val="24"/>
        </w:rPr>
        <w:t>visits</w:t>
      </w:r>
    </w:p>
    <w:p w14:paraId="76C2A506" w14:textId="6E1D8348" w:rsidR="002E1B94" w:rsidRDefault="002E1B94" w:rsidP="002E1B94">
      <w:pPr>
        <w:pStyle w:val="Heading2"/>
        <w:spacing w:before="0"/>
        <w:ind w:left="180"/>
        <w:jc w:val="both"/>
      </w:pPr>
      <w:bookmarkStart w:id="148" w:name="_Toc24707313"/>
      <w:r w:rsidRPr="002E1B94">
        <w:rPr>
          <w:rFonts w:ascii="Times New Roman" w:hAnsi="Times New Roman" w:cs="Times New Roman"/>
          <w:b/>
          <w:color w:val="auto"/>
          <w:sz w:val="24"/>
          <w:szCs w:val="24"/>
        </w:rPr>
        <w:lastRenderedPageBreak/>
        <w:t>Appeal Process</w:t>
      </w:r>
      <w:bookmarkEnd w:id="148"/>
    </w:p>
    <w:p w14:paraId="7D4241E3" w14:textId="43CE62E4" w:rsidR="002E1B94" w:rsidRPr="004F1A54" w:rsidRDefault="002E1B94" w:rsidP="002E1B94">
      <w:pPr>
        <w:pStyle w:val="BodyText"/>
        <w:ind w:left="199"/>
        <w:jc w:val="both"/>
      </w:pPr>
      <w:r w:rsidRPr="004F1A54">
        <w:t xml:space="preserve">The subrecipient has the right to appeal an adverse decision. The appeal must be filed </w:t>
      </w:r>
      <w:r w:rsidR="00571362" w:rsidRPr="004F1A54">
        <w:t xml:space="preserve">within 30 business days from notification of the adverse decision. </w:t>
      </w:r>
      <w:r w:rsidR="004F1A54" w:rsidRPr="004F1A54">
        <w:t xml:space="preserve"> </w:t>
      </w:r>
      <w:r w:rsidR="004F1A54" w:rsidRPr="004F1A54">
        <w:rPr>
          <w:i/>
          <w:u w:val="single"/>
        </w:rPr>
        <w:t>The appeal must specifically address the adverse decision, must list the reasons for the appeal, and include all proposed solutions</w:t>
      </w:r>
      <w:r w:rsidR="004F1A54" w:rsidRPr="004F1A54">
        <w:rPr>
          <w:i/>
        </w:rPr>
        <w:t>.</w:t>
      </w:r>
      <w:r w:rsidR="004F1A54" w:rsidRPr="004F1A54">
        <w:t xml:space="preserve">  </w:t>
      </w:r>
      <w:r w:rsidR="00571362" w:rsidRPr="004F1A54">
        <w:t xml:space="preserve">The NC ESG Office has 30 business days to respond to the Subrecipient’s appeal. </w:t>
      </w:r>
    </w:p>
    <w:p w14:paraId="1B31EFB6" w14:textId="65C5CBEB" w:rsidR="00571362" w:rsidRPr="004F1A54" w:rsidRDefault="00571362" w:rsidP="002E1B94">
      <w:pPr>
        <w:pStyle w:val="BodyText"/>
        <w:ind w:left="199"/>
        <w:jc w:val="both"/>
        <w:rPr>
          <w:sz w:val="16"/>
          <w:szCs w:val="16"/>
        </w:rPr>
      </w:pPr>
    </w:p>
    <w:p w14:paraId="702CD60D" w14:textId="3A17A0E5" w:rsidR="00571362" w:rsidRDefault="00571362" w:rsidP="002E1B94">
      <w:pPr>
        <w:pStyle w:val="BodyText"/>
        <w:ind w:left="199"/>
        <w:jc w:val="both"/>
      </w:pPr>
      <w:r>
        <w:t xml:space="preserve">The appeal is reviewed by the </w:t>
      </w:r>
      <w:r w:rsidR="00604AF4">
        <w:t>Division Section Chief, and</w:t>
      </w:r>
      <w:r>
        <w:t xml:space="preserve"> a decision is rendered. The Subrecipient may request a second appeal request within 30 business days of receipt of the decision. </w:t>
      </w:r>
    </w:p>
    <w:p w14:paraId="46472544" w14:textId="326D8163" w:rsidR="00571362" w:rsidRDefault="00571362" w:rsidP="002E1B94">
      <w:pPr>
        <w:pStyle w:val="BodyText"/>
        <w:ind w:left="199"/>
        <w:jc w:val="both"/>
      </w:pPr>
    </w:p>
    <w:p w14:paraId="2E098B15" w14:textId="06633CB5" w:rsidR="00571362" w:rsidRDefault="00571362" w:rsidP="002E1B94">
      <w:pPr>
        <w:pStyle w:val="BodyText"/>
        <w:ind w:left="199"/>
        <w:jc w:val="both"/>
      </w:pPr>
      <w:r>
        <w:t xml:space="preserve">The second appeal is reviewed by the Deputy Secretary or his/her designee (i.e. the Division Director) The Deputy Secretary has 30 business days to respond. The Subrecipient may request a third appeal within 30 business days of receipt of the Deputy Secretary’s decision. </w:t>
      </w:r>
    </w:p>
    <w:p w14:paraId="281C9BA3" w14:textId="6C8B7250" w:rsidR="00571362" w:rsidRDefault="00571362" w:rsidP="002E1B94">
      <w:pPr>
        <w:pStyle w:val="BodyText"/>
        <w:ind w:left="199"/>
        <w:jc w:val="both"/>
      </w:pPr>
    </w:p>
    <w:p w14:paraId="684D1F62" w14:textId="770C316E" w:rsidR="00DE0E4D" w:rsidRDefault="00571362" w:rsidP="002E1B94">
      <w:pPr>
        <w:pStyle w:val="BodyText"/>
        <w:ind w:left="199"/>
        <w:jc w:val="both"/>
      </w:pPr>
      <w:r>
        <w:t xml:space="preserve">Should a third appeal be requested, </w:t>
      </w:r>
      <w:r w:rsidR="00604AF4">
        <w:t xml:space="preserve">the Subrecipient may file an appeal with the NC Office of Administrative Hearings.  </w:t>
      </w:r>
      <w:r>
        <w:t xml:space="preserve">NC DHHS will notify legal counsel, who will then notify the Attorney General’s Office of the appeal. The hearing will be </w:t>
      </w:r>
      <w:proofErr w:type="gramStart"/>
      <w:r>
        <w:t>held</w:t>
      </w:r>
      <w:proofErr w:type="gramEnd"/>
      <w:r>
        <w:t xml:space="preserve"> and the Administrative Law Judge will render a decision. </w:t>
      </w:r>
      <w:r w:rsidR="002A3FDE">
        <w:t xml:space="preserve"> </w:t>
      </w:r>
      <w:r>
        <w:t xml:space="preserve">The Subrecipient may request further action by appealing to the </w:t>
      </w:r>
      <w:r w:rsidR="00442BAA">
        <w:t xml:space="preserve">North Carolina </w:t>
      </w:r>
      <w:r>
        <w:t xml:space="preserve">Superior Court. </w:t>
      </w:r>
    </w:p>
    <w:p w14:paraId="29D13E3A" w14:textId="77777777" w:rsidR="00DE0E4D" w:rsidRDefault="00DE0E4D">
      <w:pPr>
        <w:rPr>
          <w:sz w:val="24"/>
          <w:szCs w:val="24"/>
        </w:rPr>
      </w:pPr>
      <w:r>
        <w:br w:type="page"/>
      </w:r>
    </w:p>
    <w:p w14:paraId="298539EE" w14:textId="77777777" w:rsidR="00571362" w:rsidRDefault="00571362" w:rsidP="002E1B94">
      <w:pPr>
        <w:pStyle w:val="BodyText"/>
        <w:ind w:left="199"/>
        <w:jc w:val="both"/>
      </w:pPr>
    </w:p>
    <w:p w14:paraId="3578A488" w14:textId="5439EBF0" w:rsidR="006D0F24" w:rsidRDefault="0071779B" w:rsidP="008F53F6">
      <w:pPr>
        <w:pStyle w:val="Heading1"/>
        <w:ind w:left="0"/>
        <w:rPr>
          <w:u w:val="single"/>
        </w:rPr>
      </w:pPr>
      <w:bookmarkStart w:id="149" w:name="_Toc24707314"/>
      <w:r w:rsidRPr="0071779B">
        <w:rPr>
          <w:u w:val="single"/>
        </w:rPr>
        <w:t>SECTION 1</w:t>
      </w:r>
      <w:r w:rsidR="00D83F00">
        <w:rPr>
          <w:u w:val="single"/>
        </w:rPr>
        <w:t>2</w:t>
      </w:r>
      <w:r w:rsidRPr="0071779B">
        <w:rPr>
          <w:u w:val="single"/>
        </w:rPr>
        <w:t xml:space="preserve">: </w:t>
      </w:r>
      <w:r w:rsidR="00C170CA">
        <w:rPr>
          <w:u w:val="single"/>
        </w:rPr>
        <w:t>NC ESG</w:t>
      </w:r>
      <w:r w:rsidRPr="0071779B">
        <w:rPr>
          <w:u w:val="single"/>
        </w:rPr>
        <w:t xml:space="preserve"> GRANT CLOSE OUT</w:t>
      </w:r>
      <w:bookmarkEnd w:id="149"/>
    </w:p>
    <w:p w14:paraId="7EACD52A" w14:textId="477AA8A3" w:rsidR="00793DD6" w:rsidRDefault="00793DD6" w:rsidP="00793DD6"/>
    <w:p w14:paraId="1E60DC01" w14:textId="38E8F33C" w:rsidR="00793DD6" w:rsidRPr="005D0ECD" w:rsidRDefault="00793DD6" w:rsidP="00793DD6">
      <w:pPr>
        <w:spacing w:after="200" w:line="276" w:lineRule="auto"/>
        <w:jc w:val="both"/>
        <w:rPr>
          <w:sz w:val="24"/>
          <w:szCs w:val="24"/>
        </w:rPr>
      </w:pPr>
      <w:r w:rsidRPr="005D0ECD">
        <w:rPr>
          <w:sz w:val="24"/>
          <w:szCs w:val="24"/>
        </w:rPr>
        <w:t>At the end of the contract period or once awarded funds have been exhausted, the Subrecipient will certify the following on the NC ESG approved form</w:t>
      </w:r>
      <w:r w:rsidR="00AD6BEC" w:rsidRPr="005D0ECD">
        <w:rPr>
          <w:sz w:val="24"/>
          <w:szCs w:val="24"/>
        </w:rPr>
        <w:t xml:space="preserve">, </w:t>
      </w:r>
      <w:r w:rsidR="00442BAA">
        <w:rPr>
          <w:sz w:val="24"/>
          <w:szCs w:val="24"/>
        </w:rPr>
        <w:t xml:space="preserve">the link to the form can be </w:t>
      </w:r>
      <w:r w:rsidR="00AD6BEC" w:rsidRPr="005D0ECD">
        <w:rPr>
          <w:sz w:val="24"/>
          <w:szCs w:val="24"/>
        </w:rPr>
        <w:t xml:space="preserve">found in Appendix </w:t>
      </w:r>
      <w:r w:rsidR="00442BAA">
        <w:rPr>
          <w:sz w:val="24"/>
          <w:szCs w:val="24"/>
        </w:rPr>
        <w:t>C.</w:t>
      </w:r>
    </w:p>
    <w:p w14:paraId="6F3EB59A" w14:textId="7134BDB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The </w:t>
      </w:r>
      <w:r w:rsidR="00AD6BEC" w:rsidRPr="005D0ECD">
        <w:rPr>
          <w:sz w:val="24"/>
          <w:szCs w:val="24"/>
        </w:rPr>
        <w:t>financial requirements</w:t>
      </w:r>
      <w:r w:rsidRPr="005D0ECD">
        <w:rPr>
          <w:sz w:val="24"/>
          <w:szCs w:val="24"/>
        </w:rPr>
        <w:t xml:space="preserve"> as described in the NC ESG contract have been performed in accordance with the terms and conditions of the executed agreement and applicable statutory and regulatory requirements.</w:t>
      </w:r>
    </w:p>
    <w:p w14:paraId="5D7D34FA" w14:textId="77777777"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That there are no known outstanding programmatic or financial issues. </w:t>
      </w:r>
    </w:p>
    <w:p w14:paraId="42ACF626" w14:textId="6980325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All data provided on the grant close out form fairly </w:t>
      </w:r>
      <w:r w:rsidR="006B5146" w:rsidRPr="005D0ECD">
        <w:rPr>
          <w:sz w:val="24"/>
          <w:szCs w:val="24"/>
        </w:rPr>
        <w:t xml:space="preserve">and accurately </w:t>
      </w:r>
      <w:r w:rsidRPr="005D0ECD">
        <w:rPr>
          <w:sz w:val="24"/>
          <w:szCs w:val="24"/>
        </w:rPr>
        <w:t>reflect costs and sources of funds that were taken from NC ESG approved reports and other project-related documents.</w:t>
      </w:r>
    </w:p>
    <w:p w14:paraId="47A46322" w14:textId="77777777" w:rsidR="00793DD6" w:rsidRDefault="00793DD6" w:rsidP="00793DD6"/>
    <w:p w14:paraId="26C856DD" w14:textId="77777777" w:rsidR="0071779B" w:rsidRDefault="0071779B" w:rsidP="0071779B"/>
    <w:p w14:paraId="12A48734" w14:textId="77777777" w:rsidR="0071779B" w:rsidRDefault="0071779B" w:rsidP="0071779B"/>
    <w:p w14:paraId="25FE2CF4" w14:textId="650BD984" w:rsidR="0071779B" w:rsidRPr="0071779B" w:rsidRDefault="0071779B" w:rsidP="0071779B">
      <w:pPr>
        <w:pStyle w:val="Heading1"/>
        <w:ind w:left="0"/>
        <w:rPr>
          <w:u w:val="single"/>
        </w:rPr>
        <w:sectPr w:rsidR="0071779B" w:rsidRPr="0071779B" w:rsidSect="008842C8">
          <w:footerReference w:type="default" r:id="rId36"/>
          <w:pgSz w:w="12240" w:h="15840"/>
          <w:pgMar w:top="1170" w:right="1440" w:bottom="720" w:left="1440" w:header="0" w:footer="115" w:gutter="0"/>
          <w:cols w:space="720"/>
        </w:sectPr>
      </w:pPr>
    </w:p>
    <w:p w14:paraId="3C9C067E" w14:textId="7CB1B117" w:rsidR="006D0F24" w:rsidRDefault="006D0F24" w:rsidP="00DB3611">
      <w:pPr>
        <w:pStyle w:val="Heading1"/>
        <w:spacing w:before="0"/>
        <w:ind w:left="0"/>
      </w:pPr>
      <w:bookmarkStart w:id="150" w:name="_Toc24707315"/>
      <w:r>
        <w:rPr>
          <w:u w:val="thick"/>
        </w:rPr>
        <w:lastRenderedPageBreak/>
        <w:t>SECTION 1</w:t>
      </w:r>
      <w:r w:rsidR="007D728A">
        <w:rPr>
          <w:u w:val="thick"/>
        </w:rPr>
        <w:t>3</w:t>
      </w:r>
      <w:r>
        <w:rPr>
          <w:u w:val="thick"/>
        </w:rPr>
        <w:t xml:space="preserve">: </w:t>
      </w:r>
      <w:r w:rsidR="00C170CA">
        <w:rPr>
          <w:u w:val="thick"/>
        </w:rPr>
        <w:t>ESG</w:t>
      </w:r>
      <w:r>
        <w:rPr>
          <w:u w:val="thick"/>
        </w:rPr>
        <w:t xml:space="preserve"> QUARTERLY REPORTS</w:t>
      </w:r>
      <w:bookmarkEnd w:id="150"/>
    </w:p>
    <w:p w14:paraId="48B1F557" w14:textId="77777777" w:rsidR="006D0F24" w:rsidRDefault="006D0F24" w:rsidP="00E524CC">
      <w:pPr>
        <w:pStyle w:val="BodyText"/>
        <w:rPr>
          <w:b/>
          <w:sz w:val="13"/>
        </w:rPr>
      </w:pPr>
    </w:p>
    <w:p w14:paraId="58C982F9" w14:textId="47E3A824" w:rsidR="00D42E3A" w:rsidRDefault="00D42E3A" w:rsidP="006C3D9C">
      <w:pPr>
        <w:jc w:val="both"/>
        <w:rPr>
          <w:sz w:val="24"/>
          <w:szCs w:val="24"/>
        </w:rPr>
      </w:pPr>
      <w:r>
        <w:rPr>
          <w:sz w:val="24"/>
          <w:szCs w:val="24"/>
        </w:rPr>
        <w:t>N</w:t>
      </w:r>
      <w:r w:rsidR="006C3D9C">
        <w:rPr>
          <w:sz w:val="24"/>
          <w:szCs w:val="24"/>
        </w:rPr>
        <w:t>C ESG</w:t>
      </w:r>
      <w:r>
        <w:rPr>
          <w:sz w:val="24"/>
          <w:szCs w:val="24"/>
        </w:rPr>
        <w:t xml:space="preserve"> i</w:t>
      </w:r>
      <w:r w:rsidR="006C3D9C" w:rsidRPr="008E4BE0">
        <w:rPr>
          <w:sz w:val="24"/>
          <w:szCs w:val="24"/>
        </w:rPr>
        <w:t xml:space="preserve">s dedicated to the goal of ending homelessness across North Carolina. To better understand the progress towards this goal, high quality data is needed from </w:t>
      </w:r>
      <w:r w:rsidR="006C3D9C">
        <w:rPr>
          <w:sz w:val="24"/>
          <w:szCs w:val="24"/>
        </w:rPr>
        <w:t>NC ESG</w:t>
      </w:r>
      <w:r w:rsidR="006C3D9C" w:rsidRPr="008E4BE0">
        <w:rPr>
          <w:sz w:val="24"/>
          <w:szCs w:val="24"/>
        </w:rPr>
        <w:t xml:space="preserve"> funded </w:t>
      </w:r>
      <w:r w:rsidR="00551650">
        <w:rPr>
          <w:sz w:val="24"/>
          <w:szCs w:val="24"/>
        </w:rPr>
        <w:t>organizations</w:t>
      </w:r>
      <w:r w:rsidR="006C3D9C" w:rsidRPr="008E4BE0">
        <w:rPr>
          <w:sz w:val="24"/>
          <w:szCs w:val="24"/>
        </w:rPr>
        <w:t xml:space="preserve">. </w:t>
      </w:r>
      <w:r>
        <w:rPr>
          <w:sz w:val="24"/>
          <w:szCs w:val="24"/>
        </w:rPr>
        <w:t xml:space="preserve">The ESG Office </w:t>
      </w:r>
      <w:r w:rsidR="004F1A54">
        <w:rPr>
          <w:sz w:val="24"/>
          <w:szCs w:val="24"/>
        </w:rPr>
        <w:t>expects</w:t>
      </w:r>
      <w:r>
        <w:rPr>
          <w:sz w:val="24"/>
          <w:szCs w:val="24"/>
        </w:rPr>
        <w:t xml:space="preserve"> a report 30 days following the end of each contract quarter.</w:t>
      </w:r>
    </w:p>
    <w:p w14:paraId="1992A5A4" w14:textId="77777777" w:rsidR="00D42E3A" w:rsidRDefault="00D42E3A" w:rsidP="006C3D9C">
      <w:pPr>
        <w:jc w:val="both"/>
        <w:rPr>
          <w:sz w:val="24"/>
          <w:szCs w:val="24"/>
        </w:rPr>
      </w:pPr>
    </w:p>
    <w:p w14:paraId="6E1DD96D" w14:textId="66F74B2D" w:rsidR="006D0F24" w:rsidRDefault="00D42E3A" w:rsidP="00A34A48">
      <w:pPr>
        <w:jc w:val="both"/>
      </w:pPr>
      <w:r>
        <w:rPr>
          <w:sz w:val="24"/>
          <w:szCs w:val="24"/>
        </w:rPr>
        <w:t xml:space="preserve">The chart below indicates the </w:t>
      </w:r>
      <w:proofErr w:type="gramStart"/>
      <w:r>
        <w:rPr>
          <w:sz w:val="24"/>
          <w:szCs w:val="24"/>
        </w:rPr>
        <w:t>time period</w:t>
      </w:r>
      <w:proofErr w:type="gramEnd"/>
      <w:r>
        <w:rPr>
          <w:sz w:val="24"/>
          <w:szCs w:val="24"/>
        </w:rPr>
        <w:t xml:space="preserve"> and due date for the reports submitted each quarter. </w:t>
      </w:r>
    </w:p>
    <w:p w14:paraId="0A2B2E1A" w14:textId="77777777" w:rsidR="006D0F24" w:rsidRDefault="006D0F24" w:rsidP="00E524CC">
      <w:pPr>
        <w:pStyle w:val="BodyText"/>
        <w:spacing w:after="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4694"/>
        <w:gridCol w:w="2949"/>
      </w:tblGrid>
      <w:tr w:rsidR="006D0F24" w:rsidRPr="008E4BE0" w14:paraId="6ADC0F7F" w14:textId="77777777" w:rsidTr="00C57F56">
        <w:trPr>
          <w:trHeight w:val="275"/>
        </w:trPr>
        <w:tc>
          <w:tcPr>
            <w:tcW w:w="1706" w:type="dxa"/>
          </w:tcPr>
          <w:p w14:paraId="35944688" w14:textId="77777777" w:rsidR="006D0F24" w:rsidRPr="008E4BE0" w:rsidRDefault="006D0F24" w:rsidP="00E524CC">
            <w:pPr>
              <w:pStyle w:val="TableParagraph"/>
              <w:spacing w:line="256" w:lineRule="exact"/>
              <w:ind w:left="470"/>
              <w:jc w:val="center"/>
              <w:rPr>
                <w:b/>
              </w:rPr>
            </w:pPr>
            <w:r w:rsidRPr="008E4BE0">
              <w:rPr>
                <w:b/>
              </w:rPr>
              <w:t>Report</w:t>
            </w:r>
          </w:p>
        </w:tc>
        <w:tc>
          <w:tcPr>
            <w:tcW w:w="4694" w:type="dxa"/>
          </w:tcPr>
          <w:p w14:paraId="146293E5" w14:textId="77777777" w:rsidR="006D0F24" w:rsidRPr="008E4BE0" w:rsidRDefault="006D0F24" w:rsidP="00E524CC">
            <w:pPr>
              <w:pStyle w:val="TableParagraph"/>
              <w:spacing w:line="256" w:lineRule="exact"/>
              <w:ind w:left="775"/>
              <w:jc w:val="center"/>
              <w:rPr>
                <w:b/>
              </w:rPr>
            </w:pPr>
            <w:r w:rsidRPr="008E4BE0">
              <w:rPr>
                <w:b/>
              </w:rPr>
              <w:t>Reporting Time Period</w:t>
            </w:r>
          </w:p>
        </w:tc>
        <w:tc>
          <w:tcPr>
            <w:tcW w:w="2949" w:type="dxa"/>
          </w:tcPr>
          <w:p w14:paraId="24D06C6B" w14:textId="77777777" w:rsidR="006D0F24" w:rsidRPr="008E4BE0" w:rsidRDefault="006D0F24" w:rsidP="00E524CC">
            <w:pPr>
              <w:pStyle w:val="TableParagraph"/>
              <w:spacing w:line="256" w:lineRule="exact"/>
              <w:ind w:left="617"/>
              <w:jc w:val="center"/>
              <w:rPr>
                <w:b/>
              </w:rPr>
            </w:pPr>
            <w:r w:rsidRPr="008E4BE0">
              <w:rPr>
                <w:b/>
              </w:rPr>
              <w:t>Due Date</w:t>
            </w:r>
          </w:p>
        </w:tc>
      </w:tr>
      <w:tr w:rsidR="006D0F24" w:rsidRPr="008E4BE0" w14:paraId="5CE03D44" w14:textId="77777777" w:rsidTr="00C57F56">
        <w:trPr>
          <w:trHeight w:val="275"/>
        </w:trPr>
        <w:tc>
          <w:tcPr>
            <w:tcW w:w="1706" w:type="dxa"/>
          </w:tcPr>
          <w:p w14:paraId="174B780C" w14:textId="77777777" w:rsidR="006D0F24" w:rsidRPr="008E4BE0" w:rsidRDefault="006D0F24" w:rsidP="00E524CC">
            <w:pPr>
              <w:pStyle w:val="TableParagraph"/>
              <w:spacing w:line="256" w:lineRule="exact"/>
              <w:ind w:left="470"/>
              <w:jc w:val="center"/>
            </w:pPr>
            <w:r w:rsidRPr="008E4BE0">
              <w:t>Q1</w:t>
            </w:r>
          </w:p>
        </w:tc>
        <w:tc>
          <w:tcPr>
            <w:tcW w:w="4694" w:type="dxa"/>
          </w:tcPr>
          <w:p w14:paraId="4549100B" w14:textId="0542AB9C" w:rsidR="006D0F24" w:rsidRPr="008E4BE0" w:rsidRDefault="006D0F24" w:rsidP="00E524CC">
            <w:pPr>
              <w:pStyle w:val="TableParagraph"/>
              <w:spacing w:line="256" w:lineRule="exact"/>
              <w:ind w:left="776"/>
              <w:jc w:val="center"/>
            </w:pPr>
            <w:r w:rsidRPr="008E4BE0">
              <w:t xml:space="preserve">January 1 – March 31, </w:t>
            </w:r>
            <w:r w:rsidR="007366D6">
              <w:t>2022</w:t>
            </w:r>
          </w:p>
        </w:tc>
        <w:tc>
          <w:tcPr>
            <w:tcW w:w="2949" w:type="dxa"/>
          </w:tcPr>
          <w:p w14:paraId="1EF94BDE" w14:textId="43384DE5" w:rsidR="006D0F24" w:rsidRPr="008E4BE0" w:rsidRDefault="00BD6985" w:rsidP="00E524CC">
            <w:pPr>
              <w:pStyle w:val="TableParagraph"/>
              <w:spacing w:line="256" w:lineRule="exact"/>
              <w:ind w:left="617"/>
              <w:jc w:val="center"/>
            </w:pPr>
            <w:r>
              <w:t xml:space="preserve">April 30, </w:t>
            </w:r>
            <w:r w:rsidR="007366D6">
              <w:t>2022</w:t>
            </w:r>
          </w:p>
        </w:tc>
      </w:tr>
      <w:tr w:rsidR="006D0F24" w:rsidRPr="008E4BE0" w14:paraId="3D142C15" w14:textId="77777777" w:rsidTr="00C57F56">
        <w:trPr>
          <w:trHeight w:val="275"/>
        </w:trPr>
        <w:tc>
          <w:tcPr>
            <w:tcW w:w="1706" w:type="dxa"/>
          </w:tcPr>
          <w:p w14:paraId="219B4DB2" w14:textId="77777777" w:rsidR="006D0F24" w:rsidRPr="008E4BE0" w:rsidRDefault="006D0F24" w:rsidP="00E524CC">
            <w:pPr>
              <w:pStyle w:val="TableParagraph"/>
              <w:spacing w:line="256" w:lineRule="exact"/>
              <w:ind w:left="470"/>
              <w:jc w:val="center"/>
            </w:pPr>
            <w:r w:rsidRPr="008E4BE0">
              <w:t>Q2</w:t>
            </w:r>
          </w:p>
        </w:tc>
        <w:tc>
          <w:tcPr>
            <w:tcW w:w="4694" w:type="dxa"/>
          </w:tcPr>
          <w:p w14:paraId="5E006008" w14:textId="480D2827" w:rsidR="006D0F24" w:rsidRPr="008E4BE0" w:rsidRDefault="006D0F24" w:rsidP="00E524CC">
            <w:pPr>
              <w:pStyle w:val="TableParagraph"/>
              <w:spacing w:line="256" w:lineRule="exact"/>
              <w:ind w:left="777"/>
              <w:jc w:val="center"/>
            </w:pPr>
            <w:r w:rsidRPr="008E4BE0">
              <w:t xml:space="preserve">January 1 – June 30, </w:t>
            </w:r>
            <w:r w:rsidR="007366D6">
              <w:t>2022</w:t>
            </w:r>
          </w:p>
        </w:tc>
        <w:tc>
          <w:tcPr>
            <w:tcW w:w="2949" w:type="dxa"/>
          </w:tcPr>
          <w:p w14:paraId="4F70FFDA" w14:textId="5A1CF982" w:rsidR="006D0F24" w:rsidRPr="008E4BE0" w:rsidRDefault="006D0F24" w:rsidP="00E524CC">
            <w:pPr>
              <w:pStyle w:val="TableParagraph"/>
              <w:spacing w:line="256" w:lineRule="exact"/>
              <w:ind w:left="614"/>
              <w:jc w:val="center"/>
            </w:pPr>
            <w:r w:rsidRPr="008E4BE0">
              <w:t xml:space="preserve">July 31, </w:t>
            </w:r>
            <w:r w:rsidR="007366D6">
              <w:t>2022</w:t>
            </w:r>
          </w:p>
        </w:tc>
      </w:tr>
      <w:tr w:rsidR="006D0F24" w:rsidRPr="008E4BE0" w14:paraId="5D720B1F" w14:textId="77777777" w:rsidTr="00C57F56">
        <w:trPr>
          <w:trHeight w:val="275"/>
        </w:trPr>
        <w:tc>
          <w:tcPr>
            <w:tcW w:w="1706" w:type="dxa"/>
          </w:tcPr>
          <w:p w14:paraId="49EBEBF5" w14:textId="77777777" w:rsidR="006D0F24" w:rsidRPr="008E4BE0" w:rsidRDefault="006D0F24" w:rsidP="00E524CC">
            <w:pPr>
              <w:pStyle w:val="TableParagraph"/>
              <w:spacing w:line="256" w:lineRule="exact"/>
              <w:ind w:left="470"/>
              <w:jc w:val="center"/>
            </w:pPr>
            <w:r w:rsidRPr="008E4BE0">
              <w:t>Q3</w:t>
            </w:r>
          </w:p>
        </w:tc>
        <w:tc>
          <w:tcPr>
            <w:tcW w:w="4694" w:type="dxa"/>
          </w:tcPr>
          <w:p w14:paraId="7AC7F708" w14:textId="2DDB6188" w:rsidR="006D0F24" w:rsidRPr="008E4BE0" w:rsidRDefault="006D0F24" w:rsidP="00E524CC">
            <w:pPr>
              <w:pStyle w:val="TableParagraph"/>
              <w:spacing w:line="256" w:lineRule="exact"/>
              <w:ind w:left="779"/>
              <w:jc w:val="center"/>
            </w:pPr>
            <w:r w:rsidRPr="008E4BE0">
              <w:t xml:space="preserve">January 1 – September 30, </w:t>
            </w:r>
            <w:r w:rsidR="007366D6">
              <w:t>2022</w:t>
            </w:r>
          </w:p>
        </w:tc>
        <w:tc>
          <w:tcPr>
            <w:tcW w:w="2949" w:type="dxa"/>
          </w:tcPr>
          <w:p w14:paraId="645CF6B9" w14:textId="383D634C" w:rsidR="006D0F24" w:rsidRPr="008E4BE0" w:rsidRDefault="006D0F24" w:rsidP="00E524CC">
            <w:pPr>
              <w:pStyle w:val="TableParagraph"/>
              <w:spacing w:line="256" w:lineRule="exact"/>
              <w:ind w:left="617"/>
              <w:jc w:val="center"/>
            </w:pPr>
            <w:r w:rsidRPr="008E4BE0">
              <w:t xml:space="preserve">October 31, </w:t>
            </w:r>
            <w:r w:rsidR="007366D6">
              <w:t>2022</w:t>
            </w:r>
          </w:p>
        </w:tc>
      </w:tr>
      <w:tr w:rsidR="006D0F24" w:rsidRPr="008E4BE0" w14:paraId="0C7D91C8" w14:textId="77777777" w:rsidTr="00C57F56">
        <w:trPr>
          <w:trHeight w:val="277"/>
        </w:trPr>
        <w:tc>
          <w:tcPr>
            <w:tcW w:w="1706" w:type="dxa"/>
          </w:tcPr>
          <w:p w14:paraId="7B217E06" w14:textId="77777777" w:rsidR="006D0F24" w:rsidRPr="008E4BE0" w:rsidRDefault="006D0F24" w:rsidP="00E524CC">
            <w:pPr>
              <w:pStyle w:val="TableParagraph"/>
              <w:spacing w:line="257" w:lineRule="exact"/>
              <w:ind w:left="470"/>
              <w:jc w:val="center"/>
            </w:pPr>
            <w:r w:rsidRPr="008E4BE0">
              <w:t>Q4</w:t>
            </w:r>
          </w:p>
        </w:tc>
        <w:tc>
          <w:tcPr>
            <w:tcW w:w="4694" w:type="dxa"/>
          </w:tcPr>
          <w:p w14:paraId="4EEC9D3F" w14:textId="62441CF5" w:rsidR="006D0F24" w:rsidRPr="008E4BE0" w:rsidRDefault="006D0F24" w:rsidP="00E524CC">
            <w:pPr>
              <w:pStyle w:val="TableParagraph"/>
              <w:spacing w:line="257" w:lineRule="exact"/>
              <w:ind w:left="777"/>
              <w:jc w:val="center"/>
            </w:pPr>
            <w:r w:rsidRPr="008E4BE0">
              <w:t xml:space="preserve">January 1 – December 31, </w:t>
            </w:r>
            <w:r w:rsidR="007366D6">
              <w:t>2022</w:t>
            </w:r>
          </w:p>
        </w:tc>
        <w:tc>
          <w:tcPr>
            <w:tcW w:w="2949" w:type="dxa"/>
          </w:tcPr>
          <w:p w14:paraId="66595778" w14:textId="6742E608" w:rsidR="006D0F24" w:rsidRPr="008E4BE0" w:rsidRDefault="006D0F24" w:rsidP="00E524CC">
            <w:pPr>
              <w:pStyle w:val="TableParagraph"/>
              <w:spacing w:line="257" w:lineRule="exact"/>
              <w:ind w:left="615"/>
              <w:jc w:val="center"/>
            </w:pPr>
            <w:r w:rsidRPr="008E4BE0">
              <w:t xml:space="preserve">January 31, </w:t>
            </w:r>
            <w:r w:rsidR="007366D6">
              <w:t>2023</w:t>
            </w:r>
          </w:p>
        </w:tc>
      </w:tr>
    </w:tbl>
    <w:p w14:paraId="484E4A72" w14:textId="77777777" w:rsidR="00AC22A2" w:rsidRPr="008E4BE0" w:rsidRDefault="00AC22A2" w:rsidP="00611D2B"/>
    <w:p w14:paraId="11F88E80" w14:textId="7DE1EE15" w:rsidR="00226872" w:rsidRPr="00551650" w:rsidRDefault="006C3D9C" w:rsidP="00E524CC">
      <w:pPr>
        <w:jc w:val="both"/>
        <w:rPr>
          <w:sz w:val="24"/>
          <w:szCs w:val="24"/>
        </w:rPr>
      </w:pPr>
      <w:r w:rsidRPr="00551650">
        <w:rPr>
          <w:sz w:val="24"/>
          <w:szCs w:val="24"/>
        </w:rPr>
        <w:t xml:space="preserve">The </w:t>
      </w:r>
      <w:r w:rsidR="007D5B8F" w:rsidRPr="00551650">
        <w:rPr>
          <w:sz w:val="24"/>
          <w:szCs w:val="24"/>
        </w:rPr>
        <w:t xml:space="preserve">only </w:t>
      </w:r>
      <w:r w:rsidR="00BD6985">
        <w:rPr>
          <w:sz w:val="24"/>
          <w:szCs w:val="24"/>
        </w:rPr>
        <w:t>quarterly</w:t>
      </w:r>
      <w:r w:rsidR="007D5B8F" w:rsidRPr="00551650">
        <w:rPr>
          <w:sz w:val="24"/>
          <w:szCs w:val="24"/>
        </w:rPr>
        <w:t xml:space="preserve"> submission</w:t>
      </w:r>
      <w:r w:rsidR="00BD6985">
        <w:rPr>
          <w:sz w:val="24"/>
          <w:szCs w:val="24"/>
        </w:rPr>
        <w:t xml:space="preserve"> </w:t>
      </w:r>
      <w:proofErr w:type="gramStart"/>
      <w:r w:rsidR="00BD6985">
        <w:rPr>
          <w:sz w:val="24"/>
          <w:szCs w:val="24"/>
        </w:rPr>
        <w:t>at this time</w:t>
      </w:r>
      <w:proofErr w:type="gramEnd"/>
      <w:r w:rsidR="00BD6985">
        <w:rPr>
          <w:sz w:val="24"/>
          <w:szCs w:val="24"/>
        </w:rPr>
        <w:t xml:space="preserve"> is</w:t>
      </w:r>
      <w:r w:rsidR="007D5B8F" w:rsidRPr="00551650">
        <w:rPr>
          <w:sz w:val="24"/>
          <w:szCs w:val="24"/>
        </w:rPr>
        <w:t xml:space="preserve"> a CAPER. </w:t>
      </w:r>
      <w:bookmarkStart w:id="151" w:name="_Hlk520814005"/>
      <w:r w:rsidR="00226872" w:rsidRPr="00551650">
        <w:rPr>
          <w:sz w:val="24"/>
          <w:szCs w:val="24"/>
        </w:rPr>
        <w:t>Upon submission, the</w:t>
      </w:r>
      <w:r w:rsidR="007D5B8F" w:rsidRPr="00551650">
        <w:rPr>
          <w:sz w:val="24"/>
          <w:szCs w:val="24"/>
        </w:rPr>
        <w:t xml:space="preserve"> report(s) submitted</w:t>
      </w:r>
      <w:r w:rsidR="00A34A48" w:rsidRPr="00551650">
        <w:rPr>
          <w:sz w:val="24"/>
          <w:szCs w:val="24"/>
        </w:rPr>
        <w:t xml:space="preserve"> is</w:t>
      </w:r>
      <w:r w:rsidR="00226872" w:rsidRPr="00551650">
        <w:rPr>
          <w:sz w:val="24"/>
          <w:szCs w:val="24"/>
        </w:rPr>
        <w:t xml:space="preserve"> reviewed to ensure </w:t>
      </w:r>
      <w:r w:rsidR="007D5B8F" w:rsidRPr="00551650">
        <w:rPr>
          <w:sz w:val="24"/>
          <w:szCs w:val="24"/>
        </w:rPr>
        <w:t>accuracy</w:t>
      </w:r>
      <w:r w:rsidR="00226872" w:rsidRPr="00551650">
        <w:rPr>
          <w:sz w:val="24"/>
          <w:szCs w:val="24"/>
        </w:rPr>
        <w:t xml:space="preserve">. During the review, </w:t>
      </w:r>
      <w:r w:rsidR="007D5B8F" w:rsidRPr="00551650">
        <w:rPr>
          <w:sz w:val="24"/>
          <w:szCs w:val="24"/>
        </w:rPr>
        <w:t>the report is/are either accepted or discarded</w:t>
      </w:r>
      <w:r w:rsidR="00226872" w:rsidRPr="00551650">
        <w:rPr>
          <w:sz w:val="24"/>
          <w:szCs w:val="24"/>
        </w:rPr>
        <w:t xml:space="preserve">. </w:t>
      </w:r>
    </w:p>
    <w:p w14:paraId="077F7C02" w14:textId="77777777" w:rsidR="00226872" w:rsidRPr="00551650" w:rsidRDefault="00226872" w:rsidP="00E524CC">
      <w:pPr>
        <w:rPr>
          <w:sz w:val="24"/>
          <w:szCs w:val="24"/>
        </w:rPr>
      </w:pPr>
    </w:p>
    <w:bookmarkEnd w:id="151"/>
    <w:p w14:paraId="40C5048B" w14:textId="77777777" w:rsidR="00A25FFC" w:rsidRPr="00551650" w:rsidRDefault="00A25FFC" w:rsidP="00E524CC">
      <w:pPr>
        <w:pStyle w:val="NoSpacing"/>
        <w:jc w:val="both"/>
        <w:rPr>
          <w:b/>
          <w:sz w:val="24"/>
          <w:szCs w:val="24"/>
        </w:rPr>
      </w:pPr>
      <w:r w:rsidRPr="00551650">
        <w:rPr>
          <w:b/>
          <w:sz w:val="24"/>
          <w:szCs w:val="24"/>
        </w:rPr>
        <w:t xml:space="preserve">Discard Process </w:t>
      </w:r>
    </w:p>
    <w:p w14:paraId="614C0DC9" w14:textId="037FB962" w:rsidR="00A25FFC" w:rsidRPr="00551650" w:rsidRDefault="00551650" w:rsidP="00E524CC">
      <w:pPr>
        <w:pStyle w:val="NoSpacing"/>
        <w:jc w:val="both"/>
        <w:rPr>
          <w:sz w:val="24"/>
          <w:szCs w:val="24"/>
        </w:rPr>
      </w:pPr>
      <w:r>
        <w:rPr>
          <w:sz w:val="24"/>
          <w:szCs w:val="24"/>
        </w:rPr>
        <w:t>Reports</w:t>
      </w:r>
      <w:r w:rsidR="00A25FFC" w:rsidRPr="00551650">
        <w:rPr>
          <w:sz w:val="24"/>
          <w:szCs w:val="24"/>
        </w:rPr>
        <w:t xml:space="preserve"> should be reviewed prior to submission </w:t>
      </w:r>
      <w:r w:rsidR="000E325F" w:rsidRPr="00551650">
        <w:rPr>
          <w:sz w:val="24"/>
          <w:szCs w:val="24"/>
        </w:rPr>
        <w:t>to</w:t>
      </w:r>
      <w:r w:rsidR="00A25FFC" w:rsidRPr="00551650">
        <w:rPr>
          <w:sz w:val="24"/>
          <w:szCs w:val="24"/>
        </w:rPr>
        <w:t xml:space="preserve"> reduce risk of discard</w:t>
      </w:r>
      <w:r>
        <w:rPr>
          <w:sz w:val="24"/>
          <w:szCs w:val="24"/>
        </w:rPr>
        <w:t>.</w:t>
      </w:r>
    </w:p>
    <w:p w14:paraId="3DB9BA67" w14:textId="547B4F6C" w:rsidR="00A25FFC" w:rsidRPr="00551650"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will be discarded, in its entirety, if found </w:t>
      </w:r>
      <w:r w:rsidR="00D20B48" w:rsidRPr="00551650">
        <w:rPr>
          <w:sz w:val="24"/>
          <w:szCs w:val="24"/>
        </w:rPr>
        <w:t>to contain Format Errors, Prompt Errors</w:t>
      </w:r>
      <w:r w:rsidR="00A25FFC" w:rsidRPr="00551650">
        <w:rPr>
          <w:sz w:val="24"/>
          <w:szCs w:val="24"/>
        </w:rPr>
        <w:t xml:space="preserve">, </w:t>
      </w:r>
      <w:r w:rsidR="00D20B48" w:rsidRPr="00551650">
        <w:rPr>
          <w:sz w:val="24"/>
          <w:szCs w:val="24"/>
        </w:rPr>
        <w:t xml:space="preserve">Missing data / info, </w:t>
      </w:r>
      <w:r w:rsidR="00A25FFC" w:rsidRPr="00551650">
        <w:rPr>
          <w:sz w:val="24"/>
          <w:szCs w:val="24"/>
        </w:rPr>
        <w:t>or received after the submission deadline.</w:t>
      </w:r>
    </w:p>
    <w:p w14:paraId="1930C7DA" w14:textId="26D4AEC8" w:rsidR="00A25FFC" w:rsidRPr="00551650" w:rsidRDefault="00A25FFC" w:rsidP="00E11D4C">
      <w:pPr>
        <w:pStyle w:val="NoSpacing"/>
        <w:numPr>
          <w:ilvl w:val="0"/>
          <w:numId w:val="50"/>
        </w:numPr>
        <w:jc w:val="both"/>
        <w:rPr>
          <w:sz w:val="24"/>
          <w:szCs w:val="24"/>
        </w:rPr>
      </w:pPr>
      <w:r w:rsidRPr="00551650">
        <w:rPr>
          <w:sz w:val="24"/>
          <w:szCs w:val="24"/>
        </w:rPr>
        <w:t xml:space="preserve">The discarded </w:t>
      </w:r>
      <w:r w:rsidR="00551650">
        <w:rPr>
          <w:sz w:val="24"/>
          <w:szCs w:val="24"/>
        </w:rPr>
        <w:t>reports</w:t>
      </w:r>
      <w:r w:rsidRPr="00551650">
        <w:rPr>
          <w:sz w:val="24"/>
          <w:szCs w:val="24"/>
        </w:rPr>
        <w:t xml:space="preserve"> must be corrected </w:t>
      </w:r>
      <w:r w:rsidR="00255474" w:rsidRPr="00551650">
        <w:rPr>
          <w:sz w:val="24"/>
          <w:szCs w:val="24"/>
        </w:rPr>
        <w:t>and resubmitted</w:t>
      </w:r>
      <w:r w:rsidRPr="00551650">
        <w:rPr>
          <w:sz w:val="24"/>
          <w:szCs w:val="24"/>
        </w:rPr>
        <w:t xml:space="preserve"> prior to the submission deadline. </w:t>
      </w:r>
    </w:p>
    <w:p w14:paraId="7F6FC624" w14:textId="70C96FDD" w:rsidR="00A25FFC"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discarded after the submission deadline will affect </w:t>
      </w:r>
      <w:r w:rsidR="00C170CA" w:rsidRPr="00551650">
        <w:rPr>
          <w:sz w:val="24"/>
          <w:szCs w:val="24"/>
        </w:rPr>
        <w:t>NC ESG</w:t>
      </w:r>
      <w:r w:rsidR="00A25FFC" w:rsidRPr="00551650">
        <w:rPr>
          <w:sz w:val="24"/>
          <w:szCs w:val="24"/>
        </w:rPr>
        <w:t xml:space="preserve"> Contract compliance and Performance Measures.</w:t>
      </w:r>
    </w:p>
    <w:p w14:paraId="7AD56678" w14:textId="77777777" w:rsidR="00442BAA" w:rsidRDefault="00442BAA" w:rsidP="00442BAA">
      <w:pPr>
        <w:pStyle w:val="NoSpacing"/>
        <w:ind w:left="720"/>
        <w:jc w:val="both"/>
        <w:rPr>
          <w:sz w:val="24"/>
          <w:szCs w:val="24"/>
        </w:rPr>
      </w:pPr>
    </w:p>
    <w:tbl>
      <w:tblPr>
        <w:tblStyle w:val="TableGrid"/>
        <w:tblW w:w="9360" w:type="dxa"/>
        <w:tblInd w:w="-5" w:type="dxa"/>
        <w:tblLook w:val="04A0" w:firstRow="1" w:lastRow="0" w:firstColumn="1" w:lastColumn="0" w:noHBand="0" w:noVBand="1"/>
      </w:tblPr>
      <w:tblGrid>
        <w:gridCol w:w="2070"/>
        <w:gridCol w:w="7290"/>
      </w:tblGrid>
      <w:tr w:rsidR="00442BAA" w14:paraId="6B671E5B" w14:textId="77777777" w:rsidTr="008F53F6">
        <w:trPr>
          <w:trHeight w:val="308"/>
        </w:trPr>
        <w:tc>
          <w:tcPr>
            <w:tcW w:w="9360" w:type="dxa"/>
            <w:gridSpan w:val="2"/>
            <w:shd w:val="clear" w:color="auto" w:fill="0E586C"/>
          </w:tcPr>
          <w:p w14:paraId="29FD09A1" w14:textId="7152281E" w:rsidR="00442BAA" w:rsidRPr="009A1F9E" w:rsidRDefault="00442BAA" w:rsidP="008F53F6">
            <w:pPr>
              <w:jc w:val="center"/>
              <w:rPr>
                <w:b/>
                <w:color w:val="FFFFFF" w:themeColor="background1"/>
                <w:sz w:val="28"/>
              </w:rPr>
            </w:pPr>
            <w:r w:rsidRPr="009A1F9E">
              <w:rPr>
                <w:b/>
                <w:color w:val="FFFFFF" w:themeColor="background1"/>
                <w:sz w:val="28"/>
              </w:rPr>
              <w:t>HMIS/Comparable Database Report Status</w:t>
            </w:r>
          </w:p>
        </w:tc>
      </w:tr>
      <w:tr w:rsidR="00442BAA" w14:paraId="0FC2FED8" w14:textId="77777777" w:rsidTr="008F53F6">
        <w:trPr>
          <w:trHeight w:val="261"/>
        </w:trPr>
        <w:tc>
          <w:tcPr>
            <w:tcW w:w="2070" w:type="dxa"/>
            <w:shd w:val="clear" w:color="auto" w:fill="D9D9D9" w:themeFill="background1" w:themeFillShade="D9"/>
          </w:tcPr>
          <w:p w14:paraId="6E048417" w14:textId="77777777" w:rsidR="00442BAA" w:rsidRPr="00287D22" w:rsidRDefault="00442BAA" w:rsidP="008F53F6">
            <w:pPr>
              <w:jc w:val="center"/>
              <w:rPr>
                <w:b/>
                <w:sz w:val="24"/>
                <w:szCs w:val="24"/>
              </w:rPr>
            </w:pPr>
            <w:r w:rsidRPr="00287D22">
              <w:rPr>
                <w:b/>
                <w:sz w:val="24"/>
                <w:szCs w:val="24"/>
              </w:rPr>
              <w:t>Status</w:t>
            </w:r>
          </w:p>
        </w:tc>
        <w:tc>
          <w:tcPr>
            <w:tcW w:w="7290" w:type="dxa"/>
            <w:shd w:val="clear" w:color="auto" w:fill="D9D9D9" w:themeFill="background1" w:themeFillShade="D9"/>
          </w:tcPr>
          <w:p w14:paraId="3E4C4A16" w14:textId="77777777" w:rsidR="00442BAA" w:rsidRPr="00287D22" w:rsidRDefault="00442BAA" w:rsidP="008F53F6">
            <w:pPr>
              <w:jc w:val="center"/>
              <w:rPr>
                <w:b/>
                <w:sz w:val="24"/>
                <w:szCs w:val="24"/>
              </w:rPr>
            </w:pPr>
            <w:r>
              <w:rPr>
                <w:b/>
                <w:sz w:val="24"/>
                <w:szCs w:val="24"/>
              </w:rPr>
              <w:t>Definition</w:t>
            </w:r>
          </w:p>
        </w:tc>
      </w:tr>
      <w:tr w:rsidR="00442BAA" w14:paraId="67E4326D" w14:textId="77777777" w:rsidTr="008F53F6">
        <w:trPr>
          <w:trHeight w:val="234"/>
        </w:trPr>
        <w:tc>
          <w:tcPr>
            <w:tcW w:w="2070" w:type="dxa"/>
            <w:vAlign w:val="bottom"/>
          </w:tcPr>
          <w:p w14:paraId="46B75792" w14:textId="77777777" w:rsidR="00442BAA" w:rsidRDefault="00442BAA" w:rsidP="008F53F6">
            <w:pPr>
              <w:rPr>
                <w:sz w:val="28"/>
              </w:rPr>
            </w:pPr>
            <w:r w:rsidRPr="00546016">
              <w:t xml:space="preserve">Useable </w:t>
            </w:r>
          </w:p>
        </w:tc>
        <w:tc>
          <w:tcPr>
            <w:tcW w:w="7290" w:type="dxa"/>
            <w:vAlign w:val="bottom"/>
          </w:tcPr>
          <w:p w14:paraId="02A7513D" w14:textId="77777777" w:rsidR="00442BAA" w:rsidRDefault="00442BAA" w:rsidP="008F53F6">
            <w:pPr>
              <w:rPr>
                <w:sz w:val="28"/>
              </w:rPr>
            </w:pPr>
            <w:r>
              <w:t>Report did not have any prompt or formatting</w:t>
            </w:r>
          </w:p>
        </w:tc>
      </w:tr>
      <w:tr w:rsidR="00442BAA" w14:paraId="4B9D41CF" w14:textId="77777777" w:rsidTr="008F53F6">
        <w:trPr>
          <w:trHeight w:val="243"/>
        </w:trPr>
        <w:tc>
          <w:tcPr>
            <w:tcW w:w="2070" w:type="dxa"/>
            <w:vAlign w:val="bottom"/>
          </w:tcPr>
          <w:p w14:paraId="386F7251" w14:textId="77777777" w:rsidR="00442BAA" w:rsidRDefault="00442BAA" w:rsidP="008F53F6">
            <w:pPr>
              <w:rPr>
                <w:sz w:val="28"/>
              </w:rPr>
            </w:pPr>
            <w:r w:rsidRPr="00546016">
              <w:t>Format Error</w:t>
            </w:r>
          </w:p>
        </w:tc>
        <w:tc>
          <w:tcPr>
            <w:tcW w:w="7290" w:type="dxa"/>
            <w:vAlign w:val="bottom"/>
          </w:tcPr>
          <w:p w14:paraId="26815B6E" w14:textId="77777777" w:rsidR="00442BAA" w:rsidRDefault="00442BAA" w:rsidP="008F53F6">
            <w:pPr>
              <w:rPr>
                <w:sz w:val="28"/>
              </w:rPr>
            </w:pPr>
            <w:r>
              <w:t>Report was not submitted in PDF format (PDF for CAPER and Excel for other reports)</w:t>
            </w:r>
          </w:p>
        </w:tc>
      </w:tr>
      <w:tr w:rsidR="00442BAA" w14:paraId="73C10D0F" w14:textId="77777777" w:rsidTr="008F53F6">
        <w:trPr>
          <w:trHeight w:val="243"/>
        </w:trPr>
        <w:tc>
          <w:tcPr>
            <w:tcW w:w="2070" w:type="dxa"/>
            <w:vAlign w:val="bottom"/>
          </w:tcPr>
          <w:p w14:paraId="6AF27A8A" w14:textId="77777777" w:rsidR="00442BAA" w:rsidRDefault="00442BAA" w:rsidP="008F53F6">
            <w:pPr>
              <w:rPr>
                <w:sz w:val="28"/>
              </w:rPr>
            </w:pPr>
            <w:r>
              <w:t>Prompt Error</w:t>
            </w:r>
          </w:p>
        </w:tc>
        <w:tc>
          <w:tcPr>
            <w:tcW w:w="7290" w:type="dxa"/>
            <w:vAlign w:val="bottom"/>
          </w:tcPr>
          <w:p w14:paraId="7353DFE3" w14:textId="77777777" w:rsidR="00442BAA" w:rsidRDefault="00442BAA" w:rsidP="008F53F6">
            <w:pPr>
              <w:rPr>
                <w:sz w:val="28"/>
              </w:rPr>
            </w:pPr>
            <w:r>
              <w:t>Report prompts were not completed correctly (e.g., incorrect dates entered)</w:t>
            </w:r>
          </w:p>
        </w:tc>
      </w:tr>
      <w:tr w:rsidR="00442BAA" w14:paraId="18A0D24E" w14:textId="77777777" w:rsidTr="008F53F6">
        <w:trPr>
          <w:trHeight w:val="234"/>
        </w:trPr>
        <w:tc>
          <w:tcPr>
            <w:tcW w:w="2070" w:type="dxa"/>
            <w:vAlign w:val="bottom"/>
          </w:tcPr>
          <w:p w14:paraId="501EF38E" w14:textId="77777777" w:rsidR="00442BAA" w:rsidRDefault="00442BAA" w:rsidP="008F53F6">
            <w:pPr>
              <w:rPr>
                <w:sz w:val="28"/>
              </w:rPr>
            </w:pPr>
            <w:r w:rsidRPr="00546016">
              <w:t>Missing</w:t>
            </w:r>
          </w:p>
        </w:tc>
        <w:tc>
          <w:tcPr>
            <w:tcW w:w="7290" w:type="dxa"/>
            <w:vAlign w:val="bottom"/>
          </w:tcPr>
          <w:p w14:paraId="4E727935" w14:textId="77777777" w:rsidR="00442BAA" w:rsidRDefault="00442BAA" w:rsidP="008F53F6">
            <w:pPr>
              <w:rPr>
                <w:sz w:val="28"/>
              </w:rPr>
            </w:pPr>
            <w:r>
              <w:t>Report was not submitted in Smartsheet by the submission deadline</w:t>
            </w:r>
          </w:p>
        </w:tc>
      </w:tr>
      <w:tr w:rsidR="00442BAA" w14:paraId="7C9BDD56" w14:textId="77777777" w:rsidTr="008F53F6">
        <w:trPr>
          <w:trHeight w:val="243"/>
        </w:trPr>
        <w:tc>
          <w:tcPr>
            <w:tcW w:w="2070" w:type="dxa"/>
            <w:vAlign w:val="bottom"/>
          </w:tcPr>
          <w:p w14:paraId="6CB0AAF6" w14:textId="77777777" w:rsidR="00442BAA" w:rsidRDefault="00442BAA" w:rsidP="008F53F6">
            <w:pPr>
              <w:rPr>
                <w:sz w:val="28"/>
              </w:rPr>
            </w:pPr>
            <w:r w:rsidRPr="00546016">
              <w:t>N/A</w:t>
            </w:r>
            <w:r>
              <w:t xml:space="preserve"> (Not applicable)</w:t>
            </w:r>
          </w:p>
        </w:tc>
        <w:tc>
          <w:tcPr>
            <w:tcW w:w="7290" w:type="dxa"/>
            <w:vAlign w:val="bottom"/>
          </w:tcPr>
          <w:p w14:paraId="509B9B26" w14:textId="77777777" w:rsidR="00442BAA" w:rsidRDefault="00442BAA" w:rsidP="008F53F6">
            <w:pPr>
              <w:rPr>
                <w:sz w:val="28"/>
              </w:rPr>
            </w:pPr>
            <w:r>
              <w:t xml:space="preserve">Report was not required for the project type  </w:t>
            </w:r>
          </w:p>
        </w:tc>
      </w:tr>
    </w:tbl>
    <w:p w14:paraId="50F06E74" w14:textId="77777777" w:rsidR="00442BAA" w:rsidRPr="00551650" w:rsidRDefault="00442BAA" w:rsidP="00442BAA">
      <w:pPr>
        <w:pStyle w:val="NoSpacing"/>
        <w:jc w:val="both"/>
        <w:rPr>
          <w:sz w:val="24"/>
          <w:szCs w:val="24"/>
        </w:rPr>
      </w:pPr>
    </w:p>
    <w:p w14:paraId="122EB125" w14:textId="77777777" w:rsidR="0016321F" w:rsidRPr="00296BD6" w:rsidRDefault="0016321F" w:rsidP="00E524CC">
      <w:pPr>
        <w:jc w:val="both"/>
        <w:rPr>
          <w:highlight w:val="yellow"/>
        </w:rPr>
      </w:pPr>
    </w:p>
    <w:p w14:paraId="477295D1" w14:textId="77777777" w:rsidR="006D0F24" w:rsidRPr="00296BD6" w:rsidRDefault="006D0F24" w:rsidP="00E524CC">
      <w:pPr>
        <w:rPr>
          <w:highlight w:val="yellow"/>
        </w:rPr>
      </w:pPr>
    </w:p>
    <w:p w14:paraId="244E8B3F" w14:textId="6E517E99" w:rsidR="00D42E3A" w:rsidRDefault="00D42E3A" w:rsidP="00E524CC">
      <w:pPr>
        <w:sectPr w:rsidR="00D42E3A" w:rsidSect="00E524CC">
          <w:type w:val="nextColumn"/>
          <w:pgSz w:w="12240" w:h="15840"/>
          <w:pgMar w:top="1170" w:right="1440" w:bottom="720" w:left="1440" w:header="0" w:footer="346" w:gutter="0"/>
          <w:cols w:space="720"/>
        </w:sectPr>
      </w:pPr>
    </w:p>
    <w:p w14:paraId="7440A934" w14:textId="77777777" w:rsidR="008333C1" w:rsidRPr="008333C1" w:rsidRDefault="008333C1" w:rsidP="00E524CC">
      <w:pPr>
        <w:pStyle w:val="Heading1"/>
        <w:spacing w:before="0"/>
        <w:ind w:left="0"/>
        <w:rPr>
          <w:u w:val="thick"/>
        </w:rPr>
      </w:pPr>
      <w:bookmarkStart w:id="152" w:name="_Toc24707316"/>
      <w:r>
        <w:rPr>
          <w:u w:val="thick"/>
        </w:rPr>
        <w:lastRenderedPageBreak/>
        <w:t xml:space="preserve">SECTION </w:t>
      </w:r>
      <w:r w:rsidR="00E0795D">
        <w:rPr>
          <w:u w:val="thick"/>
        </w:rPr>
        <w:t>1</w:t>
      </w:r>
      <w:r w:rsidR="007D728A">
        <w:rPr>
          <w:u w:val="thick"/>
        </w:rPr>
        <w:t>4</w:t>
      </w:r>
      <w:r w:rsidR="00885FC9">
        <w:rPr>
          <w:u w:val="thick"/>
        </w:rPr>
        <w:t>:</w:t>
      </w:r>
      <w:r>
        <w:rPr>
          <w:u w:val="thick"/>
        </w:rPr>
        <w:t xml:space="preserve"> </w:t>
      </w:r>
      <w:bookmarkStart w:id="153" w:name="_Toc526842795"/>
      <w:r w:rsidRPr="008333C1">
        <w:rPr>
          <w:u w:val="thick"/>
        </w:rPr>
        <w:t xml:space="preserve">PERFORMANCE </w:t>
      </w:r>
      <w:bookmarkEnd w:id="153"/>
      <w:r w:rsidR="001D36EF">
        <w:rPr>
          <w:u w:val="thick"/>
        </w:rPr>
        <w:t>MEASUREMENTS</w:t>
      </w:r>
      <w:bookmarkEnd w:id="152"/>
    </w:p>
    <w:p w14:paraId="6FA82E5E" w14:textId="77777777" w:rsidR="008333C1" w:rsidRDefault="008333C1" w:rsidP="00E524CC">
      <w:bookmarkStart w:id="154" w:name="_Toc526842796"/>
    </w:p>
    <w:bookmarkEnd w:id="154"/>
    <w:p w14:paraId="2207BD5E"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1DF8844F" w14:textId="6E782153" w:rsidR="008333C1" w:rsidRDefault="008333C1" w:rsidP="00E524CC">
      <w:pPr>
        <w:ind w:left="2880" w:hanging="2880"/>
        <w:jc w:val="both"/>
      </w:pPr>
      <w:r>
        <w:rPr>
          <w:u w:val="single"/>
        </w:rPr>
        <w:t>Measure</w:t>
      </w:r>
      <w:r>
        <w:tab/>
        <w:t xml:space="preserve">Data Entry – </w:t>
      </w:r>
      <w:r w:rsidR="00B052D2">
        <w:t>100% of the ESG CAPER</w:t>
      </w:r>
      <w:r>
        <w:t xml:space="preserve">, by the designated deadline. </w:t>
      </w:r>
    </w:p>
    <w:p w14:paraId="61F89746" w14:textId="77777777" w:rsidR="008333C1" w:rsidRDefault="008333C1" w:rsidP="00E524CC">
      <w:pPr>
        <w:ind w:left="2880" w:hanging="2880"/>
        <w:jc w:val="both"/>
      </w:pPr>
      <w:r>
        <w:rPr>
          <w:u w:val="single"/>
        </w:rPr>
        <w:t>Explanatory note</w:t>
      </w:r>
      <w:r>
        <w:t xml:space="preserve">   </w:t>
      </w:r>
      <w:r>
        <w:tab/>
        <w:t>Subrecipients must collect and ensure data entry into a HMIS/compatible data system.</w:t>
      </w:r>
    </w:p>
    <w:p w14:paraId="18D04AB3" w14:textId="2FB5BE36" w:rsidR="008333C1" w:rsidRDefault="008333C1" w:rsidP="00E524CC">
      <w:pPr>
        <w:ind w:left="2880" w:hanging="2880"/>
        <w:jc w:val="both"/>
      </w:pPr>
      <w:r>
        <w:rPr>
          <w:u w:val="single"/>
        </w:rPr>
        <w:t>Compliance</w:t>
      </w:r>
      <w:r>
        <w:t xml:space="preserve">   </w:t>
      </w:r>
      <w:r>
        <w:tab/>
        <w:t xml:space="preserve">It is a requirement of HUD that all </w:t>
      </w:r>
      <w:r w:rsidR="00C170CA">
        <w:t>NC ESG</w:t>
      </w:r>
      <w:r>
        <w:t xml:space="preserve"> subrecipients provide accurate data to the </w:t>
      </w:r>
      <w:r w:rsidR="00C170CA">
        <w:t>NC ESG</w:t>
      </w:r>
      <w:r w:rsidR="00CE4586">
        <w:t xml:space="preserve"> Office</w:t>
      </w:r>
      <w:r>
        <w:t xml:space="preserve"> by the designated deadline.</w:t>
      </w:r>
    </w:p>
    <w:p w14:paraId="09CE6895" w14:textId="77777777" w:rsidR="008333C1" w:rsidRDefault="008333C1" w:rsidP="00E524CC">
      <w:pPr>
        <w:ind w:left="2880" w:hanging="2880"/>
        <w:jc w:val="both"/>
      </w:pPr>
    </w:p>
    <w:p w14:paraId="4E8ECE68" w14:textId="77777777" w:rsidR="008333C1" w:rsidRDefault="008333C1" w:rsidP="00E524CC">
      <w:pPr>
        <w:ind w:left="2880" w:hanging="2880"/>
        <w:jc w:val="both"/>
      </w:pPr>
    </w:p>
    <w:p w14:paraId="5791410C"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7A795E52" w14:textId="7169E154" w:rsidR="008333C1" w:rsidRDefault="008333C1" w:rsidP="00E524CC">
      <w:pPr>
        <w:ind w:left="2880" w:hanging="2880"/>
        <w:jc w:val="both"/>
      </w:pPr>
      <w:r>
        <w:rPr>
          <w:u w:val="single"/>
        </w:rPr>
        <w:t>Measure</w:t>
      </w:r>
      <w:r>
        <w:t xml:space="preserve"> </w:t>
      </w:r>
      <w:r>
        <w:tab/>
        <w:t xml:space="preserve">Program Compliance - On-site or desk monitoring by the </w:t>
      </w:r>
      <w:r w:rsidR="00C170CA">
        <w:t>NC ESG</w:t>
      </w:r>
      <w:r w:rsidR="00CE4586">
        <w:t xml:space="preserve"> Office</w:t>
      </w:r>
      <w:r>
        <w:t xml:space="preserve"> yields 20% or less findings / concerns in cumulative records reviewed during the </w:t>
      </w:r>
      <w:r w:rsidR="00AF7B6D">
        <w:t>contract</w:t>
      </w:r>
      <w:r>
        <w:t xml:space="preserve"> period. (Examples: requisitions, client files, written standard adherence, coordinated entry participation etc.) </w:t>
      </w:r>
    </w:p>
    <w:p w14:paraId="1D245E63" w14:textId="77777777" w:rsidR="00A5633B" w:rsidRDefault="00A5633B" w:rsidP="00E524CC">
      <w:pPr>
        <w:ind w:left="2880" w:hanging="2880"/>
        <w:jc w:val="both"/>
      </w:pPr>
    </w:p>
    <w:p w14:paraId="1745B357" w14:textId="77777777" w:rsidR="008333C1" w:rsidRDefault="008333C1" w:rsidP="00E524CC">
      <w:pPr>
        <w:jc w:val="both"/>
      </w:pPr>
      <w:r>
        <w:rPr>
          <w:u w:val="single"/>
        </w:rPr>
        <w:t>Explanatory note</w:t>
      </w:r>
      <w:r>
        <w:t xml:space="preserve"> </w:t>
      </w:r>
      <w:r>
        <w:tab/>
      </w:r>
      <w:r>
        <w:tab/>
        <w:t>Program compliance must be followed as a condition of funding.</w:t>
      </w:r>
    </w:p>
    <w:p w14:paraId="67FDCCFF" w14:textId="77777777" w:rsidR="008333C1" w:rsidRDefault="008333C1" w:rsidP="00E524CC">
      <w:pPr>
        <w:ind w:left="2880" w:hanging="2880"/>
        <w:jc w:val="both"/>
      </w:pPr>
      <w:r>
        <w:rPr>
          <w:u w:val="single"/>
        </w:rPr>
        <w:t>Compliance</w:t>
      </w:r>
      <w:r>
        <w:tab/>
      </w:r>
      <w:r w:rsidR="00AF7B6D">
        <w:t>Subrecipient</w:t>
      </w:r>
      <w:r>
        <w:t xml:space="preserve"> must meet or exceed 80% of program compliance. </w:t>
      </w:r>
    </w:p>
    <w:p w14:paraId="0EAE3BEA" w14:textId="77777777" w:rsidR="008333C1" w:rsidRDefault="008333C1" w:rsidP="00E524CC">
      <w:pPr>
        <w:ind w:left="2880" w:hanging="2880"/>
        <w:jc w:val="both"/>
      </w:pPr>
    </w:p>
    <w:p w14:paraId="4D3D3B5A" w14:textId="77777777" w:rsidR="008333C1" w:rsidRDefault="008333C1" w:rsidP="00E524CC">
      <w:pPr>
        <w:pStyle w:val="ListParagraph"/>
        <w:spacing w:after="160" w:line="254" w:lineRule="auto"/>
        <w:ind w:left="270"/>
        <w:jc w:val="both"/>
        <w:rPr>
          <w:b/>
        </w:rPr>
      </w:pPr>
    </w:p>
    <w:p w14:paraId="411AC024"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A49F3C1" w14:textId="567505E6" w:rsidR="008333C1" w:rsidRDefault="008333C1" w:rsidP="00E524CC">
      <w:pPr>
        <w:ind w:left="2880" w:hanging="2880"/>
        <w:jc w:val="both"/>
      </w:pPr>
      <w:r>
        <w:rPr>
          <w:u w:val="single"/>
        </w:rPr>
        <w:t>Measure</w:t>
      </w:r>
      <w:r>
        <w:t xml:space="preserve">    </w:t>
      </w:r>
      <w:r>
        <w:tab/>
        <w:t xml:space="preserve">Spend Down Rate - Subrecipient submitted 1 requisition per month within the 45-day submission period, with at least 1 requisition leading to a disbursement of </w:t>
      </w:r>
      <w:r w:rsidR="00C170CA">
        <w:t>NC ESG</w:t>
      </w:r>
      <w:r>
        <w:t xml:space="preserve"> funds per quarter.  </w:t>
      </w:r>
    </w:p>
    <w:p w14:paraId="42190250" w14:textId="77777777" w:rsidR="008333C1" w:rsidRDefault="008333C1" w:rsidP="00E524CC">
      <w:pPr>
        <w:ind w:left="2880" w:hanging="2880"/>
        <w:jc w:val="both"/>
      </w:pPr>
      <w:r>
        <w:rPr>
          <w:u w:val="single"/>
        </w:rPr>
        <w:t>Explanatory note</w:t>
      </w:r>
      <w:r>
        <w:t xml:space="preserve">   </w:t>
      </w:r>
      <w:r>
        <w:tab/>
        <w:t>Requests for allocated fund reimbursement must be made monthly and all funds used by the close of the contract period.</w:t>
      </w:r>
    </w:p>
    <w:p w14:paraId="547A90AD" w14:textId="77777777" w:rsidR="008333C1" w:rsidRDefault="008333C1" w:rsidP="00E524CC">
      <w:pPr>
        <w:ind w:left="2880" w:hanging="2880"/>
        <w:jc w:val="both"/>
        <w:rPr>
          <w:u w:val="single"/>
        </w:rPr>
      </w:pPr>
      <w:r>
        <w:rPr>
          <w:u w:val="single"/>
        </w:rPr>
        <w:t>Compliance</w:t>
      </w:r>
      <w:r>
        <w:tab/>
        <w:t>Subrecipient will assure that all funds allocated are requisitioned monthly and spent within the terms of the contract.</w:t>
      </w:r>
      <w:r>
        <w:rPr>
          <w:u w:val="single"/>
        </w:rPr>
        <w:t xml:space="preserve"> </w:t>
      </w:r>
    </w:p>
    <w:p w14:paraId="7D0D1FF9" w14:textId="77777777" w:rsidR="008333C1" w:rsidRDefault="008333C1" w:rsidP="00E524CC">
      <w:pPr>
        <w:ind w:left="2880" w:hanging="2880"/>
        <w:jc w:val="both"/>
      </w:pPr>
    </w:p>
    <w:p w14:paraId="7B909F92" w14:textId="77777777" w:rsidR="008333C1" w:rsidRDefault="008333C1" w:rsidP="00E524CC">
      <w:pPr>
        <w:jc w:val="both"/>
        <w:rPr>
          <w:b/>
        </w:rPr>
      </w:pPr>
    </w:p>
    <w:p w14:paraId="764697A7" w14:textId="77777777" w:rsidR="008333C1" w:rsidRDefault="008333C1" w:rsidP="00E524CC">
      <w:pPr>
        <w:jc w:val="both"/>
        <w:rPr>
          <w:b/>
        </w:rPr>
      </w:pPr>
    </w:p>
    <w:p w14:paraId="0D34C600"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C9CA9DE" w14:textId="77777777" w:rsidR="008333C1" w:rsidRDefault="008333C1" w:rsidP="00E524CC">
      <w:pPr>
        <w:ind w:left="2880" w:hanging="2880"/>
        <w:jc w:val="both"/>
      </w:pPr>
      <w:r>
        <w:rPr>
          <w:u w:val="single"/>
        </w:rPr>
        <w:t>Measure</w:t>
      </w:r>
      <w:r>
        <w:t xml:space="preserve">   </w:t>
      </w:r>
      <w:r>
        <w:tab/>
        <w:t xml:space="preserve">Requisition Submission - 10 or more requisition submissions by the subrecipients were not discarded. </w:t>
      </w:r>
    </w:p>
    <w:p w14:paraId="612D8882" w14:textId="77777777" w:rsidR="008333C1" w:rsidRDefault="008333C1" w:rsidP="00E524CC">
      <w:pPr>
        <w:ind w:left="2880" w:hanging="2880"/>
        <w:jc w:val="both"/>
      </w:pPr>
      <w:r>
        <w:rPr>
          <w:u w:val="single"/>
        </w:rPr>
        <w:t>Explanatory note</w:t>
      </w:r>
      <w:r>
        <w:t xml:space="preserve">   </w:t>
      </w:r>
      <w:r>
        <w:tab/>
        <w:t>Reimbursement accuracy is key to assuring programs receive funding in a timely and accurate manner.  Incorrect submissions delay reimbursement and effect overall spending.</w:t>
      </w:r>
    </w:p>
    <w:p w14:paraId="2ADABB6B" w14:textId="77777777" w:rsidR="008333C1" w:rsidRDefault="008333C1" w:rsidP="00E524CC">
      <w:pPr>
        <w:ind w:left="2880" w:hanging="2880"/>
        <w:jc w:val="both"/>
      </w:pPr>
      <w:r>
        <w:rPr>
          <w:u w:val="single"/>
        </w:rPr>
        <w:t>Compliance</w:t>
      </w:r>
      <w:r>
        <w:tab/>
        <w:t xml:space="preserve">Subrecipient will assure the accuracy of reimbursement submissions </w:t>
      </w:r>
      <w:r w:rsidR="00AF7B6D">
        <w:t>8</w:t>
      </w:r>
      <w:r>
        <w:t>0% of the time</w:t>
      </w:r>
    </w:p>
    <w:p w14:paraId="2454C9B2" w14:textId="78554842" w:rsidR="001F20E1" w:rsidRDefault="001F20E1" w:rsidP="00E524CC">
      <w:pPr>
        <w:jc w:val="both"/>
        <w:rPr>
          <w:u w:val="thick"/>
        </w:rPr>
      </w:pPr>
    </w:p>
    <w:p w14:paraId="2EF21D6C" w14:textId="77777777" w:rsidR="009615D7" w:rsidRDefault="001D36EF" w:rsidP="009615D7">
      <w:pPr>
        <w:pStyle w:val="ListParagraph"/>
        <w:widowControl/>
        <w:numPr>
          <w:ilvl w:val="0"/>
          <w:numId w:val="36"/>
        </w:numPr>
        <w:autoSpaceDE/>
        <w:autoSpaceDN/>
        <w:spacing w:after="160" w:line="254" w:lineRule="auto"/>
        <w:ind w:left="270" w:hanging="270"/>
        <w:contextualSpacing/>
        <w:jc w:val="both"/>
        <w:rPr>
          <w:b/>
        </w:rPr>
      </w:pPr>
      <w:r>
        <w:rPr>
          <w:b/>
          <w:sz w:val="16"/>
        </w:rPr>
        <w:br w:type="page"/>
      </w:r>
      <w:bookmarkStart w:id="155" w:name="SECTION_8:_REPORTS_AND_HMIS/COMPARABLE_D"/>
      <w:bookmarkStart w:id="156" w:name="_bookmark42"/>
      <w:bookmarkEnd w:id="155"/>
      <w:bookmarkEnd w:id="156"/>
      <w:r w:rsidR="009615D7">
        <w:rPr>
          <w:b/>
        </w:rPr>
        <w:lastRenderedPageBreak/>
        <w:t>MEASURE DATA</w:t>
      </w:r>
    </w:p>
    <w:p w14:paraId="195F9599" w14:textId="60BAEE69" w:rsidR="009615D7" w:rsidRDefault="009615D7" w:rsidP="009615D7">
      <w:pPr>
        <w:ind w:left="2880" w:hanging="2880"/>
        <w:jc w:val="both"/>
      </w:pPr>
      <w:r>
        <w:rPr>
          <w:u w:val="single"/>
        </w:rPr>
        <w:t>Measure</w:t>
      </w:r>
      <w:r>
        <w:t xml:space="preserve">   </w:t>
      </w:r>
      <w:r>
        <w:tab/>
        <w:t xml:space="preserve">Training Attendance - Attendance at trainings held via webinar, conference calls, face-to-face etc. </w:t>
      </w:r>
    </w:p>
    <w:p w14:paraId="02FACE80" w14:textId="0ED8C457" w:rsidR="009615D7" w:rsidRDefault="009615D7" w:rsidP="009615D7">
      <w:pPr>
        <w:ind w:left="2880" w:hanging="2880"/>
        <w:jc w:val="both"/>
      </w:pPr>
      <w:r>
        <w:rPr>
          <w:u w:val="single"/>
        </w:rPr>
        <w:t>Explanatory note</w:t>
      </w:r>
      <w:r>
        <w:t xml:space="preserve">   </w:t>
      </w:r>
      <w:r>
        <w:tab/>
      </w:r>
      <w:proofErr w:type="gramStart"/>
      <w:r>
        <w:t>The</w:t>
      </w:r>
      <w:proofErr w:type="gramEnd"/>
      <w:r>
        <w:t xml:space="preserve"> trainings provided by the NC ESG Office enhance compliance, coordinated and effectiveness of program execution. </w:t>
      </w:r>
    </w:p>
    <w:p w14:paraId="6AD0B5A7" w14:textId="191F2763" w:rsidR="009615D7" w:rsidRDefault="009615D7" w:rsidP="009615D7">
      <w:pPr>
        <w:ind w:left="2880" w:hanging="2880"/>
        <w:jc w:val="both"/>
      </w:pPr>
      <w:r>
        <w:rPr>
          <w:u w:val="single"/>
        </w:rPr>
        <w:t>Compliance</w:t>
      </w:r>
      <w:r>
        <w:tab/>
        <w:t xml:space="preserve">Subrecipient will attend 80% of the NC ESG Office facilitated trainings between January 1 and December 31. </w:t>
      </w:r>
    </w:p>
    <w:p w14:paraId="63CA72A0" w14:textId="77777777" w:rsidR="00945EB5" w:rsidRPr="00E0795D" w:rsidRDefault="00945EB5" w:rsidP="00E524CC">
      <w:pPr>
        <w:jc w:val="both"/>
        <w:rPr>
          <w:b/>
          <w:sz w:val="16"/>
          <w:szCs w:val="24"/>
        </w:rPr>
      </w:pPr>
    </w:p>
    <w:p w14:paraId="689C5078" w14:textId="77777777" w:rsidR="00945EB5" w:rsidRDefault="00945EB5" w:rsidP="00E524CC">
      <w:pPr>
        <w:spacing w:line="293" w:lineRule="exact"/>
        <w:jc w:val="both"/>
        <w:rPr>
          <w:sz w:val="24"/>
        </w:rPr>
        <w:sectPr w:rsidR="00945EB5" w:rsidSect="00E524CC">
          <w:type w:val="nextColumn"/>
          <w:pgSz w:w="12240" w:h="15840"/>
          <w:pgMar w:top="1170" w:right="1440" w:bottom="720" w:left="1440" w:header="0" w:footer="346" w:gutter="0"/>
          <w:cols w:space="720"/>
        </w:sectPr>
      </w:pPr>
    </w:p>
    <w:p w14:paraId="4FC7FE75" w14:textId="77777777" w:rsidR="00945EB5" w:rsidRDefault="009942F1" w:rsidP="00E524CC">
      <w:pPr>
        <w:pStyle w:val="Heading1"/>
        <w:spacing w:before="0"/>
        <w:ind w:left="0"/>
        <w:jc w:val="both"/>
      </w:pPr>
      <w:bookmarkStart w:id="157" w:name="SECTION_9:_2018_NC_ESG_QUARTERLY_REPORTS"/>
      <w:bookmarkStart w:id="158" w:name="_bookmark45"/>
      <w:bookmarkStart w:id="159" w:name="SECTION_10:_2018_CONTRACT_PERFORMANCE_ME"/>
      <w:bookmarkStart w:id="160" w:name="_bookmark46"/>
      <w:bookmarkStart w:id="161" w:name="SECTION_11:_RECORDKEEPING_REQUIREMENTS"/>
      <w:bookmarkStart w:id="162" w:name="_bookmark47"/>
      <w:bookmarkStart w:id="163" w:name="SECTION_12:_MONITORING"/>
      <w:bookmarkStart w:id="164" w:name="_bookmark50"/>
      <w:bookmarkStart w:id="165" w:name="SECTION_13:_FINANCIAL_PROCESS"/>
      <w:bookmarkStart w:id="166" w:name="_bookmark60"/>
      <w:bookmarkStart w:id="167" w:name="_Toc24707317"/>
      <w:bookmarkEnd w:id="157"/>
      <w:bookmarkEnd w:id="158"/>
      <w:bookmarkEnd w:id="159"/>
      <w:bookmarkEnd w:id="160"/>
      <w:bookmarkEnd w:id="161"/>
      <w:bookmarkEnd w:id="162"/>
      <w:bookmarkEnd w:id="163"/>
      <w:bookmarkEnd w:id="164"/>
      <w:bookmarkEnd w:id="165"/>
      <w:bookmarkEnd w:id="166"/>
      <w:r>
        <w:rPr>
          <w:u w:val="thick"/>
        </w:rPr>
        <w:lastRenderedPageBreak/>
        <w:t>SECTION 1</w:t>
      </w:r>
      <w:r w:rsidR="007D728A">
        <w:rPr>
          <w:u w:val="thick"/>
        </w:rPr>
        <w:t>5</w:t>
      </w:r>
      <w:r>
        <w:rPr>
          <w:u w:val="thick"/>
        </w:rPr>
        <w:t xml:space="preserve">: FINANCIAL </w:t>
      </w:r>
      <w:r w:rsidR="00376EE8">
        <w:rPr>
          <w:u w:val="thick"/>
        </w:rPr>
        <w:t>REQUIREMENTS AND PROCUREMENT</w:t>
      </w:r>
      <w:bookmarkEnd w:id="167"/>
    </w:p>
    <w:p w14:paraId="4679B9CD" w14:textId="77777777" w:rsidR="00945EB5" w:rsidRDefault="00945EB5" w:rsidP="00E524CC">
      <w:pPr>
        <w:pStyle w:val="BodyText"/>
        <w:jc w:val="both"/>
        <w:rPr>
          <w:b/>
          <w:sz w:val="16"/>
        </w:rPr>
      </w:pPr>
    </w:p>
    <w:p w14:paraId="2C61127E" w14:textId="0570D103" w:rsidR="007458C2" w:rsidRPr="00F54F42" w:rsidRDefault="007458C2" w:rsidP="00E524CC">
      <w:pPr>
        <w:pStyle w:val="NoSpacing"/>
        <w:jc w:val="both"/>
        <w:rPr>
          <w:b/>
          <w:sz w:val="24"/>
          <w:szCs w:val="24"/>
        </w:rPr>
      </w:pPr>
      <w:bookmarkStart w:id="168" w:name="Spending_Deadline"/>
      <w:bookmarkStart w:id="169" w:name="_bookmark63"/>
      <w:bookmarkEnd w:id="168"/>
      <w:bookmarkEnd w:id="169"/>
      <w:r w:rsidRPr="00F54F42">
        <w:rPr>
          <w:sz w:val="24"/>
          <w:szCs w:val="24"/>
        </w:rPr>
        <w:t xml:space="preserve">In accordance with 24 CFR 570.500, each recipient of </w:t>
      </w:r>
      <w:r w:rsidR="00C170CA">
        <w:rPr>
          <w:sz w:val="24"/>
          <w:szCs w:val="24"/>
        </w:rPr>
        <w:t>NC ESG</w:t>
      </w:r>
      <w:r w:rsidRPr="00F54F42">
        <w:rPr>
          <w:sz w:val="24"/>
          <w:szCs w:val="24"/>
        </w:rPr>
        <w:t xml:space="preserve"> funding must have sound financial management systems in place to ensure the appropriate, accurate and timely financial transactions.</w:t>
      </w:r>
      <w:r w:rsidRPr="00F54F42">
        <w:rPr>
          <w:b/>
          <w:sz w:val="24"/>
          <w:szCs w:val="24"/>
        </w:rPr>
        <w:t xml:space="preserve"> </w:t>
      </w:r>
    </w:p>
    <w:p w14:paraId="230F4491" w14:textId="77777777" w:rsidR="007458C2" w:rsidRPr="00F54F42" w:rsidRDefault="007458C2" w:rsidP="00E524CC">
      <w:pPr>
        <w:pStyle w:val="NoSpacing"/>
        <w:jc w:val="both"/>
        <w:rPr>
          <w:b/>
          <w:sz w:val="24"/>
          <w:szCs w:val="24"/>
        </w:rPr>
      </w:pPr>
    </w:p>
    <w:p w14:paraId="038FE2D0" w14:textId="512E7DE0" w:rsidR="00A04F7A" w:rsidRDefault="007458C2" w:rsidP="00E524CC">
      <w:pPr>
        <w:jc w:val="both"/>
        <w:rPr>
          <w:sz w:val="24"/>
          <w:szCs w:val="24"/>
        </w:rPr>
      </w:pPr>
      <w:r w:rsidRPr="00F54F42">
        <w:rPr>
          <w:sz w:val="24"/>
          <w:szCs w:val="24"/>
        </w:rPr>
        <w:t>The financial policy should be consistent, it should not allow manipulation of processes and systems. All the staff members should consistently adhere to the financial policy</w:t>
      </w:r>
      <w:r w:rsidR="00AF7B6D">
        <w:rPr>
          <w:sz w:val="24"/>
          <w:szCs w:val="24"/>
        </w:rPr>
        <w:t xml:space="preserve">.  </w:t>
      </w:r>
      <w:r w:rsidRPr="00F54F42">
        <w:rPr>
          <w:sz w:val="24"/>
          <w:szCs w:val="24"/>
        </w:rPr>
        <w:t>A consistent policy will ensure better accountability, transparency, better information dissemination and timely reporting.</w:t>
      </w:r>
      <w:r w:rsidR="00F54F42">
        <w:rPr>
          <w:sz w:val="24"/>
          <w:szCs w:val="24"/>
        </w:rPr>
        <w:t xml:space="preserve"> </w:t>
      </w:r>
      <w:r w:rsidR="00AF7B6D">
        <w:rPr>
          <w:sz w:val="24"/>
          <w:szCs w:val="24"/>
        </w:rPr>
        <w:t xml:space="preserve"> </w:t>
      </w:r>
      <w:r w:rsidR="00AD201F">
        <w:rPr>
          <w:sz w:val="24"/>
          <w:szCs w:val="24"/>
        </w:rPr>
        <w:t>A separate policy specifically addressing procurement should also be in place</w:t>
      </w:r>
    </w:p>
    <w:p w14:paraId="215AE143" w14:textId="77777777" w:rsidR="00A04F7A" w:rsidRDefault="00A04F7A" w:rsidP="00E524CC">
      <w:pPr>
        <w:jc w:val="both"/>
        <w:rPr>
          <w:sz w:val="24"/>
          <w:szCs w:val="24"/>
        </w:rPr>
      </w:pPr>
    </w:p>
    <w:p w14:paraId="1BC62B85" w14:textId="41FCFBF6" w:rsidR="007458C2" w:rsidRPr="00F54F42" w:rsidRDefault="00C170CA" w:rsidP="00E524CC">
      <w:pPr>
        <w:jc w:val="both"/>
        <w:rPr>
          <w:sz w:val="24"/>
          <w:szCs w:val="24"/>
        </w:rPr>
      </w:pPr>
      <w:r>
        <w:rPr>
          <w:sz w:val="24"/>
          <w:szCs w:val="24"/>
        </w:rPr>
        <w:t>NC ESG</w:t>
      </w:r>
      <w:r w:rsidR="00AF7B6D">
        <w:rPr>
          <w:sz w:val="24"/>
          <w:szCs w:val="24"/>
        </w:rPr>
        <w:t xml:space="preserve"> Subrecipient F</w:t>
      </w:r>
      <w:r w:rsidR="007458C2" w:rsidRPr="00F54F42">
        <w:rPr>
          <w:sz w:val="24"/>
          <w:szCs w:val="24"/>
        </w:rPr>
        <w:t>inancial policies</w:t>
      </w:r>
      <w:r w:rsidR="00AF7B6D">
        <w:rPr>
          <w:sz w:val="24"/>
          <w:szCs w:val="24"/>
        </w:rPr>
        <w:t xml:space="preserve"> s</w:t>
      </w:r>
      <w:r w:rsidR="007458C2" w:rsidRPr="00F54F42">
        <w:rPr>
          <w:sz w:val="24"/>
          <w:szCs w:val="24"/>
        </w:rPr>
        <w:t xml:space="preserve">hould be </w:t>
      </w:r>
      <w:r w:rsidR="00AF7B6D">
        <w:rPr>
          <w:sz w:val="24"/>
          <w:szCs w:val="24"/>
        </w:rPr>
        <w:t xml:space="preserve">able to </w:t>
      </w:r>
      <w:r w:rsidR="007458C2" w:rsidRPr="00F54F42">
        <w:rPr>
          <w:sz w:val="24"/>
          <w:szCs w:val="24"/>
        </w:rPr>
        <w:t>a</w:t>
      </w:r>
      <w:r w:rsidR="00F54F42">
        <w:rPr>
          <w:sz w:val="24"/>
          <w:szCs w:val="24"/>
        </w:rPr>
        <w:t>nswer</w:t>
      </w:r>
      <w:r w:rsidR="00AF7B6D">
        <w:rPr>
          <w:sz w:val="24"/>
          <w:szCs w:val="24"/>
        </w:rPr>
        <w:t xml:space="preserve"> the following:</w:t>
      </w:r>
    </w:p>
    <w:p w14:paraId="1C8053AD" w14:textId="77777777" w:rsidR="007458C2" w:rsidRDefault="007458C2" w:rsidP="00E524CC">
      <w:pPr>
        <w:pStyle w:val="NoSpacing"/>
        <w:jc w:val="both"/>
        <w:rPr>
          <w:sz w:val="24"/>
          <w:szCs w:val="24"/>
        </w:rPr>
      </w:pPr>
    </w:p>
    <w:p w14:paraId="0216DCD5" w14:textId="77777777" w:rsidR="007458C2" w:rsidRPr="00D56E25" w:rsidRDefault="007458C2" w:rsidP="00E524CC">
      <w:pPr>
        <w:pStyle w:val="NoSpacing"/>
        <w:jc w:val="both"/>
        <w:rPr>
          <w:b/>
          <w:sz w:val="24"/>
          <w:szCs w:val="24"/>
        </w:rPr>
      </w:pPr>
      <w:r w:rsidRPr="00D56E25">
        <w:rPr>
          <w:b/>
          <w:sz w:val="24"/>
          <w:szCs w:val="24"/>
        </w:rPr>
        <w:t xml:space="preserve">1) Internal controls: </w:t>
      </w:r>
    </w:p>
    <w:p w14:paraId="422287B5"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a written set of policies and procedures that define staff qualifications and duties, lines of authority, separation of functions, and access to assets and sensitive documents?  </w:t>
      </w:r>
    </w:p>
    <w:p w14:paraId="41BD0AAA" w14:textId="77777777" w:rsidR="007458C2" w:rsidRPr="00D56E25" w:rsidRDefault="007458C2" w:rsidP="00E524CC">
      <w:pPr>
        <w:pStyle w:val="NoSpacing"/>
        <w:ind w:left="720"/>
        <w:jc w:val="both"/>
        <w:rPr>
          <w:sz w:val="24"/>
          <w:szCs w:val="24"/>
        </w:rPr>
      </w:pPr>
    </w:p>
    <w:p w14:paraId="0C4EF96C"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written accounting procedures for approving and recording transactions?  </w:t>
      </w:r>
    </w:p>
    <w:p w14:paraId="4CC359A8" w14:textId="77777777" w:rsidR="007458C2" w:rsidRPr="00D56E25" w:rsidRDefault="007458C2" w:rsidP="00E524CC">
      <w:pPr>
        <w:pStyle w:val="ListParagraph"/>
        <w:jc w:val="both"/>
        <w:rPr>
          <w:sz w:val="24"/>
          <w:szCs w:val="24"/>
        </w:rPr>
      </w:pPr>
    </w:p>
    <w:p w14:paraId="7D536F6C" w14:textId="36809976" w:rsidR="007458C2" w:rsidRDefault="007458C2" w:rsidP="00E524CC">
      <w:pPr>
        <w:pStyle w:val="NoSpacing"/>
        <w:numPr>
          <w:ilvl w:val="0"/>
          <w:numId w:val="42"/>
        </w:numPr>
        <w:jc w:val="both"/>
        <w:rPr>
          <w:sz w:val="24"/>
          <w:szCs w:val="24"/>
        </w:rPr>
      </w:pPr>
      <w:r w:rsidRPr="00D56E25">
        <w:rPr>
          <w:sz w:val="24"/>
          <w:szCs w:val="24"/>
        </w:rPr>
        <w:t xml:space="preserve">Are financial records periodically compared to actual assets and liabilities to check for completeness and accuracy? </w:t>
      </w:r>
    </w:p>
    <w:p w14:paraId="60CF7540" w14:textId="77777777" w:rsidR="00A04F7A" w:rsidRDefault="00A04F7A" w:rsidP="00A04F7A">
      <w:pPr>
        <w:pStyle w:val="ListParagraph"/>
        <w:rPr>
          <w:sz w:val="24"/>
          <w:szCs w:val="24"/>
        </w:rPr>
      </w:pPr>
    </w:p>
    <w:p w14:paraId="7E8C20B3" w14:textId="785AB097" w:rsidR="00A04F7A" w:rsidRPr="00D56E25" w:rsidRDefault="00A04F7A" w:rsidP="00E524CC">
      <w:pPr>
        <w:pStyle w:val="NoSpacing"/>
        <w:numPr>
          <w:ilvl w:val="0"/>
          <w:numId w:val="42"/>
        </w:numPr>
        <w:jc w:val="both"/>
        <w:rPr>
          <w:sz w:val="24"/>
          <w:szCs w:val="24"/>
        </w:rPr>
      </w:pPr>
      <w:r>
        <w:rPr>
          <w:sz w:val="24"/>
          <w:szCs w:val="24"/>
        </w:rPr>
        <w:t>Does the financial policy include a written process for NC ESG Requisitions and reimbursements?</w:t>
      </w:r>
    </w:p>
    <w:p w14:paraId="04E689EF" w14:textId="77777777" w:rsidR="007458C2" w:rsidRPr="00D56E25" w:rsidRDefault="007458C2" w:rsidP="00E524CC">
      <w:pPr>
        <w:pStyle w:val="ListParagraph"/>
        <w:jc w:val="both"/>
        <w:rPr>
          <w:sz w:val="24"/>
          <w:szCs w:val="24"/>
        </w:rPr>
      </w:pPr>
    </w:p>
    <w:p w14:paraId="1B464781" w14:textId="77777777" w:rsidR="007458C2" w:rsidRPr="00D56E25" w:rsidRDefault="007458C2" w:rsidP="00E524CC">
      <w:pPr>
        <w:pStyle w:val="NoSpacing"/>
        <w:jc w:val="both"/>
        <w:rPr>
          <w:b/>
          <w:sz w:val="24"/>
          <w:szCs w:val="24"/>
        </w:rPr>
      </w:pPr>
      <w:r w:rsidRPr="00D56E25">
        <w:rPr>
          <w:b/>
          <w:sz w:val="24"/>
          <w:szCs w:val="24"/>
        </w:rPr>
        <w:t>2) Accounting records:</w:t>
      </w:r>
    </w:p>
    <w:p w14:paraId="7231E3B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maintain an adequate financial accounting system, the basic elements of which should include?  </w:t>
      </w:r>
    </w:p>
    <w:p w14:paraId="7EFB05F4"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hart of accounts</w:t>
      </w:r>
    </w:p>
    <w:p w14:paraId="7F204D4F" w14:textId="77777777" w:rsidR="007458C2" w:rsidRPr="00D56E25" w:rsidRDefault="00611D2B" w:rsidP="00E524CC">
      <w:pPr>
        <w:pStyle w:val="NoSpacing"/>
        <w:numPr>
          <w:ilvl w:val="1"/>
          <w:numId w:val="43"/>
        </w:numPr>
        <w:jc w:val="both"/>
        <w:rPr>
          <w:sz w:val="24"/>
          <w:szCs w:val="24"/>
        </w:rPr>
      </w:pPr>
      <w:r>
        <w:rPr>
          <w:sz w:val="24"/>
          <w:szCs w:val="24"/>
        </w:rPr>
        <w:t>G</w:t>
      </w:r>
      <w:r w:rsidR="007458C2" w:rsidRPr="00D56E25">
        <w:rPr>
          <w:sz w:val="24"/>
          <w:szCs w:val="24"/>
        </w:rPr>
        <w:t>eneral ledger</w:t>
      </w:r>
    </w:p>
    <w:p w14:paraId="1542D0A7"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receipts journal</w:t>
      </w:r>
    </w:p>
    <w:p w14:paraId="3F4B615F"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disbursements journal</w:t>
      </w:r>
    </w:p>
    <w:p w14:paraId="49E35706"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ayroll journals</w:t>
      </w:r>
    </w:p>
    <w:p w14:paraId="318E4F08"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ayable and receivable ledgers</w:t>
      </w:r>
    </w:p>
    <w:p w14:paraId="3B7AB52E" w14:textId="77777777" w:rsidR="007458C2" w:rsidRPr="00D56E25" w:rsidRDefault="007458C2" w:rsidP="00E524CC">
      <w:pPr>
        <w:pStyle w:val="NoSpacing"/>
        <w:ind w:left="1440"/>
        <w:jc w:val="both"/>
        <w:rPr>
          <w:sz w:val="24"/>
          <w:szCs w:val="24"/>
        </w:rPr>
      </w:pPr>
    </w:p>
    <w:p w14:paraId="6D85864B"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accounting system provide reliable, complete, and up-to-date information about sources and uses of all funds?  </w:t>
      </w:r>
    </w:p>
    <w:p w14:paraId="367DCA42" w14:textId="77777777" w:rsidR="007458C2" w:rsidRPr="00D56E25" w:rsidRDefault="007458C2" w:rsidP="00E524CC">
      <w:pPr>
        <w:pStyle w:val="NoSpacing"/>
        <w:ind w:left="720"/>
        <w:jc w:val="both"/>
        <w:rPr>
          <w:sz w:val="24"/>
          <w:szCs w:val="24"/>
        </w:rPr>
      </w:pPr>
    </w:p>
    <w:p w14:paraId="12C505BE"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Are “trial balances” performed on a regular basis (at least quarterly)? </w:t>
      </w:r>
    </w:p>
    <w:p w14:paraId="2B7A139B" w14:textId="77777777" w:rsidR="007458C2" w:rsidRDefault="007458C2" w:rsidP="00E524CC">
      <w:pPr>
        <w:pStyle w:val="NoSpacing"/>
        <w:jc w:val="both"/>
        <w:rPr>
          <w:b/>
          <w:sz w:val="24"/>
          <w:szCs w:val="24"/>
        </w:rPr>
      </w:pPr>
    </w:p>
    <w:p w14:paraId="054EE306" w14:textId="77777777" w:rsidR="007458C2" w:rsidRPr="00D56E25" w:rsidRDefault="007458C2" w:rsidP="00E524CC">
      <w:pPr>
        <w:pStyle w:val="NoSpacing"/>
        <w:jc w:val="both"/>
        <w:rPr>
          <w:b/>
          <w:sz w:val="24"/>
          <w:szCs w:val="24"/>
        </w:rPr>
      </w:pPr>
      <w:r w:rsidRPr="00D56E25">
        <w:rPr>
          <w:b/>
          <w:sz w:val="24"/>
          <w:szCs w:val="24"/>
        </w:rPr>
        <w:t>3) A</w:t>
      </w:r>
      <w:r w:rsidRPr="00611D2B">
        <w:rPr>
          <w:b/>
          <w:sz w:val="24"/>
          <w:szCs w:val="24"/>
        </w:rPr>
        <w:t>llowable costs:</w:t>
      </w:r>
    </w:p>
    <w:p w14:paraId="3E681C1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have a clearly defined set of standards and procedures for determining the reasonableness, allowability, and allocability of costs incurred that’s consistent with the basic Federal rules (OMB Circulars A-87 or A-122)? </w:t>
      </w:r>
    </w:p>
    <w:p w14:paraId="3B0B9AEB" w14:textId="77777777" w:rsidR="007458C2" w:rsidRPr="00D56E25" w:rsidRDefault="007458C2" w:rsidP="00E524CC">
      <w:pPr>
        <w:pStyle w:val="NoSpacing"/>
        <w:ind w:left="720"/>
        <w:jc w:val="both"/>
        <w:rPr>
          <w:sz w:val="24"/>
          <w:szCs w:val="24"/>
        </w:rPr>
      </w:pPr>
    </w:p>
    <w:p w14:paraId="4742F20D" w14:textId="4FCC1723" w:rsidR="007458C2" w:rsidRDefault="007458C2" w:rsidP="00E524CC">
      <w:pPr>
        <w:pStyle w:val="NoSpacing"/>
        <w:numPr>
          <w:ilvl w:val="0"/>
          <w:numId w:val="43"/>
        </w:numPr>
        <w:jc w:val="both"/>
        <w:rPr>
          <w:sz w:val="24"/>
          <w:szCs w:val="24"/>
        </w:rPr>
      </w:pPr>
      <w:r w:rsidRPr="00D56E25">
        <w:rPr>
          <w:sz w:val="24"/>
          <w:szCs w:val="24"/>
        </w:rPr>
        <w:lastRenderedPageBreak/>
        <w:t xml:space="preserve">Does your agency know which specific types of expenditures are prohibited under the </w:t>
      </w:r>
      <w:r w:rsidR="00C170CA">
        <w:rPr>
          <w:sz w:val="24"/>
          <w:szCs w:val="24"/>
        </w:rPr>
        <w:t>NC ESG</w:t>
      </w:r>
      <w:r w:rsidRPr="00D56E25">
        <w:rPr>
          <w:sz w:val="24"/>
          <w:szCs w:val="24"/>
        </w:rPr>
        <w:t xml:space="preserve"> program?</w:t>
      </w:r>
    </w:p>
    <w:p w14:paraId="1FA8A74D" w14:textId="77777777" w:rsidR="004F1A54" w:rsidRDefault="004F1A54" w:rsidP="004F1A54">
      <w:pPr>
        <w:pStyle w:val="ListParagraph"/>
        <w:rPr>
          <w:sz w:val="24"/>
          <w:szCs w:val="24"/>
        </w:rPr>
      </w:pPr>
    </w:p>
    <w:p w14:paraId="2426F244" w14:textId="439BA85D" w:rsidR="004F1A54" w:rsidRDefault="004F1A54" w:rsidP="004F1A54">
      <w:pPr>
        <w:pStyle w:val="BodyText"/>
        <w:numPr>
          <w:ilvl w:val="0"/>
          <w:numId w:val="43"/>
        </w:numPr>
        <w:jc w:val="both"/>
      </w:pPr>
      <w:r>
        <w:t xml:space="preserve">Are costs are considered ‘reasonable’ as they would not exceed what a prudent person would incur under similar circumstances. All costs should pass the ‘rational person’ test by meeting </w:t>
      </w:r>
      <w:proofErr w:type="gramStart"/>
      <w:r>
        <w:t>all of</w:t>
      </w:r>
      <w:proofErr w:type="gramEnd"/>
      <w:r>
        <w:t xml:space="preserve"> the following criteria (2 CFR 200.400):</w:t>
      </w:r>
    </w:p>
    <w:p w14:paraId="0528E483" w14:textId="77777777" w:rsidR="004F1A54" w:rsidRDefault="004F1A54" w:rsidP="004F1A54">
      <w:pPr>
        <w:pStyle w:val="BodyText"/>
        <w:ind w:left="200"/>
        <w:jc w:val="both"/>
      </w:pPr>
    </w:p>
    <w:p w14:paraId="0CD325D9" w14:textId="77777777" w:rsidR="004F1A54" w:rsidRDefault="004F1A54" w:rsidP="004F1A54">
      <w:pPr>
        <w:pStyle w:val="BodyText"/>
        <w:numPr>
          <w:ilvl w:val="1"/>
          <w:numId w:val="43"/>
        </w:numPr>
        <w:jc w:val="both"/>
      </w:pPr>
      <w:r>
        <w:t>The cost would be recognized as ordinary and necessary for the operation of the organization and/or project.</w:t>
      </w:r>
    </w:p>
    <w:p w14:paraId="1B5FA869" w14:textId="77777777" w:rsidR="004F1A54" w:rsidRDefault="004F1A54" w:rsidP="004F1A54">
      <w:pPr>
        <w:pStyle w:val="BodyText"/>
        <w:numPr>
          <w:ilvl w:val="1"/>
          <w:numId w:val="43"/>
        </w:numPr>
        <w:jc w:val="both"/>
      </w:pPr>
      <w:r>
        <w:t>The cost is in accordance with market prices for comparable goods or services as evidenced by cost estimates and documentation.</w:t>
      </w:r>
    </w:p>
    <w:p w14:paraId="3FCC8EEC" w14:textId="77777777" w:rsidR="004F1A54" w:rsidRDefault="004F1A54" w:rsidP="004F1A54">
      <w:pPr>
        <w:pStyle w:val="BodyText"/>
        <w:numPr>
          <w:ilvl w:val="1"/>
          <w:numId w:val="43"/>
        </w:numPr>
        <w:jc w:val="both"/>
      </w:pPr>
      <w:r>
        <w:t>The individuals responsible for incurring the cost acted with prudence and for the benefit of the organization and its activities.</w:t>
      </w:r>
    </w:p>
    <w:p w14:paraId="2593D837" w14:textId="77777777" w:rsidR="004F1A54" w:rsidRDefault="004F1A54" w:rsidP="004F1A54">
      <w:pPr>
        <w:pStyle w:val="BodyText"/>
        <w:numPr>
          <w:ilvl w:val="1"/>
          <w:numId w:val="43"/>
        </w:numPr>
        <w:jc w:val="both"/>
      </w:pPr>
      <w:r>
        <w:t>The cost has been incurred after following the established practices of the organization, in accordance with the terms and conditions of the award.</w:t>
      </w:r>
    </w:p>
    <w:p w14:paraId="6E4CBDE7" w14:textId="77777777" w:rsidR="00351F90" w:rsidRDefault="00351F90" w:rsidP="00E524CC">
      <w:pPr>
        <w:pStyle w:val="ListParagraph"/>
        <w:rPr>
          <w:sz w:val="24"/>
          <w:szCs w:val="24"/>
        </w:rPr>
      </w:pPr>
    </w:p>
    <w:p w14:paraId="68340048" w14:textId="77777777" w:rsidR="007458C2" w:rsidRPr="00D56E25" w:rsidRDefault="007458C2" w:rsidP="00E524CC">
      <w:pPr>
        <w:pStyle w:val="NoSpacing"/>
        <w:jc w:val="both"/>
        <w:rPr>
          <w:b/>
          <w:sz w:val="24"/>
          <w:szCs w:val="24"/>
        </w:rPr>
      </w:pPr>
      <w:r w:rsidRPr="00D56E25">
        <w:rPr>
          <w:b/>
          <w:sz w:val="24"/>
          <w:szCs w:val="24"/>
        </w:rPr>
        <w:t>4) Source documentation:</w:t>
      </w:r>
    </w:p>
    <w:p w14:paraId="2DFBBC6C" w14:textId="77777777" w:rsidR="007458C2" w:rsidRPr="00F531F4" w:rsidRDefault="007458C2" w:rsidP="00E524CC">
      <w:pPr>
        <w:pStyle w:val="NoSpacing"/>
        <w:numPr>
          <w:ilvl w:val="0"/>
          <w:numId w:val="44"/>
        </w:numPr>
        <w:jc w:val="both"/>
        <w:rPr>
          <w:strike/>
          <w:sz w:val="24"/>
          <w:szCs w:val="24"/>
        </w:rPr>
      </w:pPr>
      <w:r w:rsidRPr="00D56E25">
        <w:rPr>
          <w:sz w:val="24"/>
          <w:szCs w:val="24"/>
        </w:rPr>
        <w:t xml:space="preserve">Does your agency maintain up-to-date files of original source documentation (receipts, invoices, canceled checks, etc.) for </w:t>
      </w:r>
      <w:proofErr w:type="gramStart"/>
      <w:r w:rsidRPr="00D56E25">
        <w:rPr>
          <w:sz w:val="24"/>
          <w:szCs w:val="24"/>
        </w:rPr>
        <w:t>all of</w:t>
      </w:r>
      <w:proofErr w:type="gramEnd"/>
      <w:r w:rsidRPr="00D56E25">
        <w:rPr>
          <w:sz w:val="24"/>
          <w:szCs w:val="24"/>
        </w:rPr>
        <w:t xml:space="preserve"> your financial </w:t>
      </w:r>
      <w:r w:rsidR="00AF7B6D" w:rsidRPr="00D56E25">
        <w:rPr>
          <w:sz w:val="24"/>
          <w:szCs w:val="24"/>
        </w:rPr>
        <w:t>transactions</w:t>
      </w:r>
      <w:r w:rsidR="00AF7B6D">
        <w:rPr>
          <w:sz w:val="24"/>
          <w:szCs w:val="24"/>
        </w:rPr>
        <w:t>?</w:t>
      </w:r>
    </w:p>
    <w:p w14:paraId="2D785526" w14:textId="77777777" w:rsidR="007458C2" w:rsidRPr="00D56E25" w:rsidRDefault="007458C2" w:rsidP="00E524CC">
      <w:pPr>
        <w:pStyle w:val="NoSpacing"/>
        <w:jc w:val="both"/>
        <w:rPr>
          <w:sz w:val="24"/>
          <w:szCs w:val="24"/>
        </w:rPr>
      </w:pPr>
    </w:p>
    <w:p w14:paraId="7C676B71" w14:textId="77777777" w:rsidR="007458C2" w:rsidRPr="00D56E25" w:rsidRDefault="007458C2" w:rsidP="00E524CC">
      <w:pPr>
        <w:pStyle w:val="NoSpacing"/>
        <w:jc w:val="both"/>
        <w:rPr>
          <w:b/>
          <w:sz w:val="24"/>
          <w:szCs w:val="24"/>
        </w:rPr>
      </w:pPr>
      <w:r w:rsidRPr="00D56E25">
        <w:rPr>
          <w:b/>
          <w:sz w:val="24"/>
          <w:szCs w:val="24"/>
        </w:rPr>
        <w:t>5) Budget controls:</w:t>
      </w:r>
    </w:p>
    <w:p w14:paraId="2691C9AF"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maintain an </w:t>
      </w:r>
      <w:proofErr w:type="gramStart"/>
      <w:r w:rsidRPr="00D56E25">
        <w:rPr>
          <w:sz w:val="24"/>
          <w:szCs w:val="24"/>
        </w:rPr>
        <w:t>up-to-date</w:t>
      </w:r>
      <w:proofErr w:type="gramEnd"/>
      <w:r w:rsidRPr="00D56E25">
        <w:rPr>
          <w:sz w:val="24"/>
          <w:szCs w:val="24"/>
        </w:rPr>
        <w:t xml:space="preserve"> (approved) budget for all funded activities, and perform a comparison of that budget with actual expenditures for each budget category?  </w:t>
      </w:r>
    </w:p>
    <w:p w14:paraId="41F30D53" w14:textId="77777777" w:rsidR="007458C2" w:rsidRPr="00D56E25" w:rsidRDefault="007458C2" w:rsidP="00E524CC">
      <w:pPr>
        <w:pStyle w:val="NoSpacing"/>
        <w:ind w:left="720"/>
        <w:jc w:val="both"/>
        <w:rPr>
          <w:sz w:val="24"/>
          <w:szCs w:val="24"/>
        </w:rPr>
      </w:pPr>
    </w:p>
    <w:p w14:paraId="2452FF52"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regularly compare progress toward the achievement of goals with the rate of expenditure of program funds? </w:t>
      </w:r>
    </w:p>
    <w:p w14:paraId="1F19C249" w14:textId="77777777" w:rsidR="007458C2" w:rsidRPr="00D56E25" w:rsidRDefault="007458C2" w:rsidP="00E524CC">
      <w:pPr>
        <w:pStyle w:val="NoSpacing"/>
        <w:jc w:val="both"/>
        <w:rPr>
          <w:sz w:val="24"/>
          <w:szCs w:val="24"/>
        </w:rPr>
      </w:pPr>
    </w:p>
    <w:p w14:paraId="3A3F27A9" w14:textId="77777777" w:rsidR="007458C2" w:rsidRPr="00D56E25" w:rsidRDefault="007458C2" w:rsidP="00E524CC">
      <w:pPr>
        <w:pStyle w:val="NoSpacing"/>
        <w:jc w:val="both"/>
        <w:rPr>
          <w:b/>
          <w:sz w:val="24"/>
          <w:szCs w:val="24"/>
        </w:rPr>
      </w:pPr>
      <w:r w:rsidRPr="00D56E25">
        <w:rPr>
          <w:b/>
          <w:sz w:val="24"/>
          <w:szCs w:val="24"/>
        </w:rPr>
        <w:t xml:space="preserve">6) Cash management:  </w:t>
      </w:r>
    </w:p>
    <w:p w14:paraId="23E160A1"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have a regular procedure for accurately projecting the cash needs of the organization that will serve to minimize the time between the receipt of funds from the grantee and their actual disbursement?  </w:t>
      </w:r>
    </w:p>
    <w:p w14:paraId="1844B8FD" w14:textId="77777777" w:rsidR="007458C2" w:rsidRPr="00D56E25" w:rsidRDefault="007458C2" w:rsidP="00E524CC">
      <w:pPr>
        <w:pStyle w:val="NoSpacing"/>
        <w:ind w:left="720"/>
        <w:jc w:val="both"/>
        <w:rPr>
          <w:sz w:val="24"/>
          <w:szCs w:val="24"/>
        </w:rPr>
      </w:pPr>
    </w:p>
    <w:p w14:paraId="1F7973BD" w14:textId="77777777" w:rsidR="007458C2" w:rsidRPr="00D56E25" w:rsidRDefault="007458C2" w:rsidP="00E524CC">
      <w:pPr>
        <w:pStyle w:val="NoSpacing"/>
        <w:jc w:val="both"/>
        <w:rPr>
          <w:b/>
          <w:sz w:val="24"/>
          <w:szCs w:val="24"/>
        </w:rPr>
      </w:pPr>
      <w:r w:rsidRPr="00D56E25">
        <w:rPr>
          <w:b/>
          <w:sz w:val="24"/>
          <w:szCs w:val="24"/>
        </w:rPr>
        <w:t>7) Financial reporting:</w:t>
      </w:r>
    </w:p>
    <w:p w14:paraId="1159EB7C" w14:textId="77777777" w:rsidR="007458C2" w:rsidRPr="00D56E25" w:rsidRDefault="007458C2" w:rsidP="00E524CC">
      <w:pPr>
        <w:pStyle w:val="NoSpacing"/>
        <w:numPr>
          <w:ilvl w:val="0"/>
          <w:numId w:val="45"/>
        </w:numPr>
        <w:jc w:val="both"/>
        <w:rPr>
          <w:sz w:val="24"/>
          <w:szCs w:val="24"/>
        </w:rPr>
      </w:pPr>
      <w:r w:rsidRPr="00D56E25">
        <w:rPr>
          <w:sz w:val="24"/>
          <w:szCs w:val="24"/>
        </w:rPr>
        <w:t xml:space="preserve">Is your agency able to provide accurate, current, and complete disclosure of the financial results of each </w:t>
      </w:r>
      <w:proofErr w:type="gramStart"/>
      <w:r w:rsidRPr="00D56E25">
        <w:rPr>
          <w:sz w:val="24"/>
          <w:szCs w:val="24"/>
        </w:rPr>
        <w:t>Federally-sponsored</w:t>
      </w:r>
      <w:proofErr w:type="gramEnd"/>
      <w:r w:rsidRPr="00D56E25">
        <w:rPr>
          <w:sz w:val="24"/>
          <w:szCs w:val="24"/>
        </w:rPr>
        <w:t xml:space="preserve"> project or program in accordance with the reporting requirements of the grantee and HUD?</w:t>
      </w:r>
    </w:p>
    <w:p w14:paraId="41ABB503" w14:textId="77777777" w:rsidR="007458C2" w:rsidRPr="00D56E25" w:rsidRDefault="007458C2" w:rsidP="00E524CC">
      <w:pPr>
        <w:pStyle w:val="NoSpacing"/>
        <w:ind w:left="720"/>
        <w:jc w:val="both"/>
        <w:rPr>
          <w:sz w:val="24"/>
          <w:szCs w:val="24"/>
        </w:rPr>
      </w:pPr>
    </w:p>
    <w:p w14:paraId="734BFA12" w14:textId="77777777" w:rsidR="007458C2" w:rsidRPr="00D56E25" w:rsidRDefault="007458C2" w:rsidP="00E524CC">
      <w:pPr>
        <w:pStyle w:val="NoSpacing"/>
        <w:jc w:val="both"/>
        <w:rPr>
          <w:b/>
          <w:sz w:val="24"/>
          <w:szCs w:val="24"/>
        </w:rPr>
      </w:pPr>
      <w:r w:rsidRPr="00D56E25">
        <w:rPr>
          <w:b/>
          <w:sz w:val="24"/>
          <w:szCs w:val="24"/>
        </w:rPr>
        <w:t>8) Audits:</w:t>
      </w:r>
    </w:p>
    <w:p w14:paraId="44C57767" w14:textId="77777777" w:rsidR="007458C2" w:rsidRPr="00D56E25" w:rsidRDefault="007458C2" w:rsidP="00E524CC">
      <w:pPr>
        <w:pStyle w:val="NoSpacing"/>
        <w:numPr>
          <w:ilvl w:val="0"/>
          <w:numId w:val="45"/>
        </w:numPr>
        <w:jc w:val="both"/>
        <w:rPr>
          <w:sz w:val="24"/>
          <w:szCs w:val="24"/>
        </w:rPr>
      </w:pPr>
      <w:r w:rsidRPr="00D56E25">
        <w:rPr>
          <w:sz w:val="24"/>
          <w:szCs w:val="24"/>
        </w:rPr>
        <w:t xml:space="preserve">When was your last Independent Public Accountant (IPA) audit and what were the results?  </w:t>
      </w:r>
    </w:p>
    <w:p w14:paraId="668295CA" w14:textId="77777777" w:rsidR="007458C2" w:rsidRPr="00D56E25" w:rsidRDefault="007458C2" w:rsidP="00E524CC">
      <w:pPr>
        <w:pStyle w:val="NoSpacing"/>
        <w:ind w:left="720"/>
        <w:jc w:val="both"/>
        <w:rPr>
          <w:sz w:val="24"/>
          <w:szCs w:val="24"/>
        </w:rPr>
      </w:pPr>
    </w:p>
    <w:p w14:paraId="3AB94B63" w14:textId="77777777" w:rsidR="007458C2" w:rsidRDefault="007458C2" w:rsidP="00E524CC">
      <w:pPr>
        <w:pStyle w:val="NoSpacing"/>
        <w:numPr>
          <w:ilvl w:val="0"/>
          <w:numId w:val="45"/>
        </w:numPr>
        <w:jc w:val="both"/>
        <w:rPr>
          <w:sz w:val="24"/>
          <w:szCs w:val="24"/>
        </w:rPr>
      </w:pPr>
      <w:r w:rsidRPr="00D56E25">
        <w:rPr>
          <w:sz w:val="24"/>
          <w:szCs w:val="24"/>
        </w:rPr>
        <w:t>Does your agency have a copy of the management letter?</w:t>
      </w:r>
    </w:p>
    <w:p w14:paraId="718DE91B" w14:textId="77777777" w:rsidR="007458C2" w:rsidRDefault="007458C2" w:rsidP="00E524CC">
      <w:pPr>
        <w:pStyle w:val="NoSpacing"/>
        <w:ind w:left="720"/>
        <w:jc w:val="both"/>
        <w:rPr>
          <w:sz w:val="24"/>
          <w:szCs w:val="24"/>
        </w:rPr>
      </w:pPr>
    </w:p>
    <w:p w14:paraId="6C34B056" w14:textId="77777777" w:rsidR="007458C2" w:rsidRDefault="007458C2" w:rsidP="00E524CC">
      <w:pPr>
        <w:pStyle w:val="NoSpacing"/>
        <w:numPr>
          <w:ilvl w:val="0"/>
          <w:numId w:val="45"/>
        </w:numPr>
        <w:jc w:val="both"/>
        <w:rPr>
          <w:sz w:val="24"/>
          <w:szCs w:val="24"/>
        </w:rPr>
      </w:pPr>
      <w:r>
        <w:rPr>
          <w:sz w:val="24"/>
          <w:szCs w:val="24"/>
        </w:rPr>
        <w:t xml:space="preserve">If you did not have an independent public accountant audit, what is the process for certifying your organizations financial stability, including roles and duties of those involved in the process. </w:t>
      </w:r>
    </w:p>
    <w:p w14:paraId="3C5DB313" w14:textId="77777777" w:rsidR="007458C2" w:rsidRDefault="007458C2" w:rsidP="00E524CC">
      <w:pPr>
        <w:pStyle w:val="BodyText"/>
        <w:ind w:left="199"/>
        <w:jc w:val="both"/>
      </w:pPr>
    </w:p>
    <w:p w14:paraId="71ABC607" w14:textId="77777777" w:rsidR="007458C2" w:rsidRPr="007458C2" w:rsidRDefault="007458C2" w:rsidP="00E524CC">
      <w:pPr>
        <w:pStyle w:val="Heading2"/>
        <w:spacing w:before="0"/>
        <w:jc w:val="both"/>
        <w:rPr>
          <w:rFonts w:ascii="Times New Roman" w:hAnsi="Times New Roman" w:cs="Times New Roman"/>
          <w:b/>
          <w:color w:val="auto"/>
          <w:sz w:val="24"/>
          <w:szCs w:val="24"/>
        </w:rPr>
      </w:pPr>
      <w:bookmarkStart w:id="170" w:name="_Toc24707318"/>
      <w:r w:rsidRPr="007458C2">
        <w:rPr>
          <w:rFonts w:ascii="Times New Roman" w:hAnsi="Times New Roman" w:cs="Times New Roman"/>
          <w:b/>
          <w:color w:val="auto"/>
          <w:sz w:val="24"/>
          <w:szCs w:val="24"/>
        </w:rPr>
        <w:lastRenderedPageBreak/>
        <w:t>Spending Deadline</w:t>
      </w:r>
      <w:bookmarkEnd w:id="170"/>
    </w:p>
    <w:p w14:paraId="65D8EA7C" w14:textId="6594B830" w:rsidR="007458C2" w:rsidRDefault="007458C2" w:rsidP="00E524CC">
      <w:pPr>
        <w:pStyle w:val="BodyText"/>
        <w:jc w:val="both"/>
      </w:pPr>
      <w:r>
        <w:t xml:space="preserve">Subrecipients are required to exhaust the entire grant award on or before the end of the fourth quarter (December 31, 2018). The </w:t>
      </w:r>
      <w:r w:rsidR="00C170CA">
        <w:t>NC ESG</w:t>
      </w:r>
      <w:r>
        <w:t xml:space="preserve"> Office has the discretion to recapture a portion or all</w:t>
      </w:r>
      <w:bookmarkStart w:id="171" w:name="OMB_Audit_Requirements"/>
      <w:bookmarkStart w:id="172" w:name="_bookmark64"/>
      <w:bookmarkEnd w:id="171"/>
      <w:bookmarkEnd w:id="172"/>
      <w:r>
        <w:t xml:space="preserve"> remaining </w:t>
      </w:r>
      <w:r w:rsidR="00C170CA">
        <w:t>NC ESG</w:t>
      </w:r>
      <w:r>
        <w:t xml:space="preserve"> funds as of this deadline.</w:t>
      </w:r>
    </w:p>
    <w:p w14:paraId="4DA87F46" w14:textId="77777777" w:rsidR="007458C2" w:rsidRDefault="007458C2" w:rsidP="00E524CC">
      <w:pPr>
        <w:jc w:val="both"/>
      </w:pPr>
    </w:p>
    <w:p w14:paraId="54276D4E" w14:textId="77777777" w:rsidR="007458C2" w:rsidRDefault="007458C2" w:rsidP="00E524CC">
      <w:pPr>
        <w:pStyle w:val="Heading2"/>
        <w:spacing w:before="0"/>
        <w:jc w:val="both"/>
      </w:pPr>
      <w:bookmarkStart w:id="173" w:name="_Toc24707319"/>
      <w:r w:rsidRPr="007458C2">
        <w:rPr>
          <w:rFonts w:ascii="Times New Roman" w:hAnsi="Times New Roman" w:cs="Times New Roman"/>
          <w:b/>
          <w:color w:val="auto"/>
          <w:sz w:val="24"/>
          <w:szCs w:val="24"/>
        </w:rPr>
        <w:t>OMB Audit Requirements</w:t>
      </w:r>
      <w:bookmarkEnd w:id="173"/>
    </w:p>
    <w:p w14:paraId="0799311E" w14:textId="417582C4" w:rsidR="007458C2" w:rsidRDefault="007458C2" w:rsidP="00E524CC">
      <w:pPr>
        <w:pStyle w:val="BodyText"/>
        <w:jc w:val="both"/>
      </w:pPr>
      <w:r>
        <w:t>Subrecipients that expend $750,000 or more in federal funds (as a collective whole from all of their</w:t>
      </w:r>
      <w:r>
        <w:rPr>
          <w:spacing w:val="-13"/>
        </w:rPr>
        <w:t xml:space="preserve"> </w:t>
      </w:r>
      <w:r>
        <w:t>federal</w:t>
      </w:r>
      <w:r>
        <w:rPr>
          <w:spacing w:val="-11"/>
        </w:rPr>
        <w:t xml:space="preserve"> </w:t>
      </w:r>
      <w:r>
        <w:t>awards)</w:t>
      </w:r>
      <w:r>
        <w:rPr>
          <w:spacing w:val="-13"/>
        </w:rPr>
        <w:t xml:space="preserve"> </w:t>
      </w:r>
      <w:r>
        <w:t>in</w:t>
      </w:r>
      <w:r>
        <w:rPr>
          <w:spacing w:val="-9"/>
        </w:rPr>
        <w:t xml:space="preserve"> </w:t>
      </w:r>
      <w:r>
        <w:t>a</w:t>
      </w:r>
      <w:r>
        <w:rPr>
          <w:spacing w:val="-10"/>
        </w:rPr>
        <w:t xml:space="preserve"> </w:t>
      </w:r>
      <w:r>
        <w:t>fiscal</w:t>
      </w:r>
      <w:r>
        <w:rPr>
          <w:spacing w:val="-7"/>
        </w:rPr>
        <w:t xml:space="preserve"> </w:t>
      </w:r>
      <w:r>
        <w:t>year</w:t>
      </w:r>
      <w:r>
        <w:rPr>
          <w:spacing w:val="-12"/>
        </w:rPr>
        <w:t xml:space="preserve"> </w:t>
      </w:r>
      <w:r>
        <w:t>must</w:t>
      </w:r>
      <w:r>
        <w:rPr>
          <w:spacing w:val="-12"/>
        </w:rPr>
        <w:t xml:space="preserve"> </w:t>
      </w:r>
      <w:r>
        <w:t>be</w:t>
      </w:r>
      <w:r>
        <w:rPr>
          <w:spacing w:val="-12"/>
        </w:rPr>
        <w:t xml:space="preserve"> </w:t>
      </w:r>
      <w:r>
        <w:t>audited</w:t>
      </w:r>
      <w:r>
        <w:rPr>
          <w:spacing w:val="-11"/>
        </w:rPr>
        <w:t xml:space="preserve"> </w:t>
      </w:r>
      <w:r>
        <w:t>in</w:t>
      </w:r>
      <w:r>
        <w:rPr>
          <w:spacing w:val="-12"/>
        </w:rPr>
        <w:t xml:space="preserve"> </w:t>
      </w:r>
      <w:r>
        <w:t>accordance</w:t>
      </w:r>
      <w:r>
        <w:rPr>
          <w:spacing w:val="-10"/>
        </w:rPr>
        <w:t xml:space="preserve"> </w:t>
      </w:r>
      <w:r>
        <w:t>with</w:t>
      </w:r>
      <w:r>
        <w:rPr>
          <w:spacing w:val="-11"/>
        </w:rPr>
        <w:t xml:space="preserve"> </w:t>
      </w:r>
      <w:r>
        <w:t>the</w:t>
      </w:r>
      <w:r>
        <w:rPr>
          <w:spacing w:val="-13"/>
        </w:rPr>
        <w:t xml:space="preserve"> </w:t>
      </w:r>
      <w:r>
        <w:t>requirements</w:t>
      </w:r>
      <w:r>
        <w:rPr>
          <w:spacing w:val="-11"/>
        </w:rPr>
        <w:t xml:space="preserve"> </w:t>
      </w:r>
      <w:r>
        <w:t>of</w:t>
      </w:r>
      <w:r>
        <w:rPr>
          <w:spacing w:val="-12"/>
        </w:rPr>
        <w:t xml:space="preserve"> </w:t>
      </w:r>
      <w:r>
        <w:t>2</w:t>
      </w:r>
      <w:r>
        <w:rPr>
          <w:spacing w:val="-12"/>
        </w:rPr>
        <w:t xml:space="preserve"> </w:t>
      </w:r>
      <w:r>
        <w:t xml:space="preserve">CFR 200.501, and provide a copy of such audit to </w:t>
      </w:r>
      <w:r w:rsidR="00C170CA">
        <w:t>NC ESG</w:t>
      </w:r>
      <w:r>
        <w:t xml:space="preserve"> Office and to the Federal Audit Clearinghouse.</w:t>
      </w:r>
    </w:p>
    <w:p w14:paraId="1AFDEEF8" w14:textId="77777777" w:rsidR="007458C2" w:rsidRDefault="007458C2" w:rsidP="00E524CC">
      <w:pPr>
        <w:pStyle w:val="BodyText"/>
        <w:ind w:left="199"/>
        <w:jc w:val="both"/>
      </w:pPr>
    </w:p>
    <w:p w14:paraId="1AC553DF" w14:textId="77777777" w:rsidR="00F54F42" w:rsidRDefault="00F54F42" w:rsidP="00E524CC">
      <w:pPr>
        <w:jc w:val="both"/>
        <w:rPr>
          <w:rFonts w:eastAsiaTheme="majorEastAsia"/>
          <w:b/>
          <w:sz w:val="24"/>
          <w:szCs w:val="24"/>
        </w:rPr>
      </w:pPr>
      <w:r>
        <w:rPr>
          <w:b/>
          <w:sz w:val="24"/>
          <w:szCs w:val="24"/>
        </w:rPr>
        <w:br w:type="page"/>
      </w:r>
    </w:p>
    <w:p w14:paraId="1F2F5932" w14:textId="77777777" w:rsidR="00F54F42" w:rsidRPr="00F54F42" w:rsidRDefault="00376EE8" w:rsidP="00E524CC">
      <w:pPr>
        <w:pStyle w:val="Heading2"/>
        <w:spacing w:before="0"/>
        <w:jc w:val="both"/>
        <w:rPr>
          <w:rFonts w:ascii="Times New Roman" w:hAnsi="Times New Roman" w:cs="Times New Roman"/>
          <w:b/>
          <w:color w:val="auto"/>
          <w:sz w:val="24"/>
          <w:szCs w:val="24"/>
        </w:rPr>
      </w:pPr>
      <w:bookmarkStart w:id="174" w:name="_Toc24707320"/>
      <w:r w:rsidRPr="00F54F42">
        <w:rPr>
          <w:rFonts w:ascii="Times New Roman" w:hAnsi="Times New Roman" w:cs="Times New Roman"/>
          <w:b/>
          <w:color w:val="auto"/>
          <w:sz w:val="24"/>
          <w:szCs w:val="24"/>
        </w:rPr>
        <w:lastRenderedPageBreak/>
        <w:t>Uniform Administrative Requirements</w:t>
      </w:r>
      <w:bookmarkEnd w:id="174"/>
      <w:r w:rsidR="004C52B9">
        <w:rPr>
          <w:rFonts w:ascii="Times New Roman" w:hAnsi="Times New Roman" w:cs="Times New Roman"/>
          <w:b/>
          <w:color w:val="auto"/>
          <w:sz w:val="24"/>
          <w:szCs w:val="24"/>
        </w:rPr>
        <w:t xml:space="preserve"> </w:t>
      </w:r>
    </w:p>
    <w:p w14:paraId="767D9C11" w14:textId="77777777" w:rsidR="00376EE8" w:rsidRDefault="00376EE8" w:rsidP="00E524CC">
      <w:pPr>
        <w:pStyle w:val="BodyText"/>
        <w:jc w:val="both"/>
      </w:pPr>
      <w:r>
        <w:t>Cost Principles, and Audit Requirements for Federal Awards</w:t>
      </w:r>
      <w:r w:rsidRPr="00F54F42">
        <w:t xml:space="preserve"> </w:t>
      </w:r>
      <w:r>
        <w:t>set</w:t>
      </w:r>
      <w:r w:rsidRPr="00F54F42">
        <w:t xml:space="preserve"> </w:t>
      </w:r>
      <w:r>
        <w:t>forth</w:t>
      </w:r>
      <w:r w:rsidRPr="00F54F42">
        <w:t xml:space="preserve"> </w:t>
      </w:r>
      <w:r>
        <w:t>in</w:t>
      </w:r>
      <w:r w:rsidRPr="00F54F42">
        <w:t xml:space="preserve"> </w:t>
      </w:r>
      <w:r>
        <w:t>2</w:t>
      </w:r>
      <w:r w:rsidRPr="00F54F42">
        <w:t xml:space="preserve"> </w:t>
      </w:r>
      <w:r>
        <w:t>CFR</w:t>
      </w:r>
      <w:r w:rsidRPr="00F54F42">
        <w:t xml:space="preserve"> </w:t>
      </w:r>
      <w:r>
        <w:t>200</w:t>
      </w:r>
      <w:r w:rsidRPr="00F54F42">
        <w:t xml:space="preserve"> </w:t>
      </w:r>
      <w:r>
        <w:t>establishes</w:t>
      </w:r>
      <w:r w:rsidRPr="00F54F42">
        <w:t xml:space="preserve"> </w:t>
      </w:r>
      <w:r>
        <w:t>standards</w:t>
      </w:r>
      <w:r w:rsidRPr="00F54F42">
        <w:t xml:space="preserve"> </w:t>
      </w:r>
      <w:r>
        <w:t>and</w:t>
      </w:r>
      <w:r w:rsidRPr="00F54F42">
        <w:t xml:space="preserve"> </w:t>
      </w:r>
      <w:r>
        <w:t>guidelines</w:t>
      </w:r>
      <w:r w:rsidRPr="00F54F42">
        <w:t xml:space="preserve"> </w:t>
      </w:r>
      <w:r>
        <w:t>for</w:t>
      </w:r>
      <w:r w:rsidRPr="00F54F42">
        <w:t xml:space="preserve"> </w:t>
      </w:r>
      <w:r>
        <w:t>the</w:t>
      </w:r>
      <w:r w:rsidRPr="00F54F42">
        <w:t xml:space="preserve"> </w:t>
      </w:r>
      <w:r>
        <w:t>procurement</w:t>
      </w:r>
      <w:r w:rsidRPr="00F54F42">
        <w:t xml:space="preserve"> </w:t>
      </w:r>
      <w:r>
        <w:t>of</w:t>
      </w:r>
      <w:r w:rsidRPr="00F54F42">
        <w:t xml:space="preserve"> </w:t>
      </w:r>
      <w:r>
        <w:t>supplies, equipment, construction,</w:t>
      </w:r>
      <w:r w:rsidRPr="00F54F42">
        <w:t xml:space="preserve"> </w:t>
      </w:r>
      <w:r>
        <w:t>and</w:t>
      </w:r>
      <w:r w:rsidRPr="00F54F42">
        <w:t xml:space="preserve"> </w:t>
      </w:r>
      <w:r>
        <w:t>services to</w:t>
      </w:r>
      <w:r w:rsidRPr="00F54F42">
        <w:t xml:space="preserve"> </w:t>
      </w:r>
      <w:r>
        <w:t>ensure that they</w:t>
      </w:r>
      <w:r w:rsidRPr="00F54F42">
        <w:t xml:space="preserve"> </w:t>
      </w:r>
      <w:r>
        <w:t>are</w:t>
      </w:r>
      <w:r w:rsidRPr="00F54F42">
        <w:t xml:space="preserve"> </w:t>
      </w:r>
      <w:r>
        <w:t>obtained</w:t>
      </w:r>
      <w:r w:rsidRPr="00F54F42">
        <w:t xml:space="preserve"> </w:t>
      </w:r>
      <w:r>
        <w:t>as</w:t>
      </w:r>
      <w:r w:rsidRPr="00F54F42">
        <w:t xml:space="preserve"> </w:t>
      </w:r>
      <w:r>
        <w:t>economically</w:t>
      </w:r>
      <w:r w:rsidRPr="00F54F42">
        <w:t xml:space="preserve"> </w:t>
      </w:r>
      <w:r>
        <w:t>as</w:t>
      </w:r>
      <w:r w:rsidRPr="00F54F42">
        <w:t xml:space="preserve"> </w:t>
      </w:r>
      <w:r>
        <w:t>possible through</w:t>
      </w:r>
      <w:r w:rsidRPr="00F54F42">
        <w:t xml:space="preserve"> </w:t>
      </w:r>
      <w:r>
        <w:t>an</w:t>
      </w:r>
      <w:r w:rsidRPr="00F54F42">
        <w:t xml:space="preserve"> </w:t>
      </w:r>
      <w:r>
        <w:t>open</w:t>
      </w:r>
      <w:r w:rsidRPr="00F54F42">
        <w:t xml:space="preserve"> </w:t>
      </w:r>
      <w:r>
        <w:t>and</w:t>
      </w:r>
      <w:r w:rsidRPr="00F54F42">
        <w:t xml:space="preserve"> </w:t>
      </w:r>
      <w:r>
        <w:t>competitive</w:t>
      </w:r>
      <w:r w:rsidRPr="00F54F42">
        <w:t xml:space="preserve"> </w:t>
      </w:r>
      <w:r>
        <w:t>process,</w:t>
      </w:r>
      <w:r w:rsidRPr="00F54F42">
        <w:t xml:space="preserve"> </w:t>
      </w:r>
      <w:r>
        <w:t>and</w:t>
      </w:r>
      <w:r w:rsidRPr="00F54F42">
        <w:t xml:space="preserve"> </w:t>
      </w:r>
      <w:r>
        <w:t>that</w:t>
      </w:r>
      <w:r w:rsidRPr="00F54F42">
        <w:t xml:space="preserve"> </w:t>
      </w:r>
      <w:r>
        <w:t>contracts</w:t>
      </w:r>
      <w:r w:rsidRPr="00F54F42">
        <w:t xml:space="preserve"> </w:t>
      </w:r>
      <w:r>
        <w:t>are</w:t>
      </w:r>
      <w:r w:rsidRPr="00F54F42">
        <w:t xml:space="preserve"> </w:t>
      </w:r>
      <w:r>
        <w:t>managed</w:t>
      </w:r>
      <w:r w:rsidRPr="00F54F42">
        <w:t xml:space="preserve"> </w:t>
      </w:r>
      <w:r>
        <w:t>with</w:t>
      </w:r>
      <w:r w:rsidRPr="00F54F42">
        <w:t xml:space="preserve"> </w:t>
      </w:r>
      <w:r>
        <w:t>good</w:t>
      </w:r>
      <w:r w:rsidRPr="00F54F42">
        <w:t xml:space="preserve"> </w:t>
      </w:r>
      <w:r>
        <w:t>administrative practices and sound business judgment. The regulations</w:t>
      </w:r>
      <w:r w:rsidRPr="00F54F42">
        <w:t xml:space="preserve"> </w:t>
      </w:r>
      <w:r>
        <w:t>include:</w:t>
      </w:r>
    </w:p>
    <w:p w14:paraId="4BD92E43" w14:textId="77777777" w:rsidR="00376EE8" w:rsidRDefault="00376EE8" w:rsidP="00E524CC">
      <w:pPr>
        <w:pStyle w:val="BodyText"/>
        <w:jc w:val="both"/>
      </w:pPr>
    </w:p>
    <w:tbl>
      <w:tblPr>
        <w:tblW w:w="0" w:type="auto"/>
        <w:tblInd w:w="206" w:type="dxa"/>
        <w:tblLayout w:type="fixed"/>
        <w:tblCellMar>
          <w:left w:w="0" w:type="dxa"/>
          <w:right w:w="0" w:type="dxa"/>
        </w:tblCellMar>
        <w:tblLook w:val="01E0" w:firstRow="1" w:lastRow="1" w:firstColumn="1" w:lastColumn="1" w:noHBand="0" w:noVBand="0"/>
      </w:tblPr>
      <w:tblGrid>
        <w:gridCol w:w="7602"/>
      </w:tblGrid>
      <w:tr w:rsidR="00376EE8" w14:paraId="103E96CC" w14:textId="77777777" w:rsidTr="002651DE">
        <w:trPr>
          <w:trHeight w:val="301"/>
        </w:trPr>
        <w:tc>
          <w:tcPr>
            <w:tcW w:w="7602" w:type="dxa"/>
          </w:tcPr>
          <w:p w14:paraId="65D0A45E" w14:textId="77777777" w:rsidR="00376EE8" w:rsidRDefault="00376EE8" w:rsidP="00E524CC">
            <w:pPr>
              <w:pStyle w:val="TableParagraph"/>
              <w:numPr>
                <w:ilvl w:val="0"/>
                <w:numId w:val="6"/>
              </w:numPr>
              <w:tabs>
                <w:tab w:val="left" w:pos="559"/>
                <w:tab w:val="left" w:pos="560"/>
              </w:tabs>
              <w:spacing w:line="274" w:lineRule="exact"/>
              <w:jc w:val="both"/>
              <w:rPr>
                <w:sz w:val="24"/>
              </w:rPr>
            </w:pPr>
            <w:r>
              <w:rPr>
                <w:sz w:val="24"/>
              </w:rPr>
              <w:t>Standards that prohibit conflicts of</w:t>
            </w:r>
            <w:r>
              <w:rPr>
                <w:spacing w:val="-8"/>
                <w:sz w:val="24"/>
              </w:rPr>
              <w:t xml:space="preserve"> </w:t>
            </w:r>
            <w:r>
              <w:rPr>
                <w:sz w:val="24"/>
              </w:rPr>
              <w:t>interest;</w:t>
            </w:r>
          </w:p>
        </w:tc>
      </w:tr>
      <w:tr w:rsidR="00376EE8" w14:paraId="4828CA13" w14:textId="77777777" w:rsidTr="002651DE">
        <w:trPr>
          <w:trHeight w:val="327"/>
        </w:trPr>
        <w:tc>
          <w:tcPr>
            <w:tcW w:w="7602" w:type="dxa"/>
          </w:tcPr>
          <w:p w14:paraId="4C2BD21F" w14:textId="77777777" w:rsidR="00376EE8" w:rsidRDefault="00376EE8" w:rsidP="00E524CC">
            <w:pPr>
              <w:pStyle w:val="TableParagraph"/>
              <w:numPr>
                <w:ilvl w:val="0"/>
                <w:numId w:val="5"/>
              </w:numPr>
              <w:tabs>
                <w:tab w:val="left" w:pos="559"/>
                <w:tab w:val="left" w:pos="560"/>
              </w:tabs>
              <w:jc w:val="both"/>
              <w:rPr>
                <w:sz w:val="24"/>
              </w:rPr>
            </w:pPr>
            <w:r>
              <w:rPr>
                <w:sz w:val="24"/>
              </w:rPr>
              <w:t>Procedures for open competition with consistent technical</w:t>
            </w:r>
            <w:r>
              <w:rPr>
                <w:spacing w:val="-25"/>
                <w:sz w:val="24"/>
              </w:rPr>
              <w:t xml:space="preserve"> </w:t>
            </w:r>
            <w:r>
              <w:rPr>
                <w:sz w:val="24"/>
              </w:rPr>
              <w:t>solicitations;</w:t>
            </w:r>
          </w:p>
        </w:tc>
      </w:tr>
      <w:tr w:rsidR="00376EE8" w14:paraId="404C04DE" w14:textId="77777777" w:rsidTr="002651DE">
        <w:trPr>
          <w:trHeight w:val="327"/>
        </w:trPr>
        <w:tc>
          <w:tcPr>
            <w:tcW w:w="7602" w:type="dxa"/>
          </w:tcPr>
          <w:p w14:paraId="5FDD1A6F" w14:textId="77777777" w:rsidR="00376EE8" w:rsidRDefault="00376EE8" w:rsidP="00E524CC">
            <w:pPr>
              <w:pStyle w:val="TableParagraph"/>
              <w:numPr>
                <w:ilvl w:val="0"/>
                <w:numId w:val="4"/>
              </w:numPr>
              <w:tabs>
                <w:tab w:val="left" w:pos="559"/>
                <w:tab w:val="left" w:pos="560"/>
              </w:tabs>
              <w:jc w:val="both"/>
              <w:rPr>
                <w:sz w:val="24"/>
              </w:rPr>
            </w:pPr>
            <w:r>
              <w:rPr>
                <w:sz w:val="24"/>
              </w:rPr>
              <w:t>Affirmative efforts to hire minority- and women-owned</w:t>
            </w:r>
            <w:r>
              <w:rPr>
                <w:spacing w:val="-26"/>
                <w:sz w:val="24"/>
              </w:rPr>
              <w:t xml:space="preserve"> </w:t>
            </w:r>
            <w:r>
              <w:rPr>
                <w:sz w:val="24"/>
              </w:rPr>
              <w:t>enterprises;</w:t>
            </w:r>
          </w:p>
        </w:tc>
      </w:tr>
      <w:tr w:rsidR="00376EE8" w14:paraId="68F4E2B8" w14:textId="77777777" w:rsidTr="002651DE">
        <w:trPr>
          <w:trHeight w:val="316"/>
        </w:trPr>
        <w:tc>
          <w:tcPr>
            <w:tcW w:w="7602" w:type="dxa"/>
          </w:tcPr>
          <w:p w14:paraId="3F638BBF" w14:textId="77777777" w:rsidR="00376EE8" w:rsidRDefault="00376EE8" w:rsidP="00E524CC">
            <w:pPr>
              <w:pStyle w:val="TableParagraph"/>
              <w:numPr>
                <w:ilvl w:val="0"/>
                <w:numId w:val="3"/>
              </w:numPr>
              <w:tabs>
                <w:tab w:val="left" w:pos="559"/>
                <w:tab w:val="left" w:pos="560"/>
              </w:tabs>
              <w:spacing w:line="271" w:lineRule="exact"/>
              <w:jc w:val="both"/>
              <w:rPr>
                <w:sz w:val="24"/>
              </w:rPr>
            </w:pPr>
            <w:r>
              <w:rPr>
                <w:sz w:val="24"/>
              </w:rPr>
              <w:t>Maintenance of selection documentation;</w:t>
            </w:r>
            <w:r>
              <w:rPr>
                <w:spacing w:val="-5"/>
                <w:sz w:val="24"/>
              </w:rPr>
              <w:t xml:space="preserve"> </w:t>
            </w:r>
            <w:r>
              <w:rPr>
                <w:sz w:val="24"/>
              </w:rPr>
              <w:t>and</w:t>
            </w:r>
          </w:p>
        </w:tc>
      </w:tr>
      <w:tr w:rsidR="00376EE8" w14:paraId="4DC38DCB" w14:textId="77777777" w:rsidTr="002651DE">
        <w:trPr>
          <w:trHeight w:val="289"/>
        </w:trPr>
        <w:tc>
          <w:tcPr>
            <w:tcW w:w="7602" w:type="dxa"/>
          </w:tcPr>
          <w:p w14:paraId="15AA9FDD" w14:textId="77777777" w:rsidR="00376EE8" w:rsidRDefault="00376EE8" w:rsidP="00E524CC">
            <w:pPr>
              <w:pStyle w:val="TableParagraph"/>
              <w:numPr>
                <w:ilvl w:val="0"/>
                <w:numId w:val="2"/>
              </w:numPr>
              <w:tabs>
                <w:tab w:val="left" w:pos="559"/>
                <w:tab w:val="left" w:pos="560"/>
              </w:tabs>
              <w:spacing w:line="256" w:lineRule="exact"/>
              <w:jc w:val="both"/>
              <w:rPr>
                <w:sz w:val="24"/>
              </w:rPr>
            </w:pPr>
            <w:r>
              <w:rPr>
                <w:sz w:val="24"/>
              </w:rPr>
              <w:t>Contract administration system that provides sufficient</w:t>
            </w:r>
            <w:r>
              <w:rPr>
                <w:spacing w:val="-19"/>
                <w:sz w:val="24"/>
              </w:rPr>
              <w:t xml:space="preserve"> </w:t>
            </w:r>
            <w:r>
              <w:rPr>
                <w:sz w:val="24"/>
              </w:rPr>
              <w:t>monitoring.</w:t>
            </w:r>
          </w:p>
        </w:tc>
      </w:tr>
    </w:tbl>
    <w:p w14:paraId="62237A8A" w14:textId="77777777" w:rsidR="00376EE8" w:rsidRDefault="00376EE8" w:rsidP="00E524CC">
      <w:pPr>
        <w:pStyle w:val="BodyText"/>
        <w:jc w:val="both"/>
        <w:rPr>
          <w:sz w:val="25"/>
        </w:rPr>
      </w:pPr>
    </w:p>
    <w:p w14:paraId="0620D927" w14:textId="77777777" w:rsidR="00376EE8" w:rsidRDefault="00376EE8" w:rsidP="00DB3611">
      <w:pPr>
        <w:pStyle w:val="BodyText"/>
        <w:jc w:val="both"/>
      </w:pPr>
      <w:r>
        <w:t>The guidelines on procurement are summarized as follows:</w:t>
      </w:r>
    </w:p>
    <w:p w14:paraId="3537588D" w14:textId="77777777" w:rsidR="00376EE8" w:rsidRDefault="00376EE8" w:rsidP="00E524CC">
      <w:pPr>
        <w:pStyle w:val="BodyText"/>
        <w:jc w:val="both"/>
        <w:rPr>
          <w:sz w:val="23"/>
        </w:rPr>
      </w:pPr>
    </w:p>
    <w:p w14:paraId="274CF995" w14:textId="77777777" w:rsidR="00376EE8" w:rsidRDefault="00376EE8" w:rsidP="00E524CC">
      <w:pPr>
        <w:pStyle w:val="ListParagraph"/>
        <w:numPr>
          <w:ilvl w:val="0"/>
          <w:numId w:val="1"/>
        </w:numPr>
        <w:tabs>
          <w:tab w:val="left" w:pos="920"/>
        </w:tabs>
        <w:jc w:val="both"/>
        <w:rPr>
          <w:rFonts w:ascii="Symbol" w:hAnsi="Symbol"/>
          <w:sz w:val="24"/>
        </w:rPr>
      </w:pPr>
      <w:r>
        <w:rPr>
          <w:sz w:val="24"/>
        </w:rPr>
        <w:t xml:space="preserve">Subrecipients </w:t>
      </w:r>
      <w:r w:rsidR="000E325F">
        <w:rPr>
          <w:sz w:val="24"/>
        </w:rPr>
        <w:t>can</w:t>
      </w:r>
      <w:r>
        <w:rPr>
          <w:sz w:val="24"/>
        </w:rPr>
        <w:t xml:space="preserve"> use their own procurement procedures as long as those procedures conform to the provisions of the</w:t>
      </w:r>
      <w:r>
        <w:rPr>
          <w:spacing w:val="-4"/>
          <w:sz w:val="24"/>
        </w:rPr>
        <w:t xml:space="preserve"> </w:t>
      </w:r>
      <w:proofErr w:type="gramStart"/>
      <w:r>
        <w:rPr>
          <w:sz w:val="24"/>
        </w:rPr>
        <w:t>regulations;</w:t>
      </w:r>
      <w:proofErr w:type="gramEnd"/>
    </w:p>
    <w:p w14:paraId="4F0F933B" w14:textId="77777777" w:rsidR="00376EE8" w:rsidRDefault="00376EE8" w:rsidP="00E524CC">
      <w:pPr>
        <w:pStyle w:val="BodyText"/>
        <w:jc w:val="both"/>
        <w:rPr>
          <w:sz w:val="23"/>
        </w:rPr>
      </w:pPr>
    </w:p>
    <w:p w14:paraId="239030E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w:t>
      </w:r>
      <w:r>
        <w:rPr>
          <w:spacing w:val="-14"/>
          <w:sz w:val="24"/>
        </w:rPr>
        <w:t xml:space="preserve"> </w:t>
      </w:r>
      <w:r>
        <w:rPr>
          <w:sz w:val="24"/>
        </w:rPr>
        <w:t>must</w:t>
      </w:r>
      <w:r>
        <w:rPr>
          <w:spacing w:val="-13"/>
          <w:sz w:val="24"/>
        </w:rPr>
        <w:t xml:space="preserve"> </w:t>
      </w:r>
      <w:r>
        <w:rPr>
          <w:sz w:val="24"/>
        </w:rPr>
        <w:t>maintain</w:t>
      </w:r>
      <w:r>
        <w:rPr>
          <w:spacing w:val="-14"/>
          <w:sz w:val="24"/>
        </w:rPr>
        <w:t xml:space="preserve"> </w:t>
      </w:r>
      <w:r>
        <w:rPr>
          <w:sz w:val="24"/>
        </w:rPr>
        <w:t>a</w:t>
      </w:r>
      <w:r>
        <w:rPr>
          <w:spacing w:val="-14"/>
          <w:sz w:val="24"/>
        </w:rPr>
        <w:t xml:space="preserve"> </w:t>
      </w:r>
      <w:r>
        <w:rPr>
          <w:sz w:val="24"/>
        </w:rPr>
        <w:t>system</w:t>
      </w:r>
      <w:r>
        <w:rPr>
          <w:spacing w:val="-13"/>
          <w:sz w:val="24"/>
        </w:rPr>
        <w:t xml:space="preserve"> </w:t>
      </w:r>
      <w:r>
        <w:rPr>
          <w:sz w:val="24"/>
        </w:rPr>
        <w:t>to</w:t>
      </w:r>
      <w:r>
        <w:rPr>
          <w:spacing w:val="-14"/>
          <w:sz w:val="24"/>
        </w:rPr>
        <w:t xml:space="preserve"> </w:t>
      </w:r>
      <w:r>
        <w:rPr>
          <w:sz w:val="24"/>
        </w:rPr>
        <w:t>handle</w:t>
      </w:r>
      <w:r>
        <w:rPr>
          <w:spacing w:val="-14"/>
          <w:sz w:val="24"/>
        </w:rPr>
        <w:t xml:space="preserve"> </w:t>
      </w:r>
      <w:r>
        <w:rPr>
          <w:sz w:val="24"/>
        </w:rPr>
        <w:t>disputes,</w:t>
      </w:r>
      <w:r>
        <w:rPr>
          <w:spacing w:val="-14"/>
          <w:sz w:val="24"/>
        </w:rPr>
        <w:t xml:space="preserve"> </w:t>
      </w:r>
      <w:r>
        <w:rPr>
          <w:sz w:val="24"/>
        </w:rPr>
        <w:t>protests,</w:t>
      </w:r>
      <w:r>
        <w:rPr>
          <w:spacing w:val="-13"/>
          <w:sz w:val="24"/>
        </w:rPr>
        <w:t xml:space="preserve"> </w:t>
      </w:r>
      <w:r>
        <w:rPr>
          <w:sz w:val="24"/>
        </w:rPr>
        <w:t>and</w:t>
      </w:r>
      <w:r>
        <w:rPr>
          <w:spacing w:val="-13"/>
          <w:sz w:val="24"/>
        </w:rPr>
        <w:t xml:space="preserve"> </w:t>
      </w:r>
      <w:r>
        <w:rPr>
          <w:sz w:val="24"/>
        </w:rPr>
        <w:t>other</w:t>
      </w:r>
      <w:r>
        <w:rPr>
          <w:spacing w:val="-13"/>
          <w:sz w:val="24"/>
        </w:rPr>
        <w:t xml:space="preserve"> </w:t>
      </w:r>
      <w:r>
        <w:rPr>
          <w:sz w:val="24"/>
        </w:rPr>
        <w:t>matters</w:t>
      </w:r>
      <w:r>
        <w:rPr>
          <w:spacing w:val="-13"/>
          <w:sz w:val="24"/>
        </w:rPr>
        <w:t xml:space="preserve"> </w:t>
      </w:r>
      <w:r>
        <w:rPr>
          <w:sz w:val="24"/>
        </w:rPr>
        <w:t>arising out of its contracts; maintain a code of conduct to prevent conflicts of interest (personal, financial,</w:t>
      </w:r>
      <w:r>
        <w:rPr>
          <w:spacing w:val="-10"/>
          <w:sz w:val="24"/>
        </w:rPr>
        <w:t xml:space="preserve"> </w:t>
      </w:r>
      <w:r>
        <w:rPr>
          <w:sz w:val="24"/>
        </w:rPr>
        <w:t>and</w:t>
      </w:r>
      <w:r>
        <w:rPr>
          <w:spacing w:val="-10"/>
          <w:sz w:val="24"/>
        </w:rPr>
        <w:t xml:space="preserve"> </w:t>
      </w:r>
      <w:r>
        <w:rPr>
          <w:sz w:val="24"/>
        </w:rPr>
        <w:t>organizational);</w:t>
      </w:r>
      <w:r>
        <w:rPr>
          <w:spacing w:val="-8"/>
          <w:sz w:val="24"/>
        </w:rPr>
        <w:t xml:space="preserve"> </w:t>
      </w:r>
      <w:r>
        <w:rPr>
          <w:sz w:val="24"/>
        </w:rPr>
        <w:t>and</w:t>
      </w:r>
      <w:r>
        <w:rPr>
          <w:spacing w:val="-10"/>
          <w:sz w:val="24"/>
        </w:rPr>
        <w:t xml:space="preserve"> </w:t>
      </w:r>
      <w:r>
        <w:rPr>
          <w:sz w:val="24"/>
        </w:rPr>
        <w:t>use</w:t>
      </w:r>
      <w:r>
        <w:rPr>
          <w:spacing w:val="-10"/>
          <w:sz w:val="24"/>
        </w:rPr>
        <w:t xml:space="preserve"> </w:t>
      </w:r>
      <w:r>
        <w:rPr>
          <w:sz w:val="24"/>
        </w:rPr>
        <w:t>solicitations</w:t>
      </w:r>
      <w:r>
        <w:rPr>
          <w:spacing w:val="-11"/>
          <w:sz w:val="24"/>
        </w:rPr>
        <w:t xml:space="preserve"> </w:t>
      </w:r>
      <w:r>
        <w:rPr>
          <w:sz w:val="24"/>
        </w:rPr>
        <w:t>which</w:t>
      </w:r>
      <w:r>
        <w:rPr>
          <w:spacing w:val="-10"/>
          <w:sz w:val="24"/>
        </w:rPr>
        <w:t xml:space="preserve"> </w:t>
      </w:r>
      <w:r>
        <w:rPr>
          <w:sz w:val="24"/>
        </w:rPr>
        <w:t>are</w:t>
      </w:r>
      <w:r>
        <w:rPr>
          <w:spacing w:val="-10"/>
          <w:sz w:val="24"/>
        </w:rPr>
        <w:t xml:space="preserve"> </w:t>
      </w:r>
      <w:r>
        <w:rPr>
          <w:sz w:val="24"/>
        </w:rPr>
        <w:t>clear</w:t>
      </w:r>
      <w:r>
        <w:rPr>
          <w:spacing w:val="-10"/>
          <w:sz w:val="24"/>
        </w:rPr>
        <w:t xml:space="preserve"> </w:t>
      </w:r>
      <w:r>
        <w:rPr>
          <w:sz w:val="24"/>
        </w:rPr>
        <w:t>and</w:t>
      </w:r>
      <w:r>
        <w:rPr>
          <w:spacing w:val="-10"/>
          <w:sz w:val="24"/>
        </w:rPr>
        <w:t xml:space="preserve"> </w:t>
      </w:r>
      <w:r>
        <w:rPr>
          <w:sz w:val="24"/>
        </w:rPr>
        <w:t>accurately</w:t>
      </w:r>
      <w:r>
        <w:rPr>
          <w:spacing w:val="-16"/>
          <w:sz w:val="24"/>
        </w:rPr>
        <w:t xml:space="preserve"> </w:t>
      </w:r>
      <w:r>
        <w:rPr>
          <w:sz w:val="24"/>
        </w:rPr>
        <w:t>describe the materials, products, or services being</w:t>
      </w:r>
      <w:r>
        <w:rPr>
          <w:spacing w:val="-30"/>
          <w:sz w:val="24"/>
        </w:rPr>
        <w:t xml:space="preserve"> </w:t>
      </w:r>
      <w:r>
        <w:rPr>
          <w:sz w:val="24"/>
        </w:rPr>
        <w:t>procured</w:t>
      </w:r>
    </w:p>
    <w:p w14:paraId="6DB1BC8D" w14:textId="77777777" w:rsidR="00376EE8" w:rsidRDefault="00376EE8" w:rsidP="00E524CC">
      <w:pPr>
        <w:pStyle w:val="BodyText"/>
        <w:jc w:val="both"/>
        <w:rPr>
          <w:sz w:val="23"/>
        </w:rPr>
      </w:pPr>
    </w:p>
    <w:p w14:paraId="569B5FD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use some form of cost or price analysis in connection with each of its procurements. They must be able to justify procurements awarded on a non-competitive basis</w:t>
      </w:r>
      <w:r>
        <w:rPr>
          <w:spacing w:val="-4"/>
          <w:sz w:val="24"/>
        </w:rPr>
        <w:t xml:space="preserve"> </w:t>
      </w:r>
      <w:r>
        <w:rPr>
          <w:sz w:val="24"/>
        </w:rPr>
        <w:t>and</w:t>
      </w:r>
      <w:r>
        <w:rPr>
          <w:spacing w:val="-8"/>
          <w:sz w:val="24"/>
        </w:rPr>
        <w:t xml:space="preserve"> </w:t>
      </w:r>
      <w:r>
        <w:rPr>
          <w:sz w:val="24"/>
        </w:rPr>
        <w:t>justify</w:t>
      </w:r>
      <w:r>
        <w:rPr>
          <w:spacing w:val="-13"/>
          <w:sz w:val="24"/>
        </w:rPr>
        <w:t xml:space="preserve"> </w:t>
      </w:r>
      <w:r>
        <w:rPr>
          <w:sz w:val="24"/>
        </w:rPr>
        <w:t>the</w:t>
      </w:r>
      <w:r>
        <w:rPr>
          <w:spacing w:val="-4"/>
          <w:sz w:val="24"/>
        </w:rPr>
        <w:t xml:space="preserve"> </w:t>
      </w:r>
      <w:r>
        <w:rPr>
          <w:sz w:val="24"/>
        </w:rPr>
        <w:t>awarding</w:t>
      </w:r>
      <w:r>
        <w:rPr>
          <w:spacing w:val="-11"/>
          <w:sz w:val="24"/>
        </w:rPr>
        <w:t xml:space="preserve"> </w:t>
      </w:r>
      <w:r>
        <w:rPr>
          <w:sz w:val="24"/>
        </w:rPr>
        <w:t>of</w:t>
      </w:r>
      <w:r>
        <w:rPr>
          <w:spacing w:val="-4"/>
          <w:sz w:val="24"/>
        </w:rPr>
        <w:t xml:space="preserve"> </w:t>
      </w:r>
      <w:r>
        <w:rPr>
          <w:sz w:val="24"/>
        </w:rPr>
        <w:t>procurements by</w:t>
      </w:r>
      <w:r>
        <w:rPr>
          <w:spacing w:val="-4"/>
          <w:sz w:val="24"/>
        </w:rPr>
        <w:t xml:space="preserve"> </w:t>
      </w:r>
      <w:r>
        <w:rPr>
          <w:sz w:val="24"/>
        </w:rPr>
        <w:t xml:space="preserve">bid </w:t>
      </w:r>
      <w:proofErr w:type="gramStart"/>
      <w:r>
        <w:rPr>
          <w:sz w:val="24"/>
        </w:rPr>
        <w:t>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proofErr w:type="gramEnd"/>
      <w:r>
        <w:rPr>
          <w:spacing w:val="-1"/>
          <w:sz w:val="24"/>
        </w:rPr>
        <w:t xml:space="preserve"> </w:t>
      </w:r>
      <w:r>
        <w:rPr>
          <w:sz w:val="24"/>
        </w:rPr>
        <w:t>other</w:t>
      </w:r>
      <w:r>
        <w:rPr>
          <w:spacing w:val="-2"/>
          <w:sz w:val="24"/>
        </w:rPr>
        <w:t xml:space="preserve"> </w:t>
      </w:r>
      <w:r>
        <w:rPr>
          <w:sz w:val="24"/>
        </w:rPr>
        <w:t>than the</w:t>
      </w:r>
      <w:r>
        <w:rPr>
          <w:spacing w:val="-2"/>
          <w:sz w:val="24"/>
        </w:rPr>
        <w:t xml:space="preserve"> </w:t>
      </w:r>
      <w:r>
        <w:rPr>
          <w:sz w:val="24"/>
        </w:rPr>
        <w:t>lowest bid.</w:t>
      </w:r>
    </w:p>
    <w:p w14:paraId="21B977D4" w14:textId="77777777" w:rsidR="00376EE8" w:rsidRDefault="00376EE8" w:rsidP="00E524CC">
      <w:pPr>
        <w:pStyle w:val="BodyText"/>
        <w:jc w:val="both"/>
      </w:pPr>
    </w:p>
    <w:p w14:paraId="6336D1FC"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initiate positive efforts to use small and minority-owned businesses to the maximum extent possible; include all applicable contract provisions in contracts; and not use the cost-plus-percentage of cost</w:t>
      </w:r>
      <w:r>
        <w:rPr>
          <w:spacing w:val="-5"/>
          <w:sz w:val="24"/>
        </w:rPr>
        <w:t xml:space="preserve"> </w:t>
      </w:r>
      <w:r>
        <w:rPr>
          <w:sz w:val="24"/>
        </w:rPr>
        <w:t>contracts.</w:t>
      </w:r>
    </w:p>
    <w:p w14:paraId="4922A5CF" w14:textId="77777777" w:rsidR="00376EE8" w:rsidRDefault="00376EE8" w:rsidP="00E524CC">
      <w:pPr>
        <w:pStyle w:val="BodyText"/>
        <w:jc w:val="both"/>
        <w:rPr>
          <w:sz w:val="23"/>
        </w:rPr>
      </w:pPr>
    </w:p>
    <w:p w14:paraId="513FDA4D" w14:textId="77777777" w:rsidR="00F54F42" w:rsidRPr="00F54F42" w:rsidRDefault="00376EE8" w:rsidP="00E524CC">
      <w:pPr>
        <w:pStyle w:val="ListParagraph"/>
        <w:numPr>
          <w:ilvl w:val="0"/>
          <w:numId w:val="1"/>
        </w:numPr>
        <w:tabs>
          <w:tab w:val="left" w:pos="920"/>
        </w:tabs>
        <w:jc w:val="both"/>
        <w:rPr>
          <w:rFonts w:ascii="Symbol" w:hAnsi="Symbol"/>
          <w:sz w:val="24"/>
        </w:rPr>
      </w:pPr>
      <w:r>
        <w:rPr>
          <w:sz w:val="24"/>
        </w:rPr>
        <w:t>If</w:t>
      </w:r>
      <w:r>
        <w:rPr>
          <w:spacing w:val="-5"/>
          <w:sz w:val="24"/>
        </w:rPr>
        <w:t xml:space="preserve"> </w:t>
      </w:r>
      <w:r>
        <w:rPr>
          <w:sz w:val="24"/>
        </w:rPr>
        <w:t>the</w:t>
      </w:r>
      <w:r>
        <w:rPr>
          <w:spacing w:val="-6"/>
          <w:sz w:val="24"/>
        </w:rPr>
        <w:t xml:space="preserve"> </w:t>
      </w:r>
      <w:r>
        <w:rPr>
          <w:sz w:val="24"/>
        </w:rPr>
        <w:t>subrecipient</w:t>
      </w:r>
      <w:r>
        <w:rPr>
          <w:spacing w:val="-6"/>
          <w:sz w:val="24"/>
        </w:rPr>
        <w:t xml:space="preserve"> </w:t>
      </w:r>
      <w:r>
        <w:rPr>
          <w:sz w:val="24"/>
        </w:rPr>
        <w:t>has</w:t>
      </w:r>
      <w:r>
        <w:rPr>
          <w:spacing w:val="-5"/>
          <w:sz w:val="24"/>
        </w:rPr>
        <w:t xml:space="preserve"> </w:t>
      </w:r>
      <w:r>
        <w:rPr>
          <w:sz w:val="24"/>
        </w:rPr>
        <w:t>a</w:t>
      </w:r>
      <w:r>
        <w:rPr>
          <w:spacing w:val="-7"/>
          <w:sz w:val="24"/>
        </w:rPr>
        <w:t xml:space="preserve"> </w:t>
      </w:r>
      <w:r>
        <w:rPr>
          <w:sz w:val="24"/>
        </w:rPr>
        <w:t>parent,</w:t>
      </w:r>
      <w:r>
        <w:rPr>
          <w:spacing w:val="-5"/>
          <w:sz w:val="24"/>
        </w:rPr>
        <w:t xml:space="preserve"> </w:t>
      </w:r>
      <w:r>
        <w:rPr>
          <w:sz w:val="24"/>
        </w:rPr>
        <w:t>affiliate,</w:t>
      </w:r>
      <w:r>
        <w:rPr>
          <w:spacing w:val="-6"/>
          <w:sz w:val="24"/>
        </w:rPr>
        <w:t xml:space="preserve"> </w:t>
      </w:r>
      <w:r>
        <w:rPr>
          <w:sz w:val="24"/>
        </w:rPr>
        <w:t>or</w:t>
      </w:r>
      <w:r>
        <w:rPr>
          <w:spacing w:val="-6"/>
          <w:sz w:val="24"/>
        </w:rPr>
        <w:t xml:space="preserve"> </w:t>
      </w:r>
      <w:r>
        <w:rPr>
          <w:sz w:val="24"/>
        </w:rPr>
        <w:t>subsidiary</w:t>
      </w:r>
      <w:r>
        <w:rPr>
          <w:spacing w:val="-11"/>
          <w:sz w:val="24"/>
        </w:rPr>
        <w:t xml:space="preserve"> </w:t>
      </w:r>
      <w:r>
        <w:rPr>
          <w:sz w:val="24"/>
        </w:rPr>
        <w:t>organization</w:t>
      </w:r>
      <w:r>
        <w:rPr>
          <w:spacing w:val="-5"/>
          <w:sz w:val="24"/>
        </w:rPr>
        <w:t xml:space="preserve"> </w:t>
      </w:r>
      <w:r>
        <w:rPr>
          <w:sz w:val="24"/>
        </w:rPr>
        <w:t>that</w:t>
      </w:r>
      <w:r>
        <w:rPr>
          <w:spacing w:val="-6"/>
          <w:sz w:val="24"/>
        </w:rPr>
        <w:t xml:space="preserve"> </w:t>
      </w:r>
      <w:r>
        <w:rPr>
          <w:sz w:val="24"/>
        </w:rPr>
        <w:t>is</w:t>
      </w:r>
      <w:r>
        <w:rPr>
          <w:spacing w:val="-5"/>
          <w:sz w:val="24"/>
        </w:rPr>
        <w:t xml:space="preserve"> </w:t>
      </w:r>
      <w:r>
        <w:rPr>
          <w:sz w:val="24"/>
        </w:rPr>
        <w:t>not</w:t>
      </w:r>
      <w:r>
        <w:rPr>
          <w:spacing w:val="-6"/>
          <w:sz w:val="24"/>
        </w:rPr>
        <w:t xml:space="preserve"> </w:t>
      </w:r>
      <w:r>
        <w:rPr>
          <w:sz w:val="24"/>
        </w:rPr>
        <w:t>a</w:t>
      </w:r>
      <w:r>
        <w:rPr>
          <w:spacing w:val="-6"/>
          <w:sz w:val="24"/>
        </w:rPr>
        <w:t xml:space="preserve"> </w:t>
      </w:r>
      <w:r>
        <w:rPr>
          <w:sz w:val="24"/>
        </w:rPr>
        <w:t>state,</w:t>
      </w:r>
      <w:r>
        <w:rPr>
          <w:spacing w:val="-5"/>
          <w:sz w:val="24"/>
        </w:rPr>
        <w:t xml:space="preserve"> </w:t>
      </w:r>
      <w:r>
        <w:rPr>
          <w:sz w:val="24"/>
        </w:rPr>
        <w:t>local government, or Indian tribe, the subrecipient must also maintain written standards of conduct covering organizational conflicts of interest. Organizational conflicts of interest means that because of relationships with a parent company, affiliate, or subsidiary organization, the subrecipient is unable or appears to be unable to be impartial in conducting a procurement action involving a related</w:t>
      </w:r>
      <w:r>
        <w:rPr>
          <w:spacing w:val="-14"/>
          <w:sz w:val="24"/>
        </w:rPr>
        <w:t xml:space="preserve"> </w:t>
      </w:r>
      <w:r>
        <w:rPr>
          <w:sz w:val="24"/>
        </w:rPr>
        <w:t>organization.</w:t>
      </w:r>
    </w:p>
    <w:p w14:paraId="19A6AF97" w14:textId="77777777" w:rsidR="00F54F42" w:rsidRPr="00F54F42" w:rsidRDefault="00F54F42" w:rsidP="00E524CC">
      <w:pPr>
        <w:pStyle w:val="ListParagraph"/>
        <w:jc w:val="both"/>
        <w:rPr>
          <w:sz w:val="24"/>
        </w:rPr>
      </w:pPr>
    </w:p>
    <w:p w14:paraId="2AAAF1BF" w14:textId="77777777" w:rsidR="00945EB5" w:rsidRPr="00F54F42" w:rsidRDefault="00376EE8" w:rsidP="00E524CC">
      <w:pPr>
        <w:pStyle w:val="ListParagraph"/>
        <w:numPr>
          <w:ilvl w:val="0"/>
          <w:numId w:val="1"/>
        </w:numPr>
        <w:tabs>
          <w:tab w:val="left" w:pos="920"/>
        </w:tabs>
        <w:jc w:val="both"/>
        <w:rPr>
          <w:rFonts w:ascii="Symbol" w:hAnsi="Symbol"/>
          <w:sz w:val="24"/>
        </w:rPr>
        <w:sectPr w:rsidR="00945EB5" w:rsidRPr="00F54F42" w:rsidSect="00E524CC">
          <w:type w:val="nextColumn"/>
          <w:pgSz w:w="12240" w:h="15840"/>
          <w:pgMar w:top="1170" w:right="1440" w:bottom="720" w:left="1440" w:header="0" w:footer="1011" w:gutter="0"/>
          <w:cols w:space="720"/>
        </w:sectPr>
      </w:pPr>
      <w:r w:rsidRPr="00F54F42">
        <w:rPr>
          <w:sz w:val="24"/>
        </w:rPr>
        <w:t>The subrecipient’s procedures must avoid acquisition of unnecessary or duplicative</w:t>
      </w:r>
      <w:r w:rsidRPr="00F54F42">
        <w:rPr>
          <w:spacing w:val="-20"/>
          <w:sz w:val="24"/>
        </w:rPr>
        <w:t xml:space="preserve"> </w:t>
      </w:r>
      <w:r w:rsidRPr="00F54F42">
        <w:rPr>
          <w:sz w:val="24"/>
        </w:rPr>
        <w:t>items. Consideration should be given to consolidating or breaking out procurements to obtain a more economical purchase. Where appropriate, an analysis will be made of lease versus purchase</w:t>
      </w:r>
      <w:r w:rsidRPr="00F54F42">
        <w:rPr>
          <w:spacing w:val="-11"/>
          <w:sz w:val="24"/>
        </w:rPr>
        <w:t xml:space="preserve"> </w:t>
      </w:r>
      <w:r w:rsidRPr="00F54F42">
        <w:rPr>
          <w:sz w:val="24"/>
        </w:rPr>
        <w:t>alternatives,</w:t>
      </w:r>
      <w:r w:rsidRPr="00F54F42">
        <w:rPr>
          <w:spacing w:val="-11"/>
          <w:sz w:val="24"/>
        </w:rPr>
        <w:t xml:space="preserve"> </w:t>
      </w:r>
      <w:r w:rsidRPr="00F54F42">
        <w:rPr>
          <w:sz w:val="24"/>
        </w:rPr>
        <w:t>and</w:t>
      </w:r>
      <w:r w:rsidRPr="00F54F42">
        <w:rPr>
          <w:spacing w:val="-12"/>
          <w:sz w:val="24"/>
        </w:rPr>
        <w:t xml:space="preserve"> </w:t>
      </w:r>
      <w:r w:rsidRPr="00F54F42">
        <w:rPr>
          <w:sz w:val="24"/>
        </w:rPr>
        <w:t>any</w:t>
      </w:r>
      <w:r w:rsidRPr="00F54F42">
        <w:rPr>
          <w:spacing w:val="-13"/>
          <w:sz w:val="24"/>
        </w:rPr>
        <w:t xml:space="preserve"> </w:t>
      </w:r>
      <w:r w:rsidRPr="00F54F42">
        <w:rPr>
          <w:sz w:val="24"/>
        </w:rPr>
        <w:t>other</w:t>
      </w:r>
      <w:r w:rsidRPr="00F54F42">
        <w:rPr>
          <w:spacing w:val="-10"/>
          <w:sz w:val="24"/>
        </w:rPr>
        <w:t xml:space="preserve"> </w:t>
      </w:r>
      <w:r w:rsidRPr="00F54F42">
        <w:rPr>
          <w:sz w:val="24"/>
        </w:rPr>
        <w:t>appropriate</w:t>
      </w:r>
      <w:r w:rsidRPr="00F54F42">
        <w:rPr>
          <w:spacing w:val="-10"/>
          <w:sz w:val="24"/>
        </w:rPr>
        <w:t xml:space="preserve"> </w:t>
      </w:r>
      <w:r w:rsidRPr="00F54F42">
        <w:rPr>
          <w:sz w:val="24"/>
        </w:rPr>
        <w:t>analysis</w:t>
      </w:r>
      <w:r w:rsidRPr="00F54F42">
        <w:rPr>
          <w:spacing w:val="-12"/>
          <w:sz w:val="24"/>
        </w:rPr>
        <w:t xml:space="preserve"> </w:t>
      </w:r>
      <w:r w:rsidRPr="00F54F42">
        <w:rPr>
          <w:sz w:val="24"/>
        </w:rPr>
        <w:t>to</w:t>
      </w:r>
      <w:r w:rsidRPr="00F54F42">
        <w:rPr>
          <w:spacing w:val="-11"/>
          <w:sz w:val="24"/>
        </w:rPr>
        <w:t xml:space="preserve"> </w:t>
      </w:r>
      <w:r w:rsidRPr="00F54F42">
        <w:rPr>
          <w:sz w:val="24"/>
        </w:rPr>
        <w:t>determine</w:t>
      </w:r>
      <w:r w:rsidRPr="00F54F42">
        <w:rPr>
          <w:spacing w:val="-13"/>
          <w:sz w:val="24"/>
        </w:rPr>
        <w:t xml:space="preserve"> </w:t>
      </w:r>
      <w:r w:rsidRPr="00F54F42">
        <w:rPr>
          <w:sz w:val="24"/>
        </w:rPr>
        <w:t>the</w:t>
      </w:r>
      <w:r w:rsidRPr="00F54F42">
        <w:rPr>
          <w:spacing w:val="-10"/>
          <w:sz w:val="24"/>
        </w:rPr>
        <w:t xml:space="preserve"> </w:t>
      </w:r>
      <w:r w:rsidRPr="00F54F42">
        <w:rPr>
          <w:sz w:val="24"/>
        </w:rPr>
        <w:t>most</w:t>
      </w:r>
      <w:r w:rsidRPr="00F54F42">
        <w:rPr>
          <w:spacing w:val="-12"/>
          <w:sz w:val="24"/>
        </w:rPr>
        <w:t xml:space="preserve"> </w:t>
      </w:r>
      <w:r w:rsidRPr="00F54F42">
        <w:rPr>
          <w:sz w:val="24"/>
        </w:rPr>
        <w:t xml:space="preserve">economical </w:t>
      </w:r>
    </w:p>
    <w:p w14:paraId="7B090792" w14:textId="77777777" w:rsidR="00945EB5" w:rsidRDefault="009942F1" w:rsidP="001316AA">
      <w:pPr>
        <w:pStyle w:val="Heading1"/>
        <w:spacing w:before="0"/>
        <w:ind w:left="0"/>
        <w:jc w:val="both"/>
        <w:rPr>
          <w:u w:val="thick"/>
        </w:rPr>
      </w:pPr>
      <w:bookmarkStart w:id="175" w:name="SECTION_14:_CONFLICT_OF_INTEREST"/>
      <w:bookmarkStart w:id="176" w:name="_bookmark67"/>
      <w:bookmarkStart w:id="177" w:name="SECTION_15:_OTHER_FEDERAL_REQUIREMENTS"/>
      <w:bookmarkStart w:id="178" w:name="_bookmark70"/>
      <w:bookmarkStart w:id="179" w:name="_Toc24707321"/>
      <w:bookmarkEnd w:id="175"/>
      <w:bookmarkEnd w:id="176"/>
      <w:bookmarkEnd w:id="177"/>
      <w:bookmarkEnd w:id="178"/>
      <w:r>
        <w:rPr>
          <w:u w:val="thick"/>
        </w:rPr>
        <w:lastRenderedPageBreak/>
        <w:t>SECTION 1</w:t>
      </w:r>
      <w:r w:rsidR="007D728A">
        <w:rPr>
          <w:u w:val="thick"/>
        </w:rPr>
        <w:t>6</w:t>
      </w:r>
      <w:r>
        <w:rPr>
          <w:u w:val="thick"/>
        </w:rPr>
        <w:t>: OTHER FEDERAL REQUIREMENTS</w:t>
      </w:r>
      <w:bookmarkEnd w:id="179"/>
    </w:p>
    <w:p w14:paraId="24746E6B" w14:textId="77777777" w:rsidR="00F54F42" w:rsidRDefault="00F54F42" w:rsidP="00E524CC"/>
    <w:p w14:paraId="21BCB472" w14:textId="77777777" w:rsidR="00F54F42" w:rsidRPr="00F54F42" w:rsidRDefault="00F54F42" w:rsidP="00E524CC">
      <w:pPr>
        <w:pStyle w:val="Heading2"/>
        <w:spacing w:before="0"/>
        <w:rPr>
          <w:rFonts w:ascii="Times New Roman" w:hAnsi="Times New Roman" w:cs="Times New Roman"/>
          <w:b/>
          <w:color w:val="auto"/>
          <w:sz w:val="24"/>
          <w:szCs w:val="24"/>
        </w:rPr>
      </w:pPr>
      <w:bookmarkStart w:id="180" w:name="_Toc24707322"/>
      <w:r>
        <w:rPr>
          <w:rFonts w:ascii="Times New Roman" w:hAnsi="Times New Roman" w:cs="Times New Roman"/>
          <w:b/>
          <w:color w:val="auto"/>
          <w:sz w:val="24"/>
          <w:szCs w:val="24"/>
        </w:rPr>
        <w:t>Conflict of Interest</w:t>
      </w:r>
      <w:bookmarkEnd w:id="180"/>
    </w:p>
    <w:p w14:paraId="5F634E62" w14:textId="61B3A331" w:rsidR="006D0F24" w:rsidRPr="00F54F42" w:rsidRDefault="006D0F24" w:rsidP="00E524CC">
      <w:pPr>
        <w:pStyle w:val="ListParagraph"/>
        <w:numPr>
          <w:ilvl w:val="0"/>
          <w:numId w:val="46"/>
        </w:numPr>
        <w:jc w:val="both"/>
        <w:rPr>
          <w:sz w:val="24"/>
          <w:szCs w:val="24"/>
        </w:rPr>
      </w:pPr>
      <w:bookmarkStart w:id="181" w:name="Requirements_(24_CFR_576.404)_(2_CFR_Par"/>
      <w:bookmarkStart w:id="182" w:name="_bookmark68"/>
      <w:bookmarkEnd w:id="181"/>
      <w:bookmarkEnd w:id="182"/>
      <w:r w:rsidRPr="00F54F42">
        <w:rPr>
          <w:sz w:val="24"/>
          <w:szCs w:val="24"/>
        </w:rPr>
        <w:t>Requirements (24 CFR 576.404) (2 CFR Part 200.112)</w:t>
      </w:r>
      <w:r w:rsidR="00F54F42" w:rsidRPr="00F54F42">
        <w:rPr>
          <w:sz w:val="24"/>
          <w:szCs w:val="24"/>
        </w:rPr>
        <w:t xml:space="preserve">. </w:t>
      </w:r>
      <w:r w:rsidRPr="00F54F42">
        <w:rPr>
          <w:sz w:val="24"/>
          <w:szCs w:val="24"/>
        </w:rPr>
        <w:t>The</w:t>
      </w:r>
      <w:r w:rsidRPr="00F54F42">
        <w:rPr>
          <w:spacing w:val="-5"/>
          <w:sz w:val="24"/>
          <w:szCs w:val="24"/>
        </w:rPr>
        <w:t xml:space="preserve"> </w:t>
      </w:r>
      <w:r w:rsidRPr="00F54F42">
        <w:rPr>
          <w:sz w:val="24"/>
          <w:szCs w:val="24"/>
        </w:rPr>
        <w:t>provision</w:t>
      </w:r>
      <w:r w:rsidRPr="00F54F42">
        <w:rPr>
          <w:spacing w:val="-3"/>
          <w:sz w:val="24"/>
          <w:szCs w:val="24"/>
        </w:rPr>
        <w:t xml:space="preserve"> </w:t>
      </w:r>
      <w:r w:rsidRPr="00F54F42">
        <w:rPr>
          <w:sz w:val="24"/>
          <w:szCs w:val="24"/>
        </w:rPr>
        <w:t>of</w:t>
      </w:r>
      <w:r w:rsidRPr="00F54F42">
        <w:rPr>
          <w:spacing w:val="-1"/>
          <w:sz w:val="24"/>
          <w:szCs w:val="24"/>
        </w:rPr>
        <w:t xml:space="preserve"> </w:t>
      </w:r>
      <w:r w:rsidRPr="00F54F42">
        <w:rPr>
          <w:sz w:val="24"/>
          <w:szCs w:val="24"/>
        </w:rPr>
        <w:t>any</w:t>
      </w:r>
      <w:r w:rsidRPr="00F54F42">
        <w:rPr>
          <w:spacing w:val="-10"/>
          <w:sz w:val="24"/>
          <w:szCs w:val="24"/>
        </w:rPr>
        <w:t xml:space="preserve"> </w:t>
      </w:r>
      <w:r w:rsidRPr="00F54F42">
        <w:rPr>
          <w:sz w:val="24"/>
          <w:szCs w:val="24"/>
        </w:rPr>
        <w:t>type</w:t>
      </w:r>
      <w:r w:rsidRPr="00F54F42">
        <w:rPr>
          <w:spacing w:val="-4"/>
          <w:sz w:val="24"/>
          <w:szCs w:val="24"/>
        </w:rPr>
        <w:t xml:space="preserve"> </w:t>
      </w:r>
      <w:r w:rsidRPr="00F54F42">
        <w:rPr>
          <w:sz w:val="24"/>
          <w:szCs w:val="24"/>
        </w:rPr>
        <w:t>or</w:t>
      </w:r>
      <w:r w:rsidRPr="00F54F42">
        <w:rPr>
          <w:spacing w:val="-1"/>
          <w:sz w:val="24"/>
          <w:szCs w:val="24"/>
        </w:rPr>
        <w:t xml:space="preserve"> </w:t>
      </w:r>
      <w:r w:rsidRPr="00F54F42">
        <w:rPr>
          <w:sz w:val="24"/>
          <w:szCs w:val="24"/>
        </w:rPr>
        <w:t>amount of</w:t>
      </w:r>
      <w:r w:rsidRPr="00F54F42">
        <w:rPr>
          <w:spacing w:val="-2"/>
          <w:sz w:val="24"/>
          <w:szCs w:val="24"/>
        </w:rPr>
        <w:t xml:space="preserve"> </w:t>
      </w:r>
      <w:r w:rsidR="00C170CA">
        <w:rPr>
          <w:sz w:val="24"/>
          <w:szCs w:val="24"/>
        </w:rPr>
        <w:t>NC ESG</w:t>
      </w:r>
      <w:r w:rsidRPr="00F54F42">
        <w:rPr>
          <w:spacing w:val="-3"/>
          <w:sz w:val="24"/>
          <w:szCs w:val="24"/>
        </w:rPr>
        <w:t xml:space="preserve"> </w:t>
      </w:r>
      <w:r w:rsidRPr="00F54F42">
        <w:rPr>
          <w:sz w:val="24"/>
          <w:szCs w:val="24"/>
        </w:rPr>
        <w:t>assistance</w:t>
      </w:r>
      <w:r w:rsidRPr="00F54F42">
        <w:rPr>
          <w:spacing w:val="-4"/>
          <w:sz w:val="24"/>
          <w:szCs w:val="24"/>
        </w:rPr>
        <w:t xml:space="preserve"> </w:t>
      </w:r>
      <w:r w:rsidRPr="00F54F42">
        <w:rPr>
          <w:sz w:val="24"/>
          <w:szCs w:val="24"/>
        </w:rPr>
        <w:t>may</w:t>
      </w:r>
      <w:r w:rsidRPr="00F54F42">
        <w:rPr>
          <w:spacing w:val="-10"/>
          <w:sz w:val="24"/>
          <w:szCs w:val="24"/>
        </w:rPr>
        <w:t xml:space="preserve"> </w:t>
      </w:r>
      <w:r w:rsidRPr="00F54F42">
        <w:rPr>
          <w:sz w:val="24"/>
          <w:szCs w:val="24"/>
        </w:rPr>
        <w:t>not be</w:t>
      </w:r>
      <w:r w:rsidRPr="00F54F42">
        <w:rPr>
          <w:spacing w:val="-1"/>
          <w:sz w:val="24"/>
          <w:szCs w:val="24"/>
        </w:rPr>
        <w:t xml:space="preserve"> </w:t>
      </w:r>
      <w:r w:rsidRPr="00F54F42">
        <w:rPr>
          <w:sz w:val="24"/>
          <w:szCs w:val="24"/>
        </w:rPr>
        <w:t>conditioned</w:t>
      </w:r>
      <w:r w:rsidRPr="00F54F42">
        <w:rPr>
          <w:spacing w:val="-3"/>
          <w:sz w:val="24"/>
          <w:szCs w:val="24"/>
        </w:rPr>
        <w:t xml:space="preserve"> </w:t>
      </w:r>
      <w:r w:rsidRPr="00F54F42">
        <w:rPr>
          <w:sz w:val="24"/>
          <w:szCs w:val="24"/>
        </w:rPr>
        <w:t>on</w:t>
      </w:r>
      <w:r w:rsidRPr="00F54F42">
        <w:rPr>
          <w:spacing w:val="-1"/>
          <w:sz w:val="24"/>
          <w:szCs w:val="24"/>
        </w:rPr>
        <w:t xml:space="preserve"> </w:t>
      </w:r>
      <w:r w:rsidRPr="00F54F42">
        <w:rPr>
          <w:sz w:val="24"/>
          <w:szCs w:val="24"/>
        </w:rPr>
        <w:t>an</w:t>
      </w:r>
      <w:r w:rsidRPr="00F54F42">
        <w:rPr>
          <w:spacing w:val="-3"/>
          <w:sz w:val="24"/>
          <w:szCs w:val="24"/>
        </w:rPr>
        <w:t xml:space="preserve"> </w:t>
      </w:r>
      <w:r w:rsidRPr="00F54F42">
        <w:rPr>
          <w:sz w:val="24"/>
          <w:szCs w:val="24"/>
        </w:rPr>
        <w:t>individual's or</w:t>
      </w:r>
      <w:r w:rsidRPr="00F54F42">
        <w:rPr>
          <w:spacing w:val="-14"/>
          <w:sz w:val="24"/>
          <w:szCs w:val="24"/>
        </w:rPr>
        <w:t xml:space="preserve"> </w:t>
      </w:r>
      <w:r w:rsidRPr="00F54F42">
        <w:rPr>
          <w:sz w:val="24"/>
          <w:szCs w:val="24"/>
        </w:rPr>
        <w:t>family's</w:t>
      </w:r>
      <w:r w:rsidRPr="00F54F42">
        <w:rPr>
          <w:spacing w:val="-13"/>
          <w:sz w:val="24"/>
          <w:szCs w:val="24"/>
        </w:rPr>
        <w:t xml:space="preserve"> </w:t>
      </w:r>
      <w:r w:rsidRPr="00F54F42">
        <w:rPr>
          <w:sz w:val="24"/>
          <w:szCs w:val="24"/>
        </w:rPr>
        <w:t>acceptance</w:t>
      </w:r>
      <w:r w:rsidRPr="00F54F42">
        <w:rPr>
          <w:spacing w:val="-6"/>
          <w:sz w:val="24"/>
          <w:szCs w:val="24"/>
        </w:rPr>
        <w:t xml:space="preserve"> </w:t>
      </w:r>
      <w:r w:rsidRPr="00F54F42">
        <w:rPr>
          <w:sz w:val="24"/>
          <w:szCs w:val="24"/>
        </w:rPr>
        <w:t>or</w:t>
      </w:r>
      <w:r w:rsidRPr="00F54F42">
        <w:rPr>
          <w:spacing w:val="-12"/>
          <w:sz w:val="24"/>
          <w:szCs w:val="24"/>
        </w:rPr>
        <w:t xml:space="preserve"> </w:t>
      </w:r>
      <w:r w:rsidRPr="00F54F42">
        <w:rPr>
          <w:sz w:val="24"/>
          <w:szCs w:val="24"/>
        </w:rPr>
        <w:t>occupancy</w:t>
      </w:r>
      <w:r w:rsidRPr="00F54F42">
        <w:rPr>
          <w:spacing w:val="-22"/>
          <w:sz w:val="24"/>
          <w:szCs w:val="24"/>
        </w:rPr>
        <w:t xml:space="preserve"> </w:t>
      </w:r>
      <w:r w:rsidRPr="00F54F42">
        <w:rPr>
          <w:sz w:val="24"/>
          <w:szCs w:val="24"/>
        </w:rPr>
        <w:t>of</w:t>
      </w:r>
      <w:r w:rsidRPr="00F54F42">
        <w:rPr>
          <w:spacing w:val="-17"/>
          <w:sz w:val="24"/>
          <w:szCs w:val="24"/>
        </w:rPr>
        <w:t xml:space="preserve"> </w:t>
      </w:r>
      <w:r w:rsidRPr="00F54F42">
        <w:rPr>
          <w:sz w:val="24"/>
          <w:szCs w:val="24"/>
        </w:rPr>
        <w:t>emergency</w:t>
      </w:r>
      <w:r w:rsidRPr="00F54F42">
        <w:rPr>
          <w:spacing w:val="-15"/>
          <w:sz w:val="24"/>
          <w:szCs w:val="24"/>
        </w:rPr>
        <w:t xml:space="preserve"> </w:t>
      </w:r>
      <w:r w:rsidRPr="00F54F42">
        <w:rPr>
          <w:sz w:val="24"/>
          <w:szCs w:val="24"/>
        </w:rPr>
        <w:t>shelter</w:t>
      </w:r>
      <w:r w:rsidRPr="00F54F42">
        <w:rPr>
          <w:spacing w:val="-13"/>
          <w:sz w:val="24"/>
          <w:szCs w:val="24"/>
        </w:rPr>
        <w:t xml:space="preserve"> </w:t>
      </w:r>
      <w:r w:rsidRPr="00F54F42">
        <w:rPr>
          <w:sz w:val="24"/>
          <w:szCs w:val="24"/>
        </w:rPr>
        <w:t>or</w:t>
      </w:r>
      <w:r w:rsidRPr="00F54F42">
        <w:rPr>
          <w:spacing w:val="-14"/>
          <w:sz w:val="24"/>
          <w:szCs w:val="24"/>
        </w:rPr>
        <w:t xml:space="preserve"> </w:t>
      </w:r>
      <w:r w:rsidRPr="00F54F42">
        <w:rPr>
          <w:sz w:val="24"/>
          <w:szCs w:val="24"/>
        </w:rPr>
        <w:t>housing</w:t>
      </w:r>
      <w:r w:rsidRPr="00F54F42">
        <w:rPr>
          <w:spacing w:val="-17"/>
          <w:sz w:val="24"/>
          <w:szCs w:val="24"/>
        </w:rPr>
        <w:t xml:space="preserve"> </w:t>
      </w:r>
      <w:r w:rsidRPr="00F54F42">
        <w:rPr>
          <w:sz w:val="24"/>
          <w:szCs w:val="24"/>
        </w:rPr>
        <w:t>owned</w:t>
      </w:r>
      <w:r w:rsidRPr="00F54F42">
        <w:rPr>
          <w:spacing w:val="-13"/>
          <w:sz w:val="24"/>
          <w:szCs w:val="24"/>
        </w:rPr>
        <w:t xml:space="preserve"> </w:t>
      </w:r>
      <w:r w:rsidRPr="00F54F42">
        <w:rPr>
          <w:sz w:val="24"/>
          <w:szCs w:val="24"/>
        </w:rPr>
        <w:t>by</w:t>
      </w:r>
      <w:r w:rsidRPr="00F54F42">
        <w:rPr>
          <w:spacing w:val="-20"/>
          <w:sz w:val="24"/>
          <w:szCs w:val="24"/>
        </w:rPr>
        <w:t xml:space="preserve"> </w:t>
      </w:r>
      <w:r w:rsidRPr="00F54F42">
        <w:rPr>
          <w:sz w:val="24"/>
          <w:szCs w:val="24"/>
        </w:rPr>
        <w:t>the</w:t>
      </w:r>
      <w:r w:rsidRPr="00F54F42">
        <w:rPr>
          <w:spacing w:val="-12"/>
          <w:sz w:val="24"/>
          <w:szCs w:val="24"/>
        </w:rPr>
        <w:t xml:space="preserve"> </w:t>
      </w:r>
      <w:r w:rsidRPr="00F54F42">
        <w:rPr>
          <w:sz w:val="24"/>
          <w:szCs w:val="24"/>
        </w:rPr>
        <w:t>subrecipient,</w:t>
      </w:r>
      <w:r w:rsidRPr="00F54F42">
        <w:rPr>
          <w:spacing w:val="-15"/>
          <w:sz w:val="24"/>
          <w:szCs w:val="24"/>
        </w:rPr>
        <w:t xml:space="preserve"> </w:t>
      </w:r>
      <w:r w:rsidRPr="00F54F42">
        <w:rPr>
          <w:sz w:val="24"/>
          <w:szCs w:val="24"/>
        </w:rPr>
        <w:t>or a parent or subsidiary of the subrecipient. No subrecipient may, with respect to individuals or families occupying housing owned by the subrecipient, or any parent or subsidiary of the subrecipient, carry out the initial evaluation required under 24 CFR 576.401 or administer homelessness prevention assistance under 24 CFR</w:t>
      </w:r>
      <w:r w:rsidRPr="00F54F42">
        <w:rPr>
          <w:spacing w:val="-2"/>
          <w:sz w:val="24"/>
          <w:szCs w:val="24"/>
        </w:rPr>
        <w:t xml:space="preserve"> </w:t>
      </w:r>
      <w:r w:rsidRPr="00F54F42">
        <w:rPr>
          <w:sz w:val="24"/>
          <w:szCs w:val="24"/>
        </w:rPr>
        <w:t>576.103.</w:t>
      </w:r>
    </w:p>
    <w:p w14:paraId="7FC2DEB0" w14:textId="77777777" w:rsidR="006D0F24" w:rsidRPr="00FC2D06" w:rsidRDefault="006D0F24" w:rsidP="00E524CC">
      <w:pPr>
        <w:pStyle w:val="BodyText"/>
      </w:pPr>
    </w:p>
    <w:p w14:paraId="71E60503" w14:textId="77777777" w:rsidR="006D0F24" w:rsidRPr="00FC2D06" w:rsidRDefault="006D0F24" w:rsidP="00E524CC">
      <w:pPr>
        <w:pStyle w:val="BodyText"/>
        <w:numPr>
          <w:ilvl w:val="0"/>
          <w:numId w:val="46"/>
        </w:numPr>
        <w:jc w:val="both"/>
      </w:pPr>
      <w:r w:rsidRPr="00FC2D06">
        <w:rPr>
          <w:b/>
        </w:rPr>
        <w:t>The subrecipient must maintain written standards of conduct covering conflicts of interest and</w:t>
      </w:r>
      <w:r w:rsidRPr="00FC2D06">
        <w:rPr>
          <w:b/>
          <w:spacing w:val="-15"/>
        </w:rPr>
        <w:t xml:space="preserve"> </w:t>
      </w:r>
      <w:r w:rsidRPr="00FC2D06">
        <w:rPr>
          <w:b/>
        </w:rPr>
        <w:t>governing</w:t>
      </w:r>
      <w:r w:rsidRPr="00FC2D06">
        <w:rPr>
          <w:b/>
          <w:spacing w:val="-14"/>
        </w:rPr>
        <w:t xml:space="preserve"> </w:t>
      </w:r>
      <w:r w:rsidRPr="00FC2D06">
        <w:rPr>
          <w:b/>
        </w:rPr>
        <w:t>the</w:t>
      </w:r>
      <w:r w:rsidRPr="00FC2D06">
        <w:rPr>
          <w:b/>
          <w:spacing w:val="-16"/>
        </w:rPr>
        <w:t xml:space="preserve"> </w:t>
      </w:r>
      <w:r w:rsidRPr="00FC2D06">
        <w:rPr>
          <w:b/>
        </w:rPr>
        <w:t>actions</w:t>
      </w:r>
      <w:r w:rsidRPr="00FC2D06">
        <w:rPr>
          <w:b/>
          <w:spacing w:val="-21"/>
        </w:rPr>
        <w:t xml:space="preserve"> </w:t>
      </w:r>
      <w:r w:rsidRPr="00FC2D06">
        <w:rPr>
          <w:b/>
        </w:rPr>
        <w:t>of</w:t>
      </w:r>
      <w:r w:rsidRPr="00FC2D06">
        <w:rPr>
          <w:b/>
          <w:spacing w:val="-22"/>
        </w:rPr>
        <w:t xml:space="preserve"> </w:t>
      </w:r>
      <w:r w:rsidRPr="00FC2D06">
        <w:rPr>
          <w:b/>
        </w:rPr>
        <w:t>its</w:t>
      </w:r>
      <w:r w:rsidRPr="00FC2D06">
        <w:rPr>
          <w:b/>
          <w:spacing w:val="-21"/>
        </w:rPr>
        <w:t xml:space="preserve"> </w:t>
      </w:r>
      <w:r w:rsidRPr="00FC2D06">
        <w:rPr>
          <w:b/>
        </w:rPr>
        <w:t>employees</w:t>
      </w:r>
      <w:r w:rsidRPr="00FC2D06">
        <w:rPr>
          <w:b/>
          <w:spacing w:val="-19"/>
        </w:rPr>
        <w:t xml:space="preserve"> </w:t>
      </w:r>
      <w:r w:rsidRPr="00FC2D06">
        <w:rPr>
          <w:b/>
        </w:rPr>
        <w:t>engaged</w:t>
      </w:r>
      <w:r w:rsidRPr="00FC2D06">
        <w:rPr>
          <w:b/>
          <w:spacing w:val="-21"/>
        </w:rPr>
        <w:t xml:space="preserve"> </w:t>
      </w:r>
      <w:r w:rsidRPr="00FC2D06">
        <w:rPr>
          <w:b/>
        </w:rPr>
        <w:t>in</w:t>
      </w:r>
      <w:r w:rsidRPr="00FC2D06">
        <w:rPr>
          <w:b/>
          <w:spacing w:val="-21"/>
        </w:rPr>
        <w:t xml:space="preserve"> </w:t>
      </w:r>
      <w:r w:rsidRPr="00FC2D06">
        <w:rPr>
          <w:b/>
        </w:rPr>
        <w:t>the</w:t>
      </w:r>
      <w:r w:rsidRPr="00FC2D06">
        <w:rPr>
          <w:b/>
          <w:spacing w:val="-23"/>
        </w:rPr>
        <w:t xml:space="preserve"> </w:t>
      </w:r>
      <w:r w:rsidRPr="00FC2D06">
        <w:rPr>
          <w:b/>
        </w:rPr>
        <w:t>selection,</w:t>
      </w:r>
      <w:r w:rsidRPr="00FC2D06">
        <w:rPr>
          <w:b/>
          <w:spacing w:val="-22"/>
        </w:rPr>
        <w:t xml:space="preserve"> </w:t>
      </w:r>
      <w:proofErr w:type="gramStart"/>
      <w:r w:rsidRPr="00FC2D06">
        <w:rPr>
          <w:b/>
        </w:rPr>
        <w:t>award</w:t>
      </w:r>
      <w:proofErr w:type="gramEnd"/>
      <w:r w:rsidRPr="00FC2D06">
        <w:rPr>
          <w:b/>
          <w:spacing w:val="-21"/>
        </w:rPr>
        <w:t xml:space="preserve"> </w:t>
      </w:r>
      <w:r w:rsidRPr="00FC2D06">
        <w:rPr>
          <w:b/>
        </w:rPr>
        <w:t>and</w:t>
      </w:r>
      <w:r w:rsidRPr="00FC2D06">
        <w:rPr>
          <w:b/>
          <w:spacing w:val="-21"/>
        </w:rPr>
        <w:t xml:space="preserve"> </w:t>
      </w:r>
      <w:r w:rsidRPr="00FC2D06">
        <w:rPr>
          <w:b/>
        </w:rPr>
        <w:t xml:space="preserve">administration of contracts. </w:t>
      </w:r>
      <w:r w:rsidRPr="00FC2D06">
        <w:t>No employee, officer, or agent may participate in the selection, award, or administration</w:t>
      </w:r>
      <w:r w:rsidRPr="00FC2D06">
        <w:rPr>
          <w:spacing w:val="-13"/>
        </w:rPr>
        <w:t xml:space="preserve"> </w:t>
      </w:r>
      <w:r w:rsidRPr="00FC2D06">
        <w:t>of</w:t>
      </w:r>
      <w:r w:rsidRPr="00FC2D06">
        <w:rPr>
          <w:spacing w:val="-14"/>
        </w:rPr>
        <w:t xml:space="preserve"> </w:t>
      </w:r>
      <w:r w:rsidRPr="00FC2D06">
        <w:t>a</w:t>
      </w:r>
      <w:r w:rsidRPr="00FC2D06">
        <w:rPr>
          <w:spacing w:val="-14"/>
        </w:rPr>
        <w:t xml:space="preserve"> </w:t>
      </w:r>
      <w:r w:rsidRPr="00FC2D06">
        <w:t>contract</w:t>
      </w:r>
      <w:r w:rsidRPr="00FC2D06">
        <w:rPr>
          <w:spacing w:val="-13"/>
        </w:rPr>
        <w:t xml:space="preserve"> </w:t>
      </w:r>
      <w:r w:rsidRPr="00FC2D06">
        <w:t>supported</w:t>
      </w:r>
      <w:r w:rsidRPr="00FC2D06">
        <w:rPr>
          <w:spacing w:val="-13"/>
        </w:rPr>
        <w:t xml:space="preserve"> </w:t>
      </w:r>
      <w:r w:rsidRPr="00FC2D06">
        <w:t>by</w:t>
      </w:r>
      <w:r w:rsidRPr="00FC2D06">
        <w:rPr>
          <w:spacing w:val="-16"/>
        </w:rPr>
        <w:t xml:space="preserve"> </w:t>
      </w:r>
      <w:r w:rsidRPr="00FC2D06">
        <w:t>a</w:t>
      </w:r>
      <w:r w:rsidRPr="00FC2D06">
        <w:rPr>
          <w:spacing w:val="-14"/>
        </w:rPr>
        <w:t xml:space="preserve"> </w:t>
      </w:r>
      <w:r w:rsidRPr="00FC2D06">
        <w:t>Federal</w:t>
      </w:r>
      <w:r w:rsidRPr="00FC2D06">
        <w:rPr>
          <w:spacing w:val="-11"/>
        </w:rPr>
        <w:t xml:space="preserve"> </w:t>
      </w:r>
      <w:r w:rsidRPr="00FC2D06">
        <w:t>award</w:t>
      </w:r>
      <w:r w:rsidRPr="00FC2D06">
        <w:rPr>
          <w:spacing w:val="-13"/>
        </w:rPr>
        <w:t xml:space="preserve"> </w:t>
      </w:r>
      <w:r w:rsidRPr="00FC2D06">
        <w:t>if</w:t>
      </w:r>
      <w:r w:rsidRPr="00FC2D06">
        <w:rPr>
          <w:spacing w:val="-14"/>
        </w:rPr>
        <w:t xml:space="preserve"> </w:t>
      </w:r>
      <w:r w:rsidRPr="00FC2D06">
        <w:t>he</w:t>
      </w:r>
      <w:r w:rsidRPr="00FC2D06">
        <w:rPr>
          <w:spacing w:val="-14"/>
        </w:rPr>
        <w:t xml:space="preserve"> </w:t>
      </w:r>
      <w:r w:rsidRPr="00FC2D06">
        <w:t>or</w:t>
      </w:r>
      <w:r w:rsidRPr="00FC2D06">
        <w:rPr>
          <w:spacing w:val="-14"/>
        </w:rPr>
        <w:t xml:space="preserve"> </w:t>
      </w:r>
      <w:r w:rsidRPr="00FC2D06">
        <w:t>she</w:t>
      </w:r>
      <w:r w:rsidRPr="00FC2D06">
        <w:rPr>
          <w:spacing w:val="-14"/>
        </w:rPr>
        <w:t xml:space="preserve"> </w:t>
      </w:r>
      <w:r w:rsidRPr="00FC2D06">
        <w:t>has</w:t>
      </w:r>
      <w:r w:rsidRPr="00FC2D06">
        <w:rPr>
          <w:spacing w:val="-13"/>
        </w:rPr>
        <w:t xml:space="preserve"> </w:t>
      </w:r>
      <w:r w:rsidRPr="00FC2D06">
        <w:t>a</w:t>
      </w:r>
      <w:r w:rsidRPr="00FC2D06">
        <w:rPr>
          <w:spacing w:val="-13"/>
        </w:rPr>
        <w:t xml:space="preserve"> </w:t>
      </w:r>
      <w:r w:rsidRPr="00FC2D06">
        <w:t>real</w:t>
      </w:r>
      <w:r w:rsidRPr="00FC2D06">
        <w:rPr>
          <w:spacing w:val="-13"/>
        </w:rPr>
        <w:t xml:space="preserve"> </w:t>
      </w:r>
      <w:r w:rsidRPr="00FC2D06">
        <w:t>or</w:t>
      </w:r>
      <w:r w:rsidRPr="00FC2D06">
        <w:rPr>
          <w:spacing w:val="-14"/>
        </w:rPr>
        <w:t xml:space="preserve"> </w:t>
      </w:r>
      <w:r w:rsidRPr="00FC2D06">
        <w:t>apparent</w:t>
      </w:r>
      <w:r w:rsidRPr="00FC2D06">
        <w:rPr>
          <w:spacing w:val="-13"/>
        </w:rPr>
        <w:t xml:space="preserve"> </w:t>
      </w:r>
      <w:r w:rsidRPr="00FC2D06">
        <w:t>conflict of interest. Such a conflict of interest would arise when the employee, officer, or agent, any member</w:t>
      </w:r>
      <w:r w:rsidRPr="00FC2D06">
        <w:rPr>
          <w:spacing w:val="-5"/>
        </w:rPr>
        <w:t xml:space="preserve"> </w:t>
      </w:r>
      <w:r w:rsidRPr="00FC2D06">
        <w:t>of</w:t>
      </w:r>
      <w:r w:rsidRPr="00FC2D06">
        <w:rPr>
          <w:spacing w:val="-5"/>
        </w:rPr>
        <w:t xml:space="preserve"> </w:t>
      </w:r>
      <w:r w:rsidRPr="00FC2D06">
        <w:t>his</w:t>
      </w:r>
      <w:r w:rsidRPr="00FC2D06">
        <w:rPr>
          <w:spacing w:val="-3"/>
        </w:rPr>
        <w:t xml:space="preserve"> </w:t>
      </w:r>
      <w:r w:rsidRPr="00FC2D06">
        <w:t>or</w:t>
      </w:r>
      <w:r w:rsidRPr="00FC2D06">
        <w:rPr>
          <w:spacing w:val="-2"/>
        </w:rPr>
        <w:t xml:space="preserve"> </w:t>
      </w:r>
      <w:r w:rsidRPr="00FC2D06">
        <w:t>her</w:t>
      </w:r>
      <w:r w:rsidRPr="00FC2D06">
        <w:rPr>
          <w:spacing w:val="-4"/>
        </w:rPr>
        <w:t xml:space="preserve"> </w:t>
      </w:r>
      <w:r w:rsidRPr="00FC2D06">
        <w:t>immediate</w:t>
      </w:r>
      <w:r w:rsidRPr="00FC2D06">
        <w:rPr>
          <w:spacing w:val="-5"/>
        </w:rPr>
        <w:t xml:space="preserve"> </w:t>
      </w:r>
      <w:r w:rsidRPr="00FC2D06">
        <w:t>family,</w:t>
      </w:r>
      <w:r w:rsidRPr="00FC2D06">
        <w:rPr>
          <w:spacing w:val="-5"/>
        </w:rPr>
        <w:t xml:space="preserve"> </w:t>
      </w:r>
      <w:r w:rsidRPr="00FC2D06">
        <w:t>his</w:t>
      </w:r>
      <w:r w:rsidRPr="00FC2D06">
        <w:rPr>
          <w:spacing w:val="-4"/>
        </w:rPr>
        <w:t xml:space="preserve"> </w:t>
      </w:r>
      <w:r w:rsidRPr="00FC2D06">
        <w:t>or</w:t>
      </w:r>
      <w:r w:rsidRPr="00FC2D06">
        <w:rPr>
          <w:spacing w:val="-4"/>
        </w:rPr>
        <w:t xml:space="preserve"> </w:t>
      </w:r>
      <w:r w:rsidRPr="00FC2D06">
        <w:t>her</w:t>
      </w:r>
      <w:r w:rsidRPr="00FC2D06">
        <w:rPr>
          <w:spacing w:val="-5"/>
        </w:rPr>
        <w:t xml:space="preserve"> </w:t>
      </w:r>
      <w:r w:rsidRPr="00FC2D06">
        <w:t>partner,</w:t>
      </w:r>
      <w:r w:rsidRPr="00FC2D06">
        <w:rPr>
          <w:spacing w:val="-5"/>
        </w:rPr>
        <w:t xml:space="preserve"> </w:t>
      </w:r>
      <w:r w:rsidRPr="00FC2D06">
        <w:t>or</w:t>
      </w:r>
      <w:r w:rsidRPr="00FC2D06">
        <w:rPr>
          <w:spacing w:val="-7"/>
        </w:rPr>
        <w:t xml:space="preserve"> </w:t>
      </w:r>
      <w:r w:rsidRPr="00FC2D06">
        <w:t>an</w:t>
      </w:r>
      <w:r w:rsidRPr="00FC2D06">
        <w:rPr>
          <w:spacing w:val="-3"/>
        </w:rPr>
        <w:t xml:space="preserve"> </w:t>
      </w:r>
      <w:r w:rsidRPr="00FC2D06">
        <w:t>organization</w:t>
      </w:r>
      <w:r w:rsidRPr="00FC2D06">
        <w:rPr>
          <w:spacing w:val="-6"/>
        </w:rPr>
        <w:t xml:space="preserve"> </w:t>
      </w:r>
      <w:r w:rsidRPr="00FC2D06">
        <w:t>which</w:t>
      </w:r>
      <w:r w:rsidRPr="00FC2D06">
        <w:rPr>
          <w:spacing w:val="-3"/>
        </w:rPr>
        <w:t xml:space="preserve"> </w:t>
      </w:r>
      <w:r w:rsidRPr="00FC2D06">
        <w:t>employs</w:t>
      </w:r>
      <w:r w:rsidRPr="00FC2D06">
        <w:rPr>
          <w:spacing w:val="-4"/>
        </w:rPr>
        <w:t xml:space="preserve"> </w:t>
      </w:r>
      <w:r w:rsidRPr="00FC2D06">
        <w:t>or</w:t>
      </w:r>
      <w:r w:rsidRPr="00FC2D06">
        <w:rPr>
          <w:spacing w:val="-4"/>
        </w:rPr>
        <w:t xml:space="preserve"> </w:t>
      </w:r>
      <w:r w:rsidRPr="00FC2D06">
        <w:t>is about</w:t>
      </w:r>
      <w:r w:rsidRPr="00FC2D06">
        <w:rPr>
          <w:spacing w:val="-8"/>
        </w:rPr>
        <w:t xml:space="preserve"> </w:t>
      </w:r>
      <w:r w:rsidRPr="00FC2D06">
        <w:t>to</w:t>
      </w:r>
      <w:r w:rsidRPr="00FC2D06">
        <w:rPr>
          <w:spacing w:val="-13"/>
        </w:rPr>
        <w:t xml:space="preserve"> </w:t>
      </w:r>
      <w:r w:rsidRPr="00FC2D06">
        <w:t>employ</w:t>
      </w:r>
      <w:r w:rsidRPr="00FC2D06">
        <w:rPr>
          <w:spacing w:val="-16"/>
        </w:rPr>
        <w:t xml:space="preserve"> </w:t>
      </w:r>
      <w:r w:rsidRPr="00FC2D06">
        <w:t>any</w:t>
      </w:r>
      <w:r w:rsidRPr="00FC2D06">
        <w:rPr>
          <w:spacing w:val="-10"/>
        </w:rPr>
        <w:t xml:space="preserve"> </w:t>
      </w:r>
      <w:r w:rsidRPr="00FC2D06">
        <w:t>of</w:t>
      </w:r>
      <w:r w:rsidRPr="00FC2D06">
        <w:rPr>
          <w:spacing w:val="-7"/>
        </w:rPr>
        <w:t xml:space="preserve"> </w:t>
      </w:r>
      <w:r w:rsidRPr="00FC2D06">
        <w:t>the</w:t>
      </w:r>
      <w:r w:rsidRPr="00FC2D06">
        <w:rPr>
          <w:spacing w:val="-7"/>
        </w:rPr>
        <w:t xml:space="preserve"> </w:t>
      </w:r>
      <w:r w:rsidRPr="00FC2D06">
        <w:t>parties</w:t>
      </w:r>
      <w:r w:rsidRPr="00FC2D06">
        <w:rPr>
          <w:spacing w:val="-6"/>
        </w:rPr>
        <w:t xml:space="preserve"> </w:t>
      </w:r>
      <w:r w:rsidRPr="00FC2D06">
        <w:t>indicated</w:t>
      </w:r>
      <w:r w:rsidRPr="00FC2D06">
        <w:rPr>
          <w:spacing w:val="-5"/>
        </w:rPr>
        <w:t xml:space="preserve"> </w:t>
      </w:r>
      <w:r w:rsidRPr="00FC2D06">
        <w:t>herein,</w:t>
      </w:r>
      <w:r w:rsidRPr="00FC2D06">
        <w:rPr>
          <w:spacing w:val="-4"/>
        </w:rPr>
        <w:t xml:space="preserve"> </w:t>
      </w:r>
      <w:r w:rsidRPr="00FC2D06">
        <w:t>has</w:t>
      </w:r>
      <w:r w:rsidRPr="00FC2D06">
        <w:rPr>
          <w:spacing w:val="-6"/>
        </w:rPr>
        <w:t xml:space="preserve"> </w:t>
      </w:r>
      <w:r w:rsidRPr="00FC2D06">
        <w:t>a</w:t>
      </w:r>
      <w:r w:rsidRPr="00FC2D06">
        <w:rPr>
          <w:spacing w:val="-7"/>
        </w:rPr>
        <w:t xml:space="preserve"> </w:t>
      </w:r>
      <w:r w:rsidRPr="00FC2D06">
        <w:t>financial</w:t>
      </w:r>
      <w:r w:rsidRPr="00FC2D06">
        <w:rPr>
          <w:spacing w:val="-6"/>
        </w:rPr>
        <w:t xml:space="preserve"> </w:t>
      </w:r>
      <w:r w:rsidRPr="00FC2D06">
        <w:t>or</w:t>
      </w:r>
      <w:r w:rsidRPr="00FC2D06">
        <w:rPr>
          <w:spacing w:val="-6"/>
        </w:rPr>
        <w:t xml:space="preserve"> </w:t>
      </w:r>
      <w:r w:rsidRPr="00FC2D06">
        <w:t>other</w:t>
      </w:r>
      <w:r w:rsidRPr="00FC2D06">
        <w:rPr>
          <w:spacing w:val="-7"/>
        </w:rPr>
        <w:t xml:space="preserve"> </w:t>
      </w:r>
      <w:r w:rsidRPr="00FC2D06">
        <w:t>interest</w:t>
      </w:r>
      <w:r w:rsidRPr="00FC2D06">
        <w:rPr>
          <w:spacing w:val="-6"/>
        </w:rPr>
        <w:t xml:space="preserve"> </w:t>
      </w:r>
      <w:r w:rsidRPr="00FC2D06">
        <w:t>in</w:t>
      </w:r>
      <w:r w:rsidRPr="00FC2D06">
        <w:rPr>
          <w:spacing w:val="-6"/>
        </w:rPr>
        <w:t xml:space="preserve"> </w:t>
      </w:r>
      <w:r w:rsidRPr="00FC2D06">
        <w:t>or</w:t>
      </w:r>
      <w:r w:rsidRPr="00FC2D06">
        <w:rPr>
          <w:spacing w:val="-6"/>
        </w:rPr>
        <w:t xml:space="preserve"> </w:t>
      </w:r>
      <w:r w:rsidRPr="00FC2D06">
        <w:t>a</w:t>
      </w:r>
      <w:r w:rsidRPr="00FC2D06">
        <w:rPr>
          <w:spacing w:val="-7"/>
        </w:rPr>
        <w:t xml:space="preserve"> </w:t>
      </w:r>
      <w:r w:rsidRPr="00FC2D06">
        <w:t>tangible personal benefit from a firm considered for a contract. The officers, employees, and agents of the subrecipient may neither solicit nor accept gratuities, favors, or anything of monetary value from contractors</w:t>
      </w:r>
      <w:r w:rsidRPr="00FC2D06">
        <w:rPr>
          <w:spacing w:val="-17"/>
        </w:rPr>
        <w:t xml:space="preserve"> </w:t>
      </w:r>
      <w:r w:rsidRPr="00FC2D06">
        <w:t>or</w:t>
      </w:r>
      <w:r w:rsidRPr="00FC2D06">
        <w:rPr>
          <w:spacing w:val="-14"/>
        </w:rPr>
        <w:t xml:space="preserve"> </w:t>
      </w:r>
      <w:r w:rsidRPr="00FC2D06">
        <w:t>parties</w:t>
      </w:r>
      <w:r w:rsidRPr="00FC2D06">
        <w:rPr>
          <w:spacing w:val="-13"/>
        </w:rPr>
        <w:t xml:space="preserve"> </w:t>
      </w:r>
      <w:r w:rsidRPr="00FC2D06">
        <w:t>to</w:t>
      </w:r>
      <w:r w:rsidRPr="00FC2D06">
        <w:rPr>
          <w:spacing w:val="-16"/>
        </w:rPr>
        <w:t xml:space="preserve"> </w:t>
      </w:r>
      <w:r w:rsidRPr="00FC2D06">
        <w:t>subcontracts.</w:t>
      </w:r>
      <w:r w:rsidRPr="00FC2D06">
        <w:rPr>
          <w:spacing w:val="-16"/>
        </w:rPr>
        <w:t xml:space="preserve"> </w:t>
      </w:r>
      <w:r w:rsidRPr="00FC2D06">
        <w:t>However,</w:t>
      </w:r>
      <w:r w:rsidRPr="00FC2D06">
        <w:rPr>
          <w:spacing w:val="-14"/>
        </w:rPr>
        <w:t xml:space="preserve"> </w:t>
      </w:r>
      <w:r w:rsidRPr="00FC2D06">
        <w:t>the</w:t>
      </w:r>
      <w:r w:rsidRPr="00FC2D06">
        <w:rPr>
          <w:spacing w:val="-14"/>
        </w:rPr>
        <w:t xml:space="preserve"> </w:t>
      </w:r>
      <w:r w:rsidRPr="00FC2D06">
        <w:t>subrecipient</w:t>
      </w:r>
      <w:r w:rsidRPr="00FC2D06">
        <w:rPr>
          <w:spacing w:val="-13"/>
        </w:rPr>
        <w:t xml:space="preserve"> </w:t>
      </w:r>
      <w:r w:rsidRPr="00FC2D06">
        <w:t>may</w:t>
      </w:r>
      <w:r w:rsidRPr="00FC2D06">
        <w:rPr>
          <w:spacing w:val="-21"/>
        </w:rPr>
        <w:t xml:space="preserve"> </w:t>
      </w:r>
      <w:r w:rsidRPr="00FC2D06">
        <w:t>set</w:t>
      </w:r>
      <w:r w:rsidRPr="00FC2D06">
        <w:rPr>
          <w:spacing w:val="-15"/>
        </w:rPr>
        <w:t xml:space="preserve"> </w:t>
      </w:r>
      <w:r w:rsidRPr="00FC2D06">
        <w:t>standards</w:t>
      </w:r>
      <w:r w:rsidRPr="00FC2D06">
        <w:rPr>
          <w:spacing w:val="-7"/>
        </w:rPr>
        <w:t xml:space="preserve"> </w:t>
      </w:r>
      <w:r w:rsidRPr="00FC2D06">
        <w:t>for</w:t>
      </w:r>
      <w:r w:rsidRPr="00FC2D06">
        <w:rPr>
          <w:spacing w:val="-7"/>
        </w:rPr>
        <w:t xml:space="preserve"> </w:t>
      </w:r>
      <w:r w:rsidRPr="00FC2D06">
        <w:t>situations</w:t>
      </w:r>
      <w:r w:rsidRPr="00FC2D06">
        <w:rPr>
          <w:spacing w:val="-6"/>
        </w:rPr>
        <w:t xml:space="preserve"> </w:t>
      </w:r>
      <w:r w:rsidRPr="00FC2D06">
        <w:t xml:space="preserve">in which the financial interest is not </w:t>
      </w:r>
      <w:proofErr w:type="gramStart"/>
      <w:r w:rsidRPr="00FC2D06">
        <w:t>substantial</w:t>
      </w:r>
      <w:proofErr w:type="gramEnd"/>
      <w:r w:rsidRPr="00FC2D06">
        <w:t xml:space="preserve"> or the gift is an unsolicited item of nominal value. The</w:t>
      </w:r>
      <w:r w:rsidRPr="00FC2D06">
        <w:rPr>
          <w:spacing w:val="-7"/>
        </w:rPr>
        <w:t xml:space="preserve"> </w:t>
      </w:r>
      <w:r w:rsidRPr="00FC2D06">
        <w:t>standards</w:t>
      </w:r>
      <w:r w:rsidRPr="00FC2D06">
        <w:rPr>
          <w:spacing w:val="-5"/>
        </w:rPr>
        <w:t xml:space="preserve"> </w:t>
      </w:r>
      <w:r w:rsidRPr="00FC2D06">
        <w:t>of</w:t>
      </w:r>
      <w:r w:rsidRPr="00FC2D06">
        <w:rPr>
          <w:spacing w:val="-4"/>
        </w:rPr>
        <w:t xml:space="preserve"> </w:t>
      </w:r>
      <w:r w:rsidRPr="00FC2D06">
        <w:t>conduct</w:t>
      </w:r>
      <w:r w:rsidRPr="00FC2D06">
        <w:rPr>
          <w:spacing w:val="-2"/>
        </w:rPr>
        <w:t xml:space="preserve"> </w:t>
      </w:r>
      <w:r w:rsidRPr="00FC2D06">
        <w:t>must</w:t>
      </w:r>
      <w:r w:rsidRPr="00FC2D06">
        <w:rPr>
          <w:spacing w:val="-6"/>
        </w:rPr>
        <w:t xml:space="preserve"> </w:t>
      </w:r>
      <w:r w:rsidRPr="00FC2D06">
        <w:t>provide</w:t>
      </w:r>
      <w:r w:rsidRPr="00FC2D06">
        <w:rPr>
          <w:spacing w:val="-6"/>
        </w:rPr>
        <w:t xml:space="preserve"> </w:t>
      </w:r>
      <w:r w:rsidRPr="00FC2D06">
        <w:t>for</w:t>
      </w:r>
      <w:r w:rsidRPr="00FC2D06">
        <w:rPr>
          <w:spacing w:val="-6"/>
        </w:rPr>
        <w:t xml:space="preserve"> </w:t>
      </w:r>
      <w:r w:rsidRPr="00FC2D06">
        <w:t>disciplinary</w:t>
      </w:r>
      <w:r w:rsidRPr="00FC2D06">
        <w:rPr>
          <w:spacing w:val="-10"/>
        </w:rPr>
        <w:t xml:space="preserve"> </w:t>
      </w:r>
      <w:r w:rsidRPr="00FC2D06">
        <w:t>actions</w:t>
      </w:r>
      <w:r w:rsidRPr="00FC2D06">
        <w:rPr>
          <w:spacing w:val="-5"/>
        </w:rPr>
        <w:t xml:space="preserve"> </w:t>
      </w:r>
      <w:r w:rsidRPr="00FC2D06">
        <w:t>to</w:t>
      </w:r>
      <w:r w:rsidRPr="00FC2D06">
        <w:rPr>
          <w:spacing w:val="-6"/>
        </w:rPr>
        <w:t xml:space="preserve"> </w:t>
      </w:r>
      <w:r w:rsidRPr="00FC2D06">
        <w:t>be</w:t>
      </w:r>
      <w:r w:rsidRPr="00FC2D06">
        <w:rPr>
          <w:spacing w:val="-4"/>
        </w:rPr>
        <w:t xml:space="preserve"> </w:t>
      </w:r>
      <w:r w:rsidRPr="00FC2D06">
        <w:t>applied</w:t>
      </w:r>
      <w:r w:rsidRPr="00FC2D06">
        <w:rPr>
          <w:spacing w:val="-3"/>
        </w:rPr>
        <w:t xml:space="preserve"> </w:t>
      </w:r>
      <w:r w:rsidRPr="00FC2D06">
        <w:t>for</w:t>
      </w:r>
      <w:r w:rsidRPr="00FC2D06">
        <w:rPr>
          <w:spacing w:val="-6"/>
        </w:rPr>
        <w:t xml:space="preserve"> </w:t>
      </w:r>
      <w:r w:rsidRPr="00FC2D06">
        <w:t>violations</w:t>
      </w:r>
      <w:r w:rsidRPr="00FC2D06">
        <w:rPr>
          <w:spacing w:val="-5"/>
        </w:rPr>
        <w:t xml:space="preserve"> </w:t>
      </w:r>
      <w:r w:rsidRPr="00FC2D06">
        <w:t>of</w:t>
      </w:r>
      <w:r w:rsidRPr="00FC2D06">
        <w:rPr>
          <w:spacing w:val="-7"/>
        </w:rPr>
        <w:t xml:space="preserve"> </w:t>
      </w:r>
      <w:r w:rsidRPr="00FC2D06">
        <w:t>such standards by officers, employees, or agents of the</w:t>
      </w:r>
      <w:r w:rsidRPr="00FC2D06">
        <w:rPr>
          <w:spacing w:val="-10"/>
        </w:rPr>
        <w:t xml:space="preserve"> </w:t>
      </w:r>
      <w:r w:rsidRPr="00FC2D06">
        <w:t>subrecipient.</w:t>
      </w:r>
    </w:p>
    <w:p w14:paraId="205B46B1" w14:textId="77777777" w:rsidR="006D0F24" w:rsidRPr="00FC2D06" w:rsidRDefault="006D0F24" w:rsidP="00E524CC">
      <w:pPr>
        <w:pStyle w:val="BodyText"/>
      </w:pPr>
    </w:p>
    <w:p w14:paraId="68B3BEDA" w14:textId="77777777" w:rsidR="006D0F24" w:rsidRPr="00FC2D06" w:rsidRDefault="006D0F24" w:rsidP="00E524CC">
      <w:pPr>
        <w:pStyle w:val="ListParagraph"/>
        <w:numPr>
          <w:ilvl w:val="0"/>
          <w:numId w:val="46"/>
        </w:numPr>
        <w:jc w:val="both"/>
        <w:rPr>
          <w:sz w:val="24"/>
          <w:szCs w:val="24"/>
        </w:rPr>
      </w:pPr>
      <w:r w:rsidRPr="00FC2D06">
        <w:rPr>
          <w:sz w:val="24"/>
          <w:szCs w:val="24"/>
        </w:rPr>
        <w:t xml:space="preserve">If the subrecipient has a parent, affiliate, or subsidiary organization that is not a state, local government, or Indian tribe, </w:t>
      </w:r>
      <w:r w:rsidRPr="00FC2D06">
        <w:rPr>
          <w:b/>
          <w:sz w:val="24"/>
          <w:szCs w:val="24"/>
        </w:rPr>
        <w:t xml:space="preserve">the subrecipient must maintain written standards of conduct covering organizational conflicts of interest. </w:t>
      </w:r>
      <w:r w:rsidRPr="00FC2D06">
        <w:rPr>
          <w:sz w:val="24"/>
          <w:szCs w:val="24"/>
        </w:rPr>
        <w:t xml:space="preserve">Organizational conflicts of interest </w:t>
      </w:r>
      <w:r w:rsidR="000E325F" w:rsidRPr="00FC2D06">
        <w:rPr>
          <w:sz w:val="24"/>
          <w:szCs w:val="24"/>
        </w:rPr>
        <w:t>mean</w:t>
      </w:r>
      <w:r w:rsidRPr="00FC2D06">
        <w:rPr>
          <w:sz w:val="24"/>
          <w:szCs w:val="24"/>
        </w:rPr>
        <w:t xml:space="preserve"> that because of relationships with a parent company, affiliate, or subsidiary organization, the subrecipient is unable or appears to be unable to be impartial in conducting a procurement action involving a related organization.</w:t>
      </w:r>
    </w:p>
    <w:p w14:paraId="52ADA722" w14:textId="77777777" w:rsidR="006D0F24" w:rsidRPr="00FC2D06" w:rsidRDefault="006D0F24" w:rsidP="00E524CC">
      <w:pPr>
        <w:pStyle w:val="BodyText"/>
      </w:pPr>
    </w:p>
    <w:p w14:paraId="6AF19971" w14:textId="67701BB7" w:rsidR="006D0F24" w:rsidRPr="00FC2D06" w:rsidRDefault="006D0F24" w:rsidP="00E524CC">
      <w:pPr>
        <w:pStyle w:val="ListParagraph"/>
        <w:numPr>
          <w:ilvl w:val="0"/>
          <w:numId w:val="46"/>
        </w:numPr>
        <w:jc w:val="both"/>
        <w:rPr>
          <w:sz w:val="24"/>
          <w:szCs w:val="24"/>
        </w:rPr>
      </w:pPr>
      <w:r w:rsidRPr="00FC2D06">
        <w:rPr>
          <w:sz w:val="24"/>
          <w:szCs w:val="24"/>
        </w:rPr>
        <w:t>HUD Procedure for Individual Conflicts of Interest Conflicts Prohibited</w:t>
      </w:r>
      <w:r w:rsidR="00F54F42">
        <w:rPr>
          <w:sz w:val="24"/>
          <w:szCs w:val="24"/>
        </w:rPr>
        <w:t xml:space="preserve">. </w:t>
      </w:r>
      <w:r w:rsidRPr="00FC2D06">
        <w:rPr>
          <w:sz w:val="24"/>
          <w:szCs w:val="24"/>
        </w:rPr>
        <w:t xml:space="preserve">No persons (as described in persons covered) who exercise or have exercised any functions or responsibilities with respect to </w:t>
      </w:r>
      <w:r w:rsidR="00C170CA">
        <w:rPr>
          <w:sz w:val="24"/>
          <w:szCs w:val="24"/>
        </w:rPr>
        <w:t>NC ESG</w:t>
      </w:r>
      <w:r w:rsidRPr="00FC2D06">
        <w:rPr>
          <w:sz w:val="24"/>
          <w:szCs w:val="24"/>
        </w:rPr>
        <w:t xml:space="preserve"> activities or who are in a position to participate in a decision making process or gain inside information with regard to such activities, may obtain a financial interest or benefit from the </w:t>
      </w:r>
      <w:r w:rsidR="00C170CA">
        <w:rPr>
          <w:sz w:val="24"/>
          <w:szCs w:val="24"/>
        </w:rPr>
        <w:t>component</w:t>
      </w:r>
      <w:r w:rsidRPr="00FC2D06">
        <w:rPr>
          <w:sz w:val="24"/>
          <w:szCs w:val="24"/>
        </w:rPr>
        <w:t xml:space="preserve">, or have an interest or benefit from the </w:t>
      </w:r>
      <w:r w:rsidR="00C170CA">
        <w:rPr>
          <w:sz w:val="24"/>
          <w:szCs w:val="24"/>
        </w:rPr>
        <w:t>component</w:t>
      </w:r>
      <w:r w:rsidRPr="00FC2D06">
        <w:rPr>
          <w:sz w:val="24"/>
          <w:szCs w:val="24"/>
        </w:rPr>
        <w:t>, or have an interest</w:t>
      </w:r>
      <w:r w:rsidRPr="00FC2D06">
        <w:rPr>
          <w:spacing w:val="-11"/>
          <w:sz w:val="24"/>
          <w:szCs w:val="24"/>
        </w:rPr>
        <w:t xml:space="preserve"> </w:t>
      </w:r>
      <w:r w:rsidRPr="00FC2D06">
        <w:rPr>
          <w:sz w:val="24"/>
          <w:szCs w:val="24"/>
        </w:rPr>
        <w:t>in</w:t>
      </w:r>
      <w:r w:rsidRPr="00FC2D06">
        <w:rPr>
          <w:spacing w:val="-11"/>
          <w:sz w:val="24"/>
          <w:szCs w:val="24"/>
        </w:rPr>
        <w:t xml:space="preserve"> </w:t>
      </w:r>
      <w:r w:rsidRPr="00FC2D06">
        <w:rPr>
          <w:sz w:val="24"/>
          <w:szCs w:val="24"/>
        </w:rPr>
        <w:t>any</w:t>
      </w:r>
      <w:r w:rsidRPr="00FC2D06">
        <w:rPr>
          <w:spacing w:val="-12"/>
          <w:sz w:val="24"/>
          <w:szCs w:val="24"/>
        </w:rPr>
        <w:t xml:space="preserve"> </w:t>
      </w:r>
      <w:r w:rsidRPr="00FC2D06">
        <w:rPr>
          <w:sz w:val="24"/>
          <w:szCs w:val="24"/>
        </w:rPr>
        <w:t>contract,</w:t>
      </w:r>
      <w:r w:rsidRPr="00FC2D06">
        <w:rPr>
          <w:spacing w:val="-11"/>
          <w:sz w:val="24"/>
          <w:szCs w:val="24"/>
        </w:rPr>
        <w:t xml:space="preserve"> </w:t>
      </w:r>
      <w:r w:rsidRPr="00FC2D06">
        <w:rPr>
          <w:sz w:val="24"/>
          <w:szCs w:val="24"/>
        </w:rPr>
        <w:t>subcontract</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agreement</w:t>
      </w:r>
      <w:r w:rsidRPr="00FC2D06">
        <w:rPr>
          <w:spacing w:val="-8"/>
          <w:sz w:val="24"/>
          <w:szCs w:val="24"/>
        </w:rPr>
        <w:t xml:space="preserve"> </w:t>
      </w:r>
      <w:r w:rsidRPr="00FC2D06">
        <w:rPr>
          <w:sz w:val="24"/>
          <w:szCs w:val="24"/>
        </w:rPr>
        <w:t>with</w:t>
      </w:r>
      <w:r w:rsidRPr="00FC2D06">
        <w:rPr>
          <w:spacing w:val="-11"/>
          <w:sz w:val="24"/>
          <w:szCs w:val="24"/>
        </w:rPr>
        <w:t xml:space="preserve"> </w:t>
      </w:r>
      <w:r w:rsidRPr="00FC2D06">
        <w:rPr>
          <w:sz w:val="24"/>
          <w:szCs w:val="24"/>
        </w:rPr>
        <w:t>respect</w:t>
      </w:r>
      <w:r w:rsidRPr="00FC2D06">
        <w:rPr>
          <w:spacing w:val="-10"/>
          <w:sz w:val="24"/>
          <w:szCs w:val="24"/>
        </w:rPr>
        <w:t xml:space="preserve"> </w:t>
      </w:r>
      <w:r w:rsidRPr="00FC2D06">
        <w:rPr>
          <w:sz w:val="24"/>
          <w:szCs w:val="24"/>
        </w:rPr>
        <w:t>thereto,</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the</w:t>
      </w:r>
      <w:r w:rsidRPr="00FC2D06">
        <w:rPr>
          <w:spacing w:val="-12"/>
          <w:sz w:val="24"/>
          <w:szCs w:val="24"/>
        </w:rPr>
        <w:t xml:space="preserve"> </w:t>
      </w:r>
      <w:r w:rsidRPr="00FC2D06">
        <w:rPr>
          <w:sz w:val="24"/>
          <w:szCs w:val="24"/>
        </w:rPr>
        <w:t>proceeds</w:t>
      </w:r>
      <w:r w:rsidRPr="00FC2D06">
        <w:rPr>
          <w:spacing w:val="-11"/>
          <w:sz w:val="24"/>
          <w:szCs w:val="24"/>
        </w:rPr>
        <w:t xml:space="preserve"> </w:t>
      </w:r>
      <w:r w:rsidRPr="00FC2D06">
        <w:rPr>
          <w:sz w:val="24"/>
          <w:szCs w:val="24"/>
        </w:rPr>
        <w:t>there</w:t>
      </w:r>
      <w:r w:rsidRPr="00FC2D06">
        <w:rPr>
          <w:spacing w:val="-9"/>
          <w:sz w:val="24"/>
          <w:szCs w:val="24"/>
        </w:rPr>
        <w:t xml:space="preserve"> </w:t>
      </w:r>
      <w:r w:rsidRPr="00FC2D06">
        <w:rPr>
          <w:sz w:val="24"/>
          <w:szCs w:val="24"/>
        </w:rPr>
        <w:t>under, either for themselves or those with whom they have family or business ties, during their tenure or</w:t>
      </w:r>
      <w:bookmarkStart w:id="183" w:name="Persons_Covered"/>
      <w:bookmarkStart w:id="184" w:name="_bookmark69"/>
      <w:bookmarkEnd w:id="183"/>
      <w:bookmarkEnd w:id="184"/>
      <w:r w:rsidRPr="00FC2D06">
        <w:rPr>
          <w:sz w:val="24"/>
          <w:szCs w:val="24"/>
        </w:rPr>
        <w:t xml:space="preserve"> for one year</w:t>
      </w:r>
      <w:r w:rsidRPr="00FC2D06">
        <w:rPr>
          <w:spacing w:val="-24"/>
          <w:sz w:val="24"/>
          <w:szCs w:val="24"/>
        </w:rPr>
        <w:t xml:space="preserve"> </w:t>
      </w:r>
      <w:r w:rsidRPr="00FC2D06">
        <w:rPr>
          <w:sz w:val="24"/>
          <w:szCs w:val="24"/>
        </w:rPr>
        <w:t>thereafter.</w:t>
      </w:r>
    </w:p>
    <w:p w14:paraId="519878F0" w14:textId="77777777" w:rsidR="006D0F24" w:rsidRPr="00FC2D06" w:rsidRDefault="006D0F24" w:rsidP="00E524CC">
      <w:pPr>
        <w:pStyle w:val="ListParagraph"/>
        <w:rPr>
          <w:sz w:val="24"/>
          <w:szCs w:val="24"/>
        </w:rPr>
      </w:pPr>
    </w:p>
    <w:p w14:paraId="616476D0" w14:textId="77777777" w:rsidR="006D0F24" w:rsidRPr="00FC2D06" w:rsidRDefault="006D0F24" w:rsidP="00E524CC">
      <w:pPr>
        <w:pStyle w:val="ListParagraph"/>
        <w:numPr>
          <w:ilvl w:val="0"/>
          <w:numId w:val="46"/>
        </w:numPr>
        <w:jc w:val="both"/>
        <w:rPr>
          <w:sz w:val="24"/>
          <w:szCs w:val="24"/>
        </w:rPr>
      </w:pPr>
      <w:r w:rsidRPr="00FC2D06">
        <w:rPr>
          <w:sz w:val="24"/>
          <w:szCs w:val="24"/>
        </w:rPr>
        <w:t>Persons Covered - The conflict of interest provisions applies to any person who is an employee, agent, volunteer, consultant, officer, elected official or appointed official of:</w:t>
      </w:r>
    </w:p>
    <w:p w14:paraId="662EEB6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the State</w:t>
      </w:r>
      <w:r w:rsidRPr="00FC2D06">
        <w:rPr>
          <w:spacing w:val="-8"/>
          <w:sz w:val="24"/>
          <w:szCs w:val="24"/>
        </w:rPr>
        <w:t xml:space="preserve"> </w:t>
      </w:r>
      <w:r w:rsidRPr="00FC2D06">
        <w:rPr>
          <w:sz w:val="24"/>
          <w:szCs w:val="24"/>
        </w:rPr>
        <w:t>and/or,</w:t>
      </w:r>
    </w:p>
    <w:p w14:paraId="310A4A41"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 unit of general local government</w:t>
      </w:r>
      <w:r w:rsidRPr="00FC2D06">
        <w:rPr>
          <w:spacing w:val="-25"/>
          <w:sz w:val="24"/>
          <w:szCs w:val="24"/>
        </w:rPr>
        <w:t xml:space="preserve"> </w:t>
      </w:r>
      <w:r w:rsidRPr="00FC2D06">
        <w:rPr>
          <w:sz w:val="24"/>
          <w:szCs w:val="24"/>
        </w:rPr>
        <w:t>and/or,</w:t>
      </w:r>
    </w:p>
    <w:p w14:paraId="72CF660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any designated public agencies representative</w:t>
      </w:r>
      <w:r w:rsidRPr="00FC2D06">
        <w:rPr>
          <w:spacing w:val="-23"/>
          <w:sz w:val="24"/>
          <w:szCs w:val="24"/>
        </w:rPr>
        <w:t xml:space="preserve"> </w:t>
      </w:r>
      <w:r w:rsidRPr="00FC2D06">
        <w:rPr>
          <w:sz w:val="24"/>
          <w:szCs w:val="24"/>
        </w:rPr>
        <w:t>and/or</w:t>
      </w:r>
    </w:p>
    <w:p w14:paraId="198AAA4F" w14:textId="17EF6477" w:rsidR="006D0F24" w:rsidRPr="00FC2D06" w:rsidRDefault="006D0F24" w:rsidP="00E524CC">
      <w:pPr>
        <w:pStyle w:val="ListParagraph"/>
        <w:numPr>
          <w:ilvl w:val="1"/>
          <w:numId w:val="8"/>
        </w:numPr>
        <w:tabs>
          <w:tab w:val="left" w:pos="1710"/>
        </w:tabs>
        <w:rPr>
          <w:sz w:val="24"/>
          <w:szCs w:val="24"/>
        </w:rPr>
      </w:pPr>
      <w:r w:rsidRPr="00FC2D06">
        <w:rPr>
          <w:sz w:val="24"/>
          <w:szCs w:val="24"/>
        </w:rPr>
        <w:t xml:space="preserve">subrecipients receiving </w:t>
      </w:r>
      <w:r w:rsidR="00C170CA">
        <w:rPr>
          <w:sz w:val="24"/>
          <w:szCs w:val="24"/>
        </w:rPr>
        <w:t>NC ESG</w:t>
      </w:r>
      <w:r w:rsidRPr="00FC2D06">
        <w:rPr>
          <w:spacing w:val="-12"/>
          <w:sz w:val="24"/>
          <w:szCs w:val="24"/>
        </w:rPr>
        <w:t xml:space="preserve"> </w:t>
      </w:r>
      <w:r w:rsidRPr="00FC2D06">
        <w:rPr>
          <w:sz w:val="24"/>
          <w:szCs w:val="24"/>
        </w:rPr>
        <w:t>funds.</w:t>
      </w:r>
    </w:p>
    <w:p w14:paraId="77B46B58" w14:textId="77777777" w:rsidR="006D0F24" w:rsidRDefault="006D0F24" w:rsidP="00E524CC">
      <w:pPr>
        <w:rPr>
          <w:sz w:val="24"/>
        </w:rPr>
        <w:sectPr w:rsidR="006D0F24" w:rsidSect="00E524CC">
          <w:type w:val="nextColumn"/>
          <w:pgSz w:w="12240" w:h="15840"/>
          <w:pgMar w:top="1170" w:right="1440" w:bottom="720" w:left="1440" w:header="0" w:footer="115" w:gutter="0"/>
          <w:cols w:space="720"/>
        </w:sectPr>
      </w:pPr>
    </w:p>
    <w:p w14:paraId="3BFC9FA9"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85" w:name="Lead-Based_Paint_Requirements"/>
      <w:bookmarkStart w:id="186" w:name="_bookmark71"/>
      <w:bookmarkStart w:id="187" w:name="Nondiscrimination_and_Equal_Opportunity_"/>
      <w:bookmarkStart w:id="188" w:name="_bookmark72"/>
      <w:bookmarkStart w:id="189" w:name="_Toc24707323"/>
      <w:bookmarkEnd w:id="185"/>
      <w:bookmarkEnd w:id="186"/>
      <w:bookmarkEnd w:id="187"/>
      <w:bookmarkEnd w:id="188"/>
      <w:r w:rsidRPr="00FC2D06">
        <w:rPr>
          <w:rFonts w:ascii="Times New Roman" w:hAnsi="Times New Roman" w:cs="Times New Roman"/>
          <w:b/>
          <w:color w:val="auto"/>
          <w:sz w:val="24"/>
          <w:szCs w:val="24"/>
        </w:rPr>
        <w:lastRenderedPageBreak/>
        <w:t>Nondiscrimination and Equal Opportunity Requirements</w:t>
      </w:r>
      <w:bookmarkEnd w:id="189"/>
    </w:p>
    <w:p w14:paraId="6585EFC8" w14:textId="64F04791" w:rsidR="00945EB5" w:rsidRDefault="009942F1" w:rsidP="001316AA">
      <w:pPr>
        <w:pStyle w:val="BodyText"/>
        <w:jc w:val="both"/>
      </w:pPr>
      <w:r>
        <w:t>Subrecipients</w:t>
      </w:r>
      <w:r>
        <w:rPr>
          <w:spacing w:val="-14"/>
        </w:rPr>
        <w:t xml:space="preserve"> </w:t>
      </w:r>
      <w:r>
        <w:t>must</w:t>
      </w:r>
      <w:r>
        <w:rPr>
          <w:spacing w:val="-13"/>
        </w:rPr>
        <w:t xml:space="preserve"> </w:t>
      </w:r>
      <w:r>
        <w:t>comply</w:t>
      </w:r>
      <w:r>
        <w:rPr>
          <w:spacing w:val="-18"/>
        </w:rPr>
        <w:t xml:space="preserve"> </w:t>
      </w:r>
      <w:r>
        <w:t>with</w:t>
      </w:r>
      <w:r>
        <w:rPr>
          <w:spacing w:val="-13"/>
        </w:rPr>
        <w:t xml:space="preserve"> </w:t>
      </w:r>
      <w:r>
        <w:t>all</w:t>
      </w:r>
      <w:r>
        <w:rPr>
          <w:spacing w:val="-13"/>
        </w:rPr>
        <w:t xml:space="preserve"> </w:t>
      </w:r>
      <w:r>
        <w:t>applicable</w:t>
      </w:r>
      <w:r>
        <w:rPr>
          <w:spacing w:val="-15"/>
        </w:rPr>
        <w:t xml:space="preserve"> </w:t>
      </w:r>
      <w:r>
        <w:t>fair</w:t>
      </w:r>
      <w:r>
        <w:rPr>
          <w:spacing w:val="-12"/>
        </w:rPr>
        <w:t xml:space="preserve"> </w:t>
      </w:r>
      <w:r>
        <w:t>housing</w:t>
      </w:r>
      <w:r>
        <w:rPr>
          <w:spacing w:val="-16"/>
        </w:rPr>
        <w:t xml:space="preserve"> </w:t>
      </w:r>
      <w:r>
        <w:t>and</w:t>
      </w:r>
      <w:r>
        <w:rPr>
          <w:spacing w:val="-13"/>
        </w:rPr>
        <w:t xml:space="preserve"> </w:t>
      </w:r>
      <w:r>
        <w:t>civil</w:t>
      </w:r>
      <w:r>
        <w:rPr>
          <w:spacing w:val="-13"/>
        </w:rPr>
        <w:t xml:space="preserve"> </w:t>
      </w:r>
      <w:r>
        <w:t>rights</w:t>
      </w:r>
      <w:r>
        <w:rPr>
          <w:spacing w:val="-14"/>
        </w:rPr>
        <w:t xml:space="preserve"> </w:t>
      </w:r>
      <w:r>
        <w:t>requirements</w:t>
      </w:r>
      <w:r>
        <w:rPr>
          <w:spacing w:val="-13"/>
        </w:rPr>
        <w:t xml:space="preserve"> </w:t>
      </w:r>
      <w:r>
        <w:t>in</w:t>
      </w:r>
      <w:r>
        <w:rPr>
          <w:spacing w:val="-13"/>
        </w:rPr>
        <w:t xml:space="preserve"> </w:t>
      </w:r>
      <w:r>
        <w:t>24</w:t>
      </w:r>
      <w:r>
        <w:rPr>
          <w:spacing w:val="-13"/>
        </w:rPr>
        <w:t xml:space="preserve"> </w:t>
      </w:r>
      <w:r>
        <w:t xml:space="preserve">CFR 5.105(a). In </w:t>
      </w:r>
      <w:r>
        <w:rPr>
          <w:spacing w:val="-3"/>
        </w:rPr>
        <w:t xml:space="preserve">addition, </w:t>
      </w:r>
      <w:r>
        <w:rPr>
          <w:spacing w:val="-4"/>
        </w:rPr>
        <w:t xml:space="preserve">subrecipients </w:t>
      </w:r>
      <w:r>
        <w:rPr>
          <w:spacing w:val="-3"/>
        </w:rPr>
        <w:t xml:space="preserve">must make known </w:t>
      </w:r>
      <w:r>
        <w:t xml:space="preserve">that </w:t>
      </w:r>
      <w:r w:rsidR="00C170CA">
        <w:t>NC ESG</w:t>
      </w:r>
      <w:r>
        <w:t xml:space="preserve"> rental </w:t>
      </w:r>
      <w:r>
        <w:rPr>
          <w:spacing w:val="-4"/>
        </w:rPr>
        <w:t xml:space="preserve">assistance </w:t>
      </w:r>
      <w:r>
        <w:t xml:space="preserve">and </w:t>
      </w:r>
      <w:r>
        <w:rPr>
          <w:spacing w:val="-3"/>
        </w:rPr>
        <w:t xml:space="preserve">services </w:t>
      </w:r>
      <w:r>
        <w:t xml:space="preserve">are </w:t>
      </w:r>
      <w:r>
        <w:rPr>
          <w:spacing w:val="-3"/>
        </w:rPr>
        <w:t xml:space="preserve">available </w:t>
      </w:r>
      <w:r>
        <w:t>to all on a nondiscriminatory basis and ensure that all citizens have equal access to information</w:t>
      </w:r>
      <w:r>
        <w:rPr>
          <w:spacing w:val="-18"/>
        </w:rPr>
        <w:t xml:space="preserve"> </w:t>
      </w:r>
      <w:r>
        <w:t>about</w:t>
      </w:r>
      <w:r>
        <w:rPr>
          <w:spacing w:val="-15"/>
        </w:rPr>
        <w:t xml:space="preserve"> </w:t>
      </w:r>
      <w:r w:rsidR="00C170CA">
        <w:t>NC ESG</w:t>
      </w:r>
      <w:r>
        <w:rPr>
          <w:spacing w:val="-19"/>
        </w:rPr>
        <w:t xml:space="preserve"> </w:t>
      </w:r>
      <w:r>
        <w:t>and</w:t>
      </w:r>
      <w:r>
        <w:rPr>
          <w:spacing w:val="-18"/>
        </w:rPr>
        <w:t xml:space="preserve"> </w:t>
      </w:r>
      <w:r>
        <w:t>equal</w:t>
      </w:r>
      <w:r>
        <w:rPr>
          <w:spacing w:val="-18"/>
        </w:rPr>
        <w:t xml:space="preserve"> </w:t>
      </w:r>
      <w:r>
        <w:t>access</w:t>
      </w:r>
      <w:r>
        <w:rPr>
          <w:spacing w:val="-18"/>
        </w:rPr>
        <w:t xml:space="preserve"> </w:t>
      </w:r>
      <w:r>
        <w:t>to</w:t>
      </w:r>
      <w:r>
        <w:rPr>
          <w:spacing w:val="-23"/>
        </w:rPr>
        <w:t xml:space="preserve"> </w:t>
      </w:r>
      <w:r>
        <w:t>the</w:t>
      </w:r>
      <w:r>
        <w:rPr>
          <w:spacing w:val="-19"/>
        </w:rPr>
        <w:t xml:space="preserve"> </w:t>
      </w:r>
      <w:r>
        <w:t>financial</w:t>
      </w:r>
      <w:r>
        <w:rPr>
          <w:spacing w:val="-20"/>
        </w:rPr>
        <w:t xml:space="preserve"> </w:t>
      </w:r>
      <w:r>
        <w:t>assistance</w:t>
      </w:r>
      <w:r>
        <w:rPr>
          <w:spacing w:val="-18"/>
        </w:rPr>
        <w:t xml:space="preserve"> </w:t>
      </w:r>
      <w:r>
        <w:t>and</w:t>
      </w:r>
      <w:r>
        <w:rPr>
          <w:spacing w:val="-18"/>
        </w:rPr>
        <w:t xml:space="preserve"> </w:t>
      </w:r>
      <w:r>
        <w:t>services</w:t>
      </w:r>
      <w:r>
        <w:rPr>
          <w:spacing w:val="-13"/>
        </w:rPr>
        <w:t xml:space="preserve"> </w:t>
      </w:r>
      <w:r>
        <w:t>provided</w:t>
      </w:r>
      <w:r>
        <w:rPr>
          <w:spacing w:val="-13"/>
        </w:rPr>
        <w:t xml:space="preserve"> </w:t>
      </w:r>
      <w:r>
        <w:t>under</w:t>
      </w:r>
      <w:r>
        <w:rPr>
          <w:spacing w:val="-14"/>
        </w:rPr>
        <w:t xml:space="preserve"> </w:t>
      </w:r>
      <w:r>
        <w:t xml:space="preserve">this </w:t>
      </w:r>
      <w:r>
        <w:rPr>
          <w:spacing w:val="-4"/>
        </w:rPr>
        <w:t>program.</w:t>
      </w:r>
    </w:p>
    <w:p w14:paraId="5E4CC03E" w14:textId="77777777" w:rsidR="00945EB5" w:rsidRDefault="00945EB5" w:rsidP="00E524CC">
      <w:pPr>
        <w:pStyle w:val="BodyText"/>
      </w:pPr>
    </w:p>
    <w:p w14:paraId="04108779" w14:textId="10F851DB" w:rsidR="00945EB5" w:rsidRDefault="009942F1" w:rsidP="001316AA">
      <w:pPr>
        <w:pStyle w:val="BodyText"/>
        <w:jc w:val="both"/>
      </w:pPr>
      <w:r>
        <w:t xml:space="preserve">Persons who, </w:t>
      </w:r>
      <w:r w:rsidR="000E325F">
        <w:t>because of</w:t>
      </w:r>
      <w:r>
        <w:t xml:space="preserve"> national origin, do not speak English as their primary language and who have limited ability to speak, read, write, or understand English (“limited English proficient persons” or “LEP”) may be entitled to language assistance under Title VI in order to receive a particular service, benefit, or encounter. In accordance with Title VI of the Civil Rights Act of 1964 (Title VI) and its implementing regulations, the subrecipient agrees to take reasonable steps to ensure meaningful access to activities for LEP persons. Any of the following actions could</w:t>
      </w:r>
      <w:r w:rsidR="00296BD6">
        <w:t xml:space="preserve"> </w:t>
      </w:r>
      <w:r>
        <w:t>constitute “reasonable steps”, depending on the circumstances: acquiring translators to translate vital documents, advertisements, or notices, acquiring interpreters for face to face interviews</w:t>
      </w:r>
      <w:r>
        <w:rPr>
          <w:spacing w:val="-43"/>
        </w:rPr>
        <w:t xml:space="preserve"> </w:t>
      </w:r>
      <w:r>
        <w:t>with LEP</w:t>
      </w:r>
      <w:r>
        <w:rPr>
          <w:spacing w:val="-13"/>
        </w:rPr>
        <w:t xml:space="preserve"> </w:t>
      </w:r>
      <w:r>
        <w:t>persons,</w:t>
      </w:r>
      <w:r>
        <w:rPr>
          <w:spacing w:val="-12"/>
        </w:rPr>
        <w:t xml:space="preserve"> </w:t>
      </w:r>
      <w:r>
        <w:t>placing</w:t>
      </w:r>
      <w:r>
        <w:rPr>
          <w:spacing w:val="-17"/>
        </w:rPr>
        <w:t xml:space="preserve"> </w:t>
      </w:r>
      <w:r>
        <w:t>advertisements</w:t>
      </w:r>
      <w:r>
        <w:rPr>
          <w:spacing w:val="-12"/>
        </w:rPr>
        <w:t xml:space="preserve"> </w:t>
      </w:r>
      <w:r>
        <w:t>and</w:t>
      </w:r>
      <w:r>
        <w:rPr>
          <w:spacing w:val="-12"/>
        </w:rPr>
        <w:t xml:space="preserve"> </w:t>
      </w:r>
      <w:r>
        <w:t>notices</w:t>
      </w:r>
      <w:r>
        <w:rPr>
          <w:spacing w:val="-14"/>
        </w:rPr>
        <w:t xml:space="preserve"> </w:t>
      </w:r>
      <w:r>
        <w:t>in</w:t>
      </w:r>
      <w:r>
        <w:rPr>
          <w:spacing w:val="-12"/>
        </w:rPr>
        <w:t xml:space="preserve"> </w:t>
      </w:r>
      <w:r>
        <w:t>newspapers</w:t>
      </w:r>
      <w:r>
        <w:rPr>
          <w:spacing w:val="-14"/>
        </w:rPr>
        <w:t xml:space="preserve"> </w:t>
      </w:r>
      <w:r>
        <w:t>that</w:t>
      </w:r>
      <w:r>
        <w:rPr>
          <w:spacing w:val="-14"/>
        </w:rPr>
        <w:t xml:space="preserve"> </w:t>
      </w:r>
      <w:r>
        <w:t>serve</w:t>
      </w:r>
      <w:r>
        <w:rPr>
          <w:spacing w:val="-11"/>
        </w:rPr>
        <w:t xml:space="preserve"> </w:t>
      </w:r>
      <w:r>
        <w:t>LEP</w:t>
      </w:r>
      <w:r>
        <w:rPr>
          <w:spacing w:val="-9"/>
        </w:rPr>
        <w:t xml:space="preserve"> </w:t>
      </w:r>
      <w:r>
        <w:t>persons,</w:t>
      </w:r>
      <w:r>
        <w:rPr>
          <w:spacing w:val="-12"/>
        </w:rPr>
        <w:t xml:space="preserve"> </w:t>
      </w:r>
      <w:r>
        <w:t>partnering with other organizations that serve LEP populations to provide interpretation, translation, or dissemination of information regarding the project, hiring bilingual employees or volunteers for outreach and intake activities, contracting with a telephone line interpreter service,</w:t>
      </w:r>
      <w:r>
        <w:rPr>
          <w:spacing w:val="-25"/>
        </w:rPr>
        <w:t xml:space="preserve"> </w:t>
      </w:r>
      <w:r>
        <w:t>etc.</w:t>
      </w:r>
    </w:p>
    <w:p w14:paraId="0929DB1E" w14:textId="77777777" w:rsidR="00945EB5" w:rsidRDefault="00945EB5" w:rsidP="00E524CC">
      <w:pPr>
        <w:pStyle w:val="BodyText"/>
      </w:pPr>
    </w:p>
    <w:p w14:paraId="25C7BD2E" w14:textId="77777777" w:rsidR="00945EB5" w:rsidRDefault="009942F1" w:rsidP="001316AA">
      <w:pPr>
        <w:pStyle w:val="BodyText"/>
        <w:jc w:val="both"/>
      </w:pPr>
      <w:r>
        <w:rPr>
          <w:spacing w:val="-4"/>
        </w:rPr>
        <w:t>In</w:t>
      </w:r>
      <w:r>
        <w:rPr>
          <w:spacing w:val="-8"/>
        </w:rPr>
        <w:t xml:space="preserve"> </w:t>
      </w:r>
      <w:r>
        <w:rPr>
          <w:spacing w:val="-3"/>
        </w:rPr>
        <w:t>addition,</w:t>
      </w:r>
      <w:r>
        <w:rPr>
          <w:spacing w:val="-7"/>
        </w:rPr>
        <w:t xml:space="preserve"> </w:t>
      </w:r>
      <w:r>
        <w:rPr>
          <w:spacing w:val="-3"/>
        </w:rPr>
        <w:t>all</w:t>
      </w:r>
      <w:r>
        <w:rPr>
          <w:spacing w:val="-8"/>
        </w:rPr>
        <w:t xml:space="preserve"> </w:t>
      </w:r>
      <w:r>
        <w:rPr>
          <w:spacing w:val="-5"/>
        </w:rPr>
        <w:t>notices</w:t>
      </w:r>
      <w:r>
        <w:rPr>
          <w:spacing w:val="-9"/>
        </w:rPr>
        <w:t xml:space="preserve"> </w:t>
      </w:r>
      <w:r>
        <w:rPr>
          <w:spacing w:val="-3"/>
        </w:rPr>
        <w:t>and</w:t>
      </w:r>
      <w:r>
        <w:rPr>
          <w:spacing w:val="-6"/>
        </w:rPr>
        <w:t xml:space="preserve"> </w:t>
      </w:r>
      <w:r>
        <w:rPr>
          <w:spacing w:val="-5"/>
        </w:rPr>
        <w:t>communications</w:t>
      </w:r>
      <w:r>
        <w:rPr>
          <w:spacing w:val="-12"/>
        </w:rPr>
        <w:t xml:space="preserve"> </w:t>
      </w:r>
      <w:r>
        <w:rPr>
          <w:spacing w:val="-3"/>
        </w:rPr>
        <w:t>shall</w:t>
      </w:r>
      <w:r>
        <w:rPr>
          <w:spacing w:val="-8"/>
        </w:rPr>
        <w:t xml:space="preserve"> </w:t>
      </w:r>
      <w:r>
        <w:t>be</w:t>
      </w:r>
      <w:r>
        <w:rPr>
          <w:spacing w:val="-10"/>
        </w:rPr>
        <w:t xml:space="preserve"> </w:t>
      </w:r>
      <w:r>
        <w:rPr>
          <w:spacing w:val="-5"/>
        </w:rPr>
        <w:t>provided</w:t>
      </w:r>
      <w:r>
        <w:rPr>
          <w:spacing w:val="-10"/>
        </w:rPr>
        <w:t xml:space="preserve"> </w:t>
      </w:r>
      <w:r>
        <w:t>in</w:t>
      </w:r>
      <w:r>
        <w:rPr>
          <w:spacing w:val="-2"/>
        </w:rPr>
        <w:t xml:space="preserve"> </w:t>
      </w:r>
      <w:r>
        <w:t>a</w:t>
      </w:r>
      <w:r>
        <w:rPr>
          <w:spacing w:val="-3"/>
        </w:rPr>
        <w:t xml:space="preserve"> </w:t>
      </w:r>
      <w:r>
        <w:rPr>
          <w:spacing w:val="-4"/>
        </w:rPr>
        <w:t>manner</w:t>
      </w:r>
      <w:r>
        <w:rPr>
          <w:spacing w:val="-14"/>
        </w:rPr>
        <w:t xml:space="preserve"> </w:t>
      </w:r>
      <w:r>
        <w:rPr>
          <w:spacing w:val="-3"/>
        </w:rPr>
        <w:t>that</w:t>
      </w:r>
      <w:r>
        <w:rPr>
          <w:spacing w:val="-7"/>
        </w:rPr>
        <w:t xml:space="preserve"> </w:t>
      </w:r>
      <w:r>
        <w:t>is</w:t>
      </w:r>
      <w:r>
        <w:rPr>
          <w:spacing w:val="-2"/>
        </w:rPr>
        <w:t xml:space="preserve"> </w:t>
      </w:r>
      <w:r>
        <w:rPr>
          <w:spacing w:val="-5"/>
        </w:rPr>
        <w:t>effective</w:t>
      </w:r>
      <w:r>
        <w:rPr>
          <w:spacing w:val="-11"/>
        </w:rPr>
        <w:t xml:space="preserve"> </w:t>
      </w:r>
      <w:r>
        <w:rPr>
          <w:spacing w:val="-3"/>
        </w:rPr>
        <w:t>for</w:t>
      </w:r>
      <w:r>
        <w:rPr>
          <w:spacing w:val="-8"/>
        </w:rPr>
        <w:t xml:space="preserve"> </w:t>
      </w:r>
      <w:r>
        <w:rPr>
          <w:spacing w:val="-5"/>
        </w:rPr>
        <w:t xml:space="preserve">persons </w:t>
      </w:r>
      <w:r>
        <w:t xml:space="preserve">with </w:t>
      </w:r>
      <w:r>
        <w:rPr>
          <w:spacing w:val="-5"/>
        </w:rPr>
        <w:t xml:space="preserve">hearing, </w:t>
      </w:r>
      <w:r>
        <w:t>visual, and other communication related disabilities consistent with section 504 of the</w:t>
      </w:r>
      <w:r>
        <w:rPr>
          <w:spacing w:val="-7"/>
        </w:rPr>
        <w:t xml:space="preserve"> </w:t>
      </w:r>
      <w:r>
        <w:t>Rehabilitation</w:t>
      </w:r>
      <w:r>
        <w:rPr>
          <w:spacing w:val="-6"/>
        </w:rPr>
        <w:t xml:space="preserve"> </w:t>
      </w:r>
      <w:r>
        <w:t>Act</w:t>
      </w:r>
      <w:r>
        <w:rPr>
          <w:spacing w:val="-5"/>
        </w:rPr>
        <w:t xml:space="preserve"> </w:t>
      </w:r>
      <w:r>
        <w:t>of</w:t>
      </w:r>
      <w:r>
        <w:rPr>
          <w:spacing w:val="-5"/>
        </w:rPr>
        <w:t xml:space="preserve"> </w:t>
      </w:r>
      <w:r>
        <w:t>1973</w:t>
      </w:r>
      <w:r>
        <w:rPr>
          <w:spacing w:val="-6"/>
        </w:rPr>
        <w:t xml:space="preserve"> </w:t>
      </w:r>
      <w:r>
        <w:t>and</w:t>
      </w:r>
      <w:r>
        <w:rPr>
          <w:spacing w:val="-5"/>
        </w:rPr>
        <w:t xml:space="preserve"> </w:t>
      </w:r>
      <w:r>
        <w:t>implementing</w:t>
      </w:r>
      <w:r>
        <w:rPr>
          <w:spacing w:val="-9"/>
        </w:rPr>
        <w:t xml:space="preserve"> </w:t>
      </w:r>
      <w:r>
        <w:t>regulations</w:t>
      </w:r>
      <w:r>
        <w:rPr>
          <w:spacing w:val="-6"/>
        </w:rPr>
        <w:t xml:space="preserve"> </w:t>
      </w:r>
      <w:r>
        <w:t>at</w:t>
      </w:r>
      <w:r>
        <w:rPr>
          <w:spacing w:val="-5"/>
        </w:rPr>
        <w:t xml:space="preserve"> </w:t>
      </w:r>
      <w:r>
        <w:t>24</w:t>
      </w:r>
      <w:r>
        <w:rPr>
          <w:spacing w:val="-6"/>
        </w:rPr>
        <w:t xml:space="preserve"> </w:t>
      </w:r>
      <w:r>
        <w:t>CFR</w:t>
      </w:r>
      <w:r>
        <w:rPr>
          <w:spacing w:val="-6"/>
        </w:rPr>
        <w:t xml:space="preserve"> </w:t>
      </w:r>
      <w:r>
        <w:t>8.6. If</w:t>
      </w:r>
      <w:r>
        <w:rPr>
          <w:spacing w:val="-7"/>
        </w:rPr>
        <w:t xml:space="preserve"> </w:t>
      </w:r>
      <w:r>
        <w:t>the</w:t>
      </w:r>
      <w:r>
        <w:rPr>
          <w:spacing w:val="-7"/>
        </w:rPr>
        <w:t xml:space="preserve"> </w:t>
      </w:r>
      <w:r>
        <w:t>procedures</w:t>
      </w:r>
      <w:r>
        <w:rPr>
          <w:spacing w:val="-5"/>
        </w:rPr>
        <w:t xml:space="preserve"> </w:t>
      </w:r>
      <w:r>
        <w:t>that the</w:t>
      </w:r>
      <w:r>
        <w:rPr>
          <w:spacing w:val="-7"/>
        </w:rPr>
        <w:t xml:space="preserve"> </w:t>
      </w:r>
      <w:r>
        <w:t>subrecipient</w:t>
      </w:r>
      <w:r>
        <w:rPr>
          <w:spacing w:val="-5"/>
        </w:rPr>
        <w:t xml:space="preserve"> </w:t>
      </w:r>
      <w:r>
        <w:t>intends</w:t>
      </w:r>
      <w:r>
        <w:rPr>
          <w:spacing w:val="-6"/>
        </w:rPr>
        <w:t xml:space="preserve"> </w:t>
      </w:r>
      <w:r>
        <w:t>to</w:t>
      </w:r>
      <w:r>
        <w:rPr>
          <w:spacing w:val="-5"/>
        </w:rPr>
        <w:t xml:space="preserve"> </w:t>
      </w:r>
      <w:r>
        <w:t>use</w:t>
      </w:r>
      <w:r>
        <w:rPr>
          <w:spacing w:val="-6"/>
        </w:rPr>
        <w:t xml:space="preserve"> </w:t>
      </w:r>
      <w:r>
        <w:t>to</w:t>
      </w:r>
      <w:r>
        <w:rPr>
          <w:spacing w:val="-6"/>
        </w:rPr>
        <w:t xml:space="preserve"> </w:t>
      </w:r>
      <w:r>
        <w:t>make</w:t>
      </w:r>
      <w:r>
        <w:rPr>
          <w:spacing w:val="-6"/>
        </w:rPr>
        <w:t xml:space="preserve"> </w:t>
      </w:r>
      <w:r>
        <w:t>known</w:t>
      </w:r>
      <w:r>
        <w:rPr>
          <w:spacing w:val="-5"/>
        </w:rPr>
        <w:t xml:space="preserve"> </w:t>
      </w:r>
      <w:r>
        <w:t>the</w:t>
      </w:r>
      <w:r>
        <w:rPr>
          <w:spacing w:val="-2"/>
        </w:rPr>
        <w:t xml:space="preserve"> </w:t>
      </w:r>
      <w:r>
        <w:t>availability</w:t>
      </w:r>
      <w:r>
        <w:rPr>
          <w:spacing w:val="-10"/>
        </w:rPr>
        <w:t xml:space="preserve"> </w:t>
      </w:r>
      <w:r>
        <w:t>of</w:t>
      </w:r>
      <w:r>
        <w:rPr>
          <w:spacing w:val="-6"/>
        </w:rPr>
        <w:t xml:space="preserve"> </w:t>
      </w:r>
      <w:r>
        <w:t>the</w:t>
      </w:r>
      <w:r>
        <w:rPr>
          <w:spacing w:val="-5"/>
        </w:rPr>
        <w:t xml:space="preserve"> </w:t>
      </w:r>
      <w:r>
        <w:t>rental</w:t>
      </w:r>
      <w:r>
        <w:rPr>
          <w:spacing w:val="-2"/>
        </w:rPr>
        <w:t xml:space="preserve"> </w:t>
      </w:r>
      <w:r>
        <w:t>assistance</w:t>
      </w:r>
      <w:r>
        <w:rPr>
          <w:spacing w:val="-6"/>
        </w:rPr>
        <w:t xml:space="preserve"> </w:t>
      </w:r>
      <w:r>
        <w:t>and</w:t>
      </w:r>
      <w:r>
        <w:rPr>
          <w:spacing w:val="-4"/>
        </w:rPr>
        <w:t xml:space="preserve"> </w:t>
      </w:r>
      <w:r>
        <w:t>services are</w:t>
      </w:r>
      <w:r>
        <w:rPr>
          <w:spacing w:val="-17"/>
        </w:rPr>
        <w:t xml:space="preserve"> </w:t>
      </w:r>
      <w:r>
        <w:t>unlikely</w:t>
      </w:r>
      <w:r>
        <w:rPr>
          <w:spacing w:val="-21"/>
        </w:rPr>
        <w:t xml:space="preserve"> </w:t>
      </w:r>
      <w:r>
        <w:t>to</w:t>
      </w:r>
      <w:r>
        <w:rPr>
          <w:spacing w:val="-16"/>
        </w:rPr>
        <w:t xml:space="preserve"> </w:t>
      </w:r>
      <w:r>
        <w:t>reach</w:t>
      </w:r>
      <w:r>
        <w:rPr>
          <w:spacing w:val="-16"/>
        </w:rPr>
        <w:t xml:space="preserve"> </w:t>
      </w:r>
      <w:r>
        <w:t>persons</w:t>
      </w:r>
      <w:r>
        <w:rPr>
          <w:spacing w:val="-16"/>
        </w:rPr>
        <w:t xml:space="preserve"> </w:t>
      </w:r>
      <w:r>
        <w:t>of</w:t>
      </w:r>
      <w:r>
        <w:rPr>
          <w:spacing w:val="-17"/>
        </w:rPr>
        <w:t xml:space="preserve"> </w:t>
      </w:r>
      <w:r>
        <w:t>any</w:t>
      </w:r>
      <w:r>
        <w:rPr>
          <w:spacing w:val="-21"/>
        </w:rPr>
        <w:t xml:space="preserve"> </w:t>
      </w:r>
      <w:r w:rsidR="000E325F">
        <w:t>race</w:t>
      </w:r>
      <w:r>
        <w:t>,</w:t>
      </w:r>
      <w:r>
        <w:rPr>
          <w:spacing w:val="-13"/>
        </w:rPr>
        <w:t xml:space="preserve"> </w:t>
      </w:r>
      <w:r>
        <w:t>color,</w:t>
      </w:r>
      <w:r>
        <w:rPr>
          <w:spacing w:val="-15"/>
        </w:rPr>
        <w:t xml:space="preserve"> </w:t>
      </w:r>
      <w:r>
        <w:t>religion,</w:t>
      </w:r>
      <w:r>
        <w:rPr>
          <w:spacing w:val="-16"/>
        </w:rPr>
        <w:t xml:space="preserve"> </w:t>
      </w:r>
      <w:r>
        <w:t>sex,</w:t>
      </w:r>
      <w:r>
        <w:rPr>
          <w:spacing w:val="-16"/>
        </w:rPr>
        <w:t xml:space="preserve"> </w:t>
      </w:r>
      <w:r>
        <w:t>age,</w:t>
      </w:r>
      <w:r>
        <w:rPr>
          <w:spacing w:val="-13"/>
        </w:rPr>
        <w:t xml:space="preserve"> </w:t>
      </w:r>
      <w:r>
        <w:rPr>
          <w:spacing w:val="-3"/>
        </w:rPr>
        <w:t>national</w:t>
      </w:r>
      <w:r>
        <w:rPr>
          <w:spacing w:val="-20"/>
        </w:rPr>
        <w:t xml:space="preserve"> </w:t>
      </w:r>
      <w:r>
        <w:rPr>
          <w:spacing w:val="-3"/>
        </w:rPr>
        <w:t>origin,</w:t>
      </w:r>
      <w:r>
        <w:rPr>
          <w:spacing w:val="-21"/>
        </w:rPr>
        <w:t xml:space="preserve"> </w:t>
      </w:r>
      <w:r>
        <w:t xml:space="preserve">familial status, or disability who may qualify for such rental assistance and services, the </w:t>
      </w:r>
      <w:r>
        <w:rPr>
          <w:spacing w:val="-5"/>
        </w:rPr>
        <w:t xml:space="preserve">subrecipient must </w:t>
      </w:r>
      <w:r>
        <w:rPr>
          <w:spacing w:val="-4"/>
        </w:rPr>
        <w:t>establish</w:t>
      </w:r>
      <w:r>
        <w:rPr>
          <w:spacing w:val="-34"/>
        </w:rPr>
        <w:t xml:space="preserve"> </w:t>
      </w:r>
      <w:r>
        <w:rPr>
          <w:spacing w:val="-5"/>
        </w:rPr>
        <w:t>additional</w:t>
      </w:r>
      <w:r>
        <w:rPr>
          <w:spacing w:val="-23"/>
        </w:rPr>
        <w:t xml:space="preserve"> </w:t>
      </w:r>
      <w:r>
        <w:rPr>
          <w:spacing w:val="-5"/>
        </w:rPr>
        <w:t>procedures</w:t>
      </w:r>
      <w:r>
        <w:rPr>
          <w:spacing w:val="-25"/>
        </w:rPr>
        <w:t xml:space="preserve"> </w:t>
      </w:r>
      <w:r>
        <w:rPr>
          <w:spacing w:val="-4"/>
        </w:rPr>
        <w:t>that</w:t>
      </w:r>
      <w:r>
        <w:rPr>
          <w:spacing w:val="-23"/>
        </w:rPr>
        <w:t xml:space="preserve"> </w:t>
      </w:r>
      <w:r>
        <w:rPr>
          <w:spacing w:val="-4"/>
        </w:rPr>
        <w:t>will</w:t>
      </w:r>
      <w:r>
        <w:rPr>
          <w:spacing w:val="-23"/>
        </w:rPr>
        <w:t xml:space="preserve"> </w:t>
      </w:r>
      <w:r>
        <w:rPr>
          <w:spacing w:val="-4"/>
        </w:rPr>
        <w:t>ensure</w:t>
      </w:r>
      <w:r>
        <w:rPr>
          <w:spacing w:val="-28"/>
        </w:rPr>
        <w:t xml:space="preserve"> </w:t>
      </w:r>
      <w:r>
        <w:rPr>
          <w:spacing w:val="-3"/>
        </w:rPr>
        <w:t>that</w:t>
      </w:r>
      <w:r>
        <w:rPr>
          <w:spacing w:val="-23"/>
        </w:rPr>
        <w:t xml:space="preserve"> </w:t>
      </w:r>
      <w:r>
        <w:rPr>
          <w:spacing w:val="-4"/>
        </w:rPr>
        <w:t>such</w:t>
      </w:r>
      <w:r>
        <w:rPr>
          <w:spacing w:val="-26"/>
        </w:rPr>
        <w:t xml:space="preserve"> </w:t>
      </w:r>
      <w:r>
        <w:rPr>
          <w:spacing w:val="-5"/>
        </w:rPr>
        <w:t>persons</w:t>
      </w:r>
      <w:r>
        <w:rPr>
          <w:spacing w:val="-23"/>
        </w:rPr>
        <w:t xml:space="preserve"> </w:t>
      </w:r>
      <w:r>
        <w:rPr>
          <w:spacing w:val="-3"/>
        </w:rPr>
        <w:t>are</w:t>
      </w:r>
      <w:r>
        <w:rPr>
          <w:spacing w:val="-22"/>
        </w:rPr>
        <w:t xml:space="preserve"> </w:t>
      </w:r>
      <w:r>
        <w:rPr>
          <w:spacing w:val="-4"/>
        </w:rPr>
        <w:t>made</w:t>
      </w:r>
      <w:r>
        <w:rPr>
          <w:spacing w:val="-27"/>
        </w:rPr>
        <w:t xml:space="preserve"> </w:t>
      </w:r>
      <w:r>
        <w:rPr>
          <w:spacing w:val="-4"/>
        </w:rPr>
        <w:t>aware</w:t>
      </w:r>
      <w:r>
        <w:rPr>
          <w:spacing w:val="-25"/>
        </w:rPr>
        <w:t xml:space="preserve"> </w:t>
      </w:r>
      <w:r>
        <w:t>of</w:t>
      </w:r>
      <w:r>
        <w:rPr>
          <w:spacing w:val="-24"/>
        </w:rPr>
        <w:t xml:space="preserve"> </w:t>
      </w:r>
      <w:r>
        <w:t>the</w:t>
      </w:r>
      <w:r>
        <w:rPr>
          <w:spacing w:val="-24"/>
        </w:rPr>
        <w:t xml:space="preserve"> </w:t>
      </w:r>
      <w:r>
        <w:rPr>
          <w:spacing w:val="-5"/>
        </w:rPr>
        <w:t>rental</w:t>
      </w:r>
      <w:r>
        <w:rPr>
          <w:spacing w:val="-25"/>
        </w:rPr>
        <w:t xml:space="preserve"> </w:t>
      </w:r>
      <w:r>
        <w:t>assistance and</w:t>
      </w:r>
      <w:r>
        <w:rPr>
          <w:spacing w:val="-1"/>
        </w:rPr>
        <w:t xml:space="preserve"> </w:t>
      </w:r>
      <w:r>
        <w:t>services.</w:t>
      </w:r>
    </w:p>
    <w:p w14:paraId="7AB158C9" w14:textId="77777777" w:rsidR="00FC2D06" w:rsidRDefault="00FC2D06" w:rsidP="00E524CC">
      <w:pPr>
        <w:pStyle w:val="BodyText"/>
        <w:ind w:left="199"/>
        <w:jc w:val="both"/>
      </w:pPr>
    </w:p>
    <w:p w14:paraId="00A81760"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90" w:name="Affirmatively_Furthering_Fair_Housing"/>
      <w:bookmarkStart w:id="191" w:name="_bookmark73"/>
      <w:bookmarkStart w:id="192" w:name="_Toc24707324"/>
      <w:bookmarkEnd w:id="190"/>
      <w:bookmarkEnd w:id="191"/>
      <w:r w:rsidRPr="00FC2D06">
        <w:rPr>
          <w:rFonts w:ascii="Times New Roman" w:hAnsi="Times New Roman" w:cs="Times New Roman"/>
          <w:b/>
          <w:color w:val="auto"/>
          <w:sz w:val="24"/>
          <w:szCs w:val="24"/>
        </w:rPr>
        <w:t>Affirmatively Furthering Fair Housing</w:t>
      </w:r>
      <w:bookmarkEnd w:id="192"/>
    </w:p>
    <w:p w14:paraId="4B957732" w14:textId="77777777" w:rsidR="00945EB5" w:rsidRDefault="009942F1" w:rsidP="001316AA">
      <w:pPr>
        <w:pStyle w:val="BodyText"/>
        <w:jc w:val="both"/>
      </w:pPr>
      <w:r>
        <w:t>Under</w:t>
      </w:r>
      <w:r>
        <w:rPr>
          <w:spacing w:val="-14"/>
        </w:rPr>
        <w:t xml:space="preserve"> </w:t>
      </w:r>
      <w:r>
        <w:t>section</w:t>
      </w:r>
      <w:r>
        <w:rPr>
          <w:spacing w:val="-13"/>
        </w:rPr>
        <w:t xml:space="preserve"> </w:t>
      </w:r>
      <w:r>
        <w:t>808(e)</w:t>
      </w:r>
      <w:r>
        <w:rPr>
          <w:spacing w:val="-13"/>
        </w:rPr>
        <w:t xml:space="preserve"> </w:t>
      </w:r>
      <w:r>
        <w:t>(5)</w:t>
      </w:r>
      <w:r>
        <w:rPr>
          <w:spacing w:val="-12"/>
        </w:rPr>
        <w:t xml:space="preserve"> </w:t>
      </w:r>
      <w:r>
        <w:t>of</w:t>
      </w:r>
      <w:r>
        <w:rPr>
          <w:spacing w:val="-13"/>
        </w:rPr>
        <w:t xml:space="preserve"> </w:t>
      </w:r>
      <w:r>
        <w:t>the</w:t>
      </w:r>
      <w:r>
        <w:rPr>
          <w:spacing w:val="-12"/>
        </w:rPr>
        <w:t xml:space="preserve"> </w:t>
      </w:r>
      <w:r>
        <w:t>Fair</w:t>
      </w:r>
      <w:r>
        <w:rPr>
          <w:spacing w:val="-13"/>
        </w:rPr>
        <w:t xml:space="preserve"> </w:t>
      </w:r>
      <w:r>
        <w:t>Housing</w:t>
      </w:r>
      <w:r>
        <w:rPr>
          <w:spacing w:val="-13"/>
        </w:rPr>
        <w:t xml:space="preserve"> </w:t>
      </w:r>
      <w:r>
        <w:t>Act,</w:t>
      </w:r>
      <w:r>
        <w:rPr>
          <w:spacing w:val="-10"/>
        </w:rPr>
        <w:t xml:space="preserve"> </w:t>
      </w:r>
      <w:r>
        <w:t>HUD</w:t>
      </w:r>
      <w:r>
        <w:rPr>
          <w:spacing w:val="-16"/>
        </w:rPr>
        <w:t xml:space="preserve"> </w:t>
      </w:r>
      <w:r>
        <w:t>has</w:t>
      </w:r>
      <w:r>
        <w:rPr>
          <w:spacing w:val="-10"/>
        </w:rPr>
        <w:t xml:space="preserve"> </w:t>
      </w:r>
      <w:r>
        <w:t>a</w:t>
      </w:r>
      <w:r>
        <w:rPr>
          <w:spacing w:val="-14"/>
        </w:rPr>
        <w:t xml:space="preserve"> </w:t>
      </w:r>
      <w:r>
        <w:t>statutory</w:t>
      </w:r>
      <w:r>
        <w:rPr>
          <w:spacing w:val="-17"/>
        </w:rPr>
        <w:t xml:space="preserve"> </w:t>
      </w:r>
      <w:r>
        <w:t>duty</w:t>
      </w:r>
      <w:r>
        <w:rPr>
          <w:spacing w:val="-16"/>
        </w:rPr>
        <w:t xml:space="preserve"> </w:t>
      </w:r>
      <w:r>
        <w:t>to</w:t>
      </w:r>
      <w:r>
        <w:rPr>
          <w:spacing w:val="-12"/>
        </w:rPr>
        <w:t xml:space="preserve"> </w:t>
      </w:r>
      <w:r>
        <w:t>affirmatively</w:t>
      </w:r>
      <w:r>
        <w:rPr>
          <w:spacing w:val="-16"/>
        </w:rPr>
        <w:t xml:space="preserve"> </w:t>
      </w:r>
      <w:r>
        <w:t xml:space="preserve">further fair housing. HUD </w:t>
      </w:r>
      <w:r>
        <w:rPr>
          <w:spacing w:val="-3"/>
        </w:rPr>
        <w:t xml:space="preserve">requires </w:t>
      </w:r>
      <w:r>
        <w:t xml:space="preserve">the </w:t>
      </w:r>
      <w:r>
        <w:rPr>
          <w:spacing w:val="-3"/>
        </w:rPr>
        <w:t xml:space="preserve">same </w:t>
      </w:r>
      <w:r>
        <w:t xml:space="preserve">of its funding recipients. </w:t>
      </w:r>
      <w:r>
        <w:rPr>
          <w:spacing w:val="-3"/>
        </w:rPr>
        <w:t xml:space="preserve">Subrecipients </w:t>
      </w:r>
      <w:r>
        <w:t xml:space="preserve">will </w:t>
      </w:r>
      <w:r>
        <w:rPr>
          <w:spacing w:val="-3"/>
        </w:rPr>
        <w:t xml:space="preserve">have </w:t>
      </w:r>
      <w:r>
        <w:t xml:space="preserve">a duty to </w:t>
      </w:r>
      <w:r>
        <w:rPr>
          <w:spacing w:val="-3"/>
        </w:rPr>
        <w:t xml:space="preserve">affirmatively further fair housing </w:t>
      </w:r>
      <w:r>
        <w:t>opportunities for classes protected under the Fair Housing Act. Protected classes include race, color, national origin, religion, sex, disability, and familial status. Examples</w:t>
      </w:r>
      <w:r>
        <w:rPr>
          <w:spacing w:val="-13"/>
        </w:rPr>
        <w:t xml:space="preserve"> </w:t>
      </w:r>
      <w:r>
        <w:t>of</w:t>
      </w:r>
      <w:r>
        <w:rPr>
          <w:spacing w:val="-14"/>
        </w:rPr>
        <w:t xml:space="preserve"> </w:t>
      </w:r>
      <w:r>
        <w:t>affirmatively</w:t>
      </w:r>
      <w:r>
        <w:rPr>
          <w:spacing w:val="-16"/>
        </w:rPr>
        <w:t xml:space="preserve"> </w:t>
      </w:r>
      <w:r>
        <w:t>furthering</w:t>
      </w:r>
      <w:r>
        <w:rPr>
          <w:spacing w:val="-13"/>
        </w:rPr>
        <w:t xml:space="preserve"> </w:t>
      </w:r>
      <w:r>
        <w:t>fair</w:t>
      </w:r>
      <w:r>
        <w:rPr>
          <w:spacing w:val="-14"/>
        </w:rPr>
        <w:t xml:space="preserve"> </w:t>
      </w:r>
      <w:r>
        <w:t>housing</w:t>
      </w:r>
      <w:r>
        <w:rPr>
          <w:spacing w:val="-15"/>
        </w:rPr>
        <w:t xml:space="preserve"> </w:t>
      </w:r>
      <w:r>
        <w:t>include:</w:t>
      </w:r>
      <w:r>
        <w:rPr>
          <w:spacing w:val="-13"/>
        </w:rPr>
        <w:t xml:space="preserve"> </w:t>
      </w:r>
      <w:r>
        <w:t>(1)</w:t>
      </w:r>
      <w:r>
        <w:rPr>
          <w:spacing w:val="-14"/>
        </w:rPr>
        <w:t xml:space="preserve"> </w:t>
      </w:r>
      <w:r>
        <w:t>marketing</w:t>
      </w:r>
      <w:r>
        <w:rPr>
          <w:spacing w:val="-16"/>
        </w:rPr>
        <w:t xml:space="preserve"> </w:t>
      </w:r>
      <w:r>
        <w:t>the</w:t>
      </w:r>
      <w:r>
        <w:rPr>
          <w:spacing w:val="-11"/>
        </w:rPr>
        <w:t xml:space="preserve"> </w:t>
      </w:r>
      <w:r>
        <w:t>program</w:t>
      </w:r>
      <w:r>
        <w:rPr>
          <w:spacing w:val="-13"/>
        </w:rPr>
        <w:t xml:space="preserve"> </w:t>
      </w:r>
      <w:r>
        <w:t>to</w:t>
      </w:r>
      <w:r>
        <w:rPr>
          <w:spacing w:val="-13"/>
        </w:rPr>
        <w:t xml:space="preserve"> </w:t>
      </w:r>
      <w:r>
        <w:t>all</w:t>
      </w:r>
      <w:r>
        <w:rPr>
          <w:spacing w:val="-13"/>
        </w:rPr>
        <w:t xml:space="preserve"> </w:t>
      </w:r>
      <w:r>
        <w:t xml:space="preserve">eligible persons, including persons with disabilities and persons with limited English proficiency; </w:t>
      </w:r>
      <w:r>
        <w:rPr>
          <w:spacing w:val="-3"/>
        </w:rPr>
        <w:t xml:space="preserve">(2) </w:t>
      </w:r>
      <w:r>
        <w:rPr>
          <w:spacing w:val="-5"/>
        </w:rPr>
        <w:t xml:space="preserve">making buildings </w:t>
      </w:r>
      <w:r>
        <w:rPr>
          <w:spacing w:val="-4"/>
        </w:rPr>
        <w:t xml:space="preserve">and </w:t>
      </w:r>
      <w:r>
        <w:rPr>
          <w:spacing w:val="-5"/>
        </w:rPr>
        <w:t xml:space="preserve">communications </w:t>
      </w:r>
      <w:r>
        <w:rPr>
          <w:spacing w:val="-4"/>
        </w:rPr>
        <w:t xml:space="preserve">that facilitate </w:t>
      </w:r>
      <w:r>
        <w:rPr>
          <w:spacing w:val="-5"/>
        </w:rPr>
        <w:t xml:space="preserve">applications </w:t>
      </w:r>
      <w:r>
        <w:rPr>
          <w:spacing w:val="-3"/>
        </w:rPr>
        <w:t xml:space="preserve">and </w:t>
      </w:r>
      <w:r>
        <w:rPr>
          <w:spacing w:val="-5"/>
        </w:rPr>
        <w:t xml:space="preserve">service </w:t>
      </w:r>
      <w:r>
        <w:rPr>
          <w:spacing w:val="-4"/>
        </w:rPr>
        <w:t xml:space="preserve">delivery </w:t>
      </w:r>
      <w:r>
        <w:rPr>
          <w:spacing w:val="-5"/>
        </w:rPr>
        <w:t xml:space="preserve">accessible </w:t>
      </w:r>
      <w:r>
        <w:t xml:space="preserve">to </w:t>
      </w:r>
      <w:r>
        <w:rPr>
          <w:spacing w:val="-5"/>
        </w:rPr>
        <w:t>persons</w:t>
      </w:r>
      <w:r>
        <w:rPr>
          <w:spacing w:val="-14"/>
        </w:rPr>
        <w:t xml:space="preserve"> </w:t>
      </w:r>
      <w:r>
        <w:rPr>
          <w:spacing w:val="-4"/>
        </w:rPr>
        <w:t>with</w:t>
      </w:r>
      <w:r>
        <w:rPr>
          <w:spacing w:val="-14"/>
        </w:rPr>
        <w:t xml:space="preserve"> </w:t>
      </w:r>
      <w:r>
        <w:rPr>
          <w:spacing w:val="-3"/>
        </w:rPr>
        <w:t>disabilities</w:t>
      </w:r>
      <w:r>
        <w:rPr>
          <w:spacing w:val="-11"/>
        </w:rPr>
        <w:t xml:space="preserve"> </w:t>
      </w:r>
      <w:r>
        <w:t>(see,</w:t>
      </w:r>
      <w:r>
        <w:rPr>
          <w:spacing w:val="-3"/>
        </w:rPr>
        <w:t xml:space="preserve"> </w:t>
      </w:r>
      <w:r>
        <w:t>for</w:t>
      </w:r>
      <w:r>
        <w:rPr>
          <w:spacing w:val="-3"/>
        </w:rPr>
        <w:t xml:space="preserve"> </w:t>
      </w:r>
      <w:r>
        <w:rPr>
          <w:spacing w:val="-4"/>
        </w:rPr>
        <w:t>example,</w:t>
      </w:r>
      <w:r>
        <w:rPr>
          <w:spacing w:val="-14"/>
        </w:rPr>
        <w:t xml:space="preserve"> </w:t>
      </w:r>
      <w:r>
        <w:rPr>
          <w:spacing w:val="-3"/>
        </w:rPr>
        <w:t>HUD’s</w:t>
      </w:r>
      <w:r>
        <w:rPr>
          <w:spacing w:val="-9"/>
        </w:rPr>
        <w:t xml:space="preserve"> </w:t>
      </w:r>
      <w:r>
        <w:t>rule</w:t>
      </w:r>
      <w:r>
        <w:rPr>
          <w:spacing w:val="-4"/>
        </w:rPr>
        <w:t xml:space="preserve"> </w:t>
      </w:r>
      <w:r>
        <w:t>on</w:t>
      </w:r>
      <w:r>
        <w:rPr>
          <w:spacing w:val="-4"/>
        </w:rPr>
        <w:t xml:space="preserve"> </w:t>
      </w:r>
      <w:r>
        <w:rPr>
          <w:spacing w:val="-3"/>
        </w:rPr>
        <w:t>effective</w:t>
      </w:r>
      <w:r>
        <w:rPr>
          <w:spacing w:val="-9"/>
        </w:rPr>
        <w:t xml:space="preserve"> </w:t>
      </w:r>
      <w:r>
        <w:rPr>
          <w:spacing w:val="-4"/>
        </w:rPr>
        <w:t>communications</w:t>
      </w:r>
      <w:r>
        <w:rPr>
          <w:spacing w:val="-11"/>
        </w:rPr>
        <w:t xml:space="preserve"> </w:t>
      </w:r>
      <w:r>
        <w:t>at</w:t>
      </w:r>
      <w:r>
        <w:rPr>
          <w:spacing w:val="-4"/>
        </w:rPr>
        <w:t xml:space="preserve"> </w:t>
      </w:r>
      <w:r>
        <w:t>24</w:t>
      </w:r>
      <w:r>
        <w:rPr>
          <w:spacing w:val="-3"/>
        </w:rPr>
        <w:t xml:space="preserve"> CFR</w:t>
      </w:r>
      <w:r>
        <w:rPr>
          <w:spacing w:val="-8"/>
        </w:rPr>
        <w:t xml:space="preserve"> </w:t>
      </w:r>
      <w:r>
        <w:rPr>
          <w:spacing w:val="-4"/>
        </w:rPr>
        <w:t>8.6);</w:t>
      </w:r>
      <w:r w:rsidR="004C52B9">
        <w:rPr>
          <w:spacing w:val="-4"/>
        </w:rPr>
        <w:t xml:space="preserve"> </w:t>
      </w:r>
      <w:r>
        <w:rPr>
          <w:spacing w:val="-3"/>
        </w:rPr>
        <w:t xml:space="preserve">providing </w:t>
      </w:r>
      <w:r>
        <w:t xml:space="preserve">fair </w:t>
      </w:r>
      <w:r>
        <w:rPr>
          <w:spacing w:val="-3"/>
        </w:rPr>
        <w:t xml:space="preserve">housing </w:t>
      </w:r>
      <w:r>
        <w:t>counseling services or referrals to fair housing agencies; (4) informing participants of how to file a housing discrimination complaint, including providing the toll-free number</w:t>
      </w:r>
      <w:r>
        <w:rPr>
          <w:spacing w:val="-15"/>
        </w:rPr>
        <w:t xml:space="preserve"> </w:t>
      </w:r>
      <w:r>
        <w:t>for</w:t>
      </w:r>
      <w:r>
        <w:rPr>
          <w:spacing w:val="-12"/>
        </w:rPr>
        <w:t xml:space="preserve"> </w:t>
      </w:r>
      <w:r>
        <w:t>the</w:t>
      </w:r>
      <w:r>
        <w:rPr>
          <w:spacing w:val="-13"/>
        </w:rPr>
        <w:t xml:space="preserve"> </w:t>
      </w:r>
      <w:r>
        <w:t>Housing</w:t>
      </w:r>
      <w:r>
        <w:rPr>
          <w:spacing w:val="-11"/>
        </w:rPr>
        <w:t xml:space="preserve"> </w:t>
      </w:r>
      <w:r>
        <w:t>Discrimination</w:t>
      </w:r>
      <w:r>
        <w:rPr>
          <w:spacing w:val="-14"/>
        </w:rPr>
        <w:t xml:space="preserve"> </w:t>
      </w:r>
      <w:r>
        <w:t>Hotline:</w:t>
      </w:r>
      <w:r>
        <w:rPr>
          <w:spacing w:val="-11"/>
        </w:rPr>
        <w:t xml:space="preserve"> </w:t>
      </w:r>
      <w:r>
        <w:t>1-800-</w:t>
      </w:r>
      <w:r>
        <w:rPr>
          <w:spacing w:val="-15"/>
        </w:rPr>
        <w:t xml:space="preserve"> </w:t>
      </w:r>
      <w:r>
        <w:t>669-9777;</w:t>
      </w:r>
      <w:r>
        <w:rPr>
          <w:spacing w:val="-11"/>
        </w:rPr>
        <w:t xml:space="preserve"> </w:t>
      </w:r>
      <w:r>
        <w:t>and</w:t>
      </w:r>
      <w:r>
        <w:rPr>
          <w:spacing w:val="-14"/>
        </w:rPr>
        <w:t xml:space="preserve"> </w:t>
      </w:r>
      <w:r>
        <w:t>(5)</w:t>
      </w:r>
      <w:r>
        <w:rPr>
          <w:spacing w:val="-12"/>
        </w:rPr>
        <w:t xml:space="preserve"> </w:t>
      </w:r>
      <w:r>
        <w:t>recruiting</w:t>
      </w:r>
      <w:r>
        <w:rPr>
          <w:spacing w:val="-14"/>
        </w:rPr>
        <w:t xml:space="preserve"> </w:t>
      </w:r>
      <w:r>
        <w:t>landlords</w:t>
      </w:r>
      <w:r>
        <w:rPr>
          <w:spacing w:val="-11"/>
        </w:rPr>
        <w:t xml:space="preserve"> </w:t>
      </w:r>
      <w:r>
        <w:t>and</w:t>
      </w:r>
      <w:bookmarkStart w:id="193" w:name="Lobbying_and_Disclosure_Requirements"/>
      <w:bookmarkStart w:id="194" w:name="_bookmark74"/>
      <w:bookmarkEnd w:id="193"/>
      <w:bookmarkEnd w:id="194"/>
      <w:r>
        <w:t xml:space="preserve"> service</w:t>
      </w:r>
      <w:r>
        <w:rPr>
          <w:spacing w:val="-17"/>
        </w:rPr>
        <w:t xml:space="preserve"> </w:t>
      </w:r>
      <w:r>
        <w:t>providers</w:t>
      </w:r>
      <w:r>
        <w:rPr>
          <w:spacing w:val="-15"/>
        </w:rPr>
        <w:t xml:space="preserve"> </w:t>
      </w:r>
      <w:r>
        <w:t>in</w:t>
      </w:r>
      <w:r>
        <w:rPr>
          <w:spacing w:val="-17"/>
        </w:rPr>
        <w:t xml:space="preserve"> </w:t>
      </w:r>
      <w:r>
        <w:t>areas</w:t>
      </w:r>
      <w:r>
        <w:rPr>
          <w:spacing w:val="2"/>
        </w:rPr>
        <w:t xml:space="preserve"> </w:t>
      </w:r>
      <w:r>
        <w:t>that</w:t>
      </w:r>
      <w:r>
        <w:rPr>
          <w:spacing w:val="-1"/>
        </w:rPr>
        <w:t xml:space="preserve"> </w:t>
      </w:r>
      <w:r>
        <w:t>expand housing</w:t>
      </w:r>
      <w:r>
        <w:rPr>
          <w:spacing w:val="-3"/>
        </w:rPr>
        <w:t xml:space="preserve"> </w:t>
      </w:r>
      <w:r>
        <w:t>choice</w:t>
      </w:r>
      <w:r>
        <w:rPr>
          <w:spacing w:val="-1"/>
        </w:rPr>
        <w:t xml:space="preserve"> </w:t>
      </w:r>
      <w:r>
        <w:t>to</w:t>
      </w:r>
      <w:r>
        <w:rPr>
          <w:spacing w:val="-1"/>
        </w:rPr>
        <w:t xml:space="preserve"> </w:t>
      </w:r>
      <w:r>
        <w:t>program</w:t>
      </w:r>
      <w:r>
        <w:rPr>
          <w:spacing w:val="-26"/>
        </w:rPr>
        <w:t xml:space="preserve"> </w:t>
      </w:r>
      <w:r>
        <w:t>participants.</w:t>
      </w:r>
    </w:p>
    <w:p w14:paraId="400A9148" w14:textId="77777777" w:rsidR="00FC2D06" w:rsidRDefault="00FC2D06" w:rsidP="00E524CC">
      <w:pPr>
        <w:pStyle w:val="ListParagraph"/>
        <w:tabs>
          <w:tab w:val="left" w:pos="544"/>
        </w:tabs>
        <w:ind w:left="200" w:firstLine="0"/>
        <w:jc w:val="both"/>
        <w:rPr>
          <w:sz w:val="24"/>
        </w:rPr>
      </w:pPr>
    </w:p>
    <w:p w14:paraId="2B47F74E" w14:textId="77777777" w:rsidR="00945EB5" w:rsidRDefault="00945EB5" w:rsidP="00E524CC">
      <w:pPr>
        <w:jc w:val="both"/>
        <w:sectPr w:rsidR="00945EB5" w:rsidSect="00E524CC">
          <w:type w:val="nextColumn"/>
          <w:pgSz w:w="12240" w:h="15840"/>
          <w:pgMar w:top="1170" w:right="1440" w:bottom="720" w:left="1440" w:header="0" w:footer="1011" w:gutter="0"/>
          <w:cols w:space="720"/>
        </w:sectPr>
      </w:pPr>
    </w:p>
    <w:p w14:paraId="762803A5" w14:textId="79FF3DAD" w:rsidR="00945EB5" w:rsidRPr="00275733" w:rsidRDefault="009942F1" w:rsidP="001316AA">
      <w:pPr>
        <w:pStyle w:val="Heading1"/>
        <w:spacing w:before="0"/>
        <w:ind w:left="0"/>
      </w:pPr>
      <w:bookmarkStart w:id="195" w:name="Violence_Against_Women_Reauthorization_A"/>
      <w:bookmarkStart w:id="196" w:name="_bookmark75"/>
      <w:bookmarkStart w:id="197" w:name="SECTION_16:_PROCUREMENT"/>
      <w:bookmarkStart w:id="198" w:name="_bookmark76"/>
      <w:bookmarkStart w:id="199" w:name="APPENDIX_A:_ESG_RESOURCES"/>
      <w:bookmarkStart w:id="200" w:name="_bookmark77"/>
      <w:bookmarkStart w:id="201" w:name="_Toc24707325"/>
      <w:bookmarkEnd w:id="195"/>
      <w:bookmarkEnd w:id="196"/>
      <w:bookmarkEnd w:id="197"/>
      <w:bookmarkEnd w:id="198"/>
      <w:bookmarkEnd w:id="199"/>
      <w:bookmarkEnd w:id="200"/>
      <w:r w:rsidRPr="00275733">
        <w:rPr>
          <w:u w:val="thick"/>
        </w:rPr>
        <w:lastRenderedPageBreak/>
        <w:t xml:space="preserve">APPENDIX A: </w:t>
      </w:r>
      <w:r w:rsidR="00C170CA">
        <w:rPr>
          <w:u w:val="thick"/>
        </w:rPr>
        <w:t>NC ESG</w:t>
      </w:r>
      <w:r w:rsidRPr="00275733">
        <w:rPr>
          <w:u w:val="thick"/>
        </w:rPr>
        <w:t xml:space="preserve"> RESOURCES</w:t>
      </w:r>
      <w:bookmarkEnd w:id="201"/>
    </w:p>
    <w:p w14:paraId="7820C6BA" w14:textId="77777777" w:rsidR="00945EB5" w:rsidRPr="00275733" w:rsidRDefault="00945EB5" w:rsidP="00E524CC">
      <w:pPr>
        <w:pStyle w:val="BodyText"/>
        <w:rPr>
          <w:b/>
          <w:sz w:val="16"/>
        </w:rPr>
      </w:pPr>
    </w:p>
    <w:p w14:paraId="1C74BC18" w14:textId="71B4E6B4" w:rsidR="00945EB5" w:rsidRPr="00275733" w:rsidRDefault="009942F1" w:rsidP="001316AA">
      <w:pPr>
        <w:pStyle w:val="BodyText"/>
        <w:jc w:val="both"/>
      </w:pPr>
      <w:r w:rsidRPr="00275733">
        <w:t xml:space="preserve">The </w:t>
      </w:r>
      <w:r w:rsidRPr="001316AA">
        <w:rPr>
          <w:bCs/>
        </w:rPr>
        <w:t xml:space="preserve">HUD </w:t>
      </w:r>
      <w:hyperlink r:id="rId37">
        <w:r w:rsidR="00C170CA" w:rsidRPr="001316AA">
          <w:rPr>
            <w:bCs/>
          </w:rPr>
          <w:t>NC ESG</w:t>
        </w:r>
        <w:r w:rsidRPr="001316AA">
          <w:rPr>
            <w:bCs/>
          </w:rPr>
          <w:t xml:space="preserve"> </w:t>
        </w:r>
        <w:r w:rsidR="004C52B9" w:rsidRPr="001316AA">
          <w:rPr>
            <w:bCs/>
          </w:rPr>
          <w:t>R</w:t>
        </w:r>
        <w:r w:rsidR="000E325F" w:rsidRPr="001316AA">
          <w:rPr>
            <w:bCs/>
          </w:rPr>
          <w:t>esources P</w:t>
        </w:r>
        <w:r w:rsidRPr="001316AA">
          <w:rPr>
            <w:bCs/>
          </w:rPr>
          <w:t>age</w:t>
        </w:r>
        <w:r w:rsidRPr="00275733">
          <w:t xml:space="preserve"> </w:t>
        </w:r>
      </w:hyperlink>
      <w:r w:rsidRPr="00275733">
        <w:t xml:space="preserve">is the central hub for all </w:t>
      </w:r>
      <w:r w:rsidR="00C170CA">
        <w:t>NC ESG</w:t>
      </w:r>
      <w:r w:rsidRPr="00275733">
        <w:t xml:space="preserve"> information, where you can access </w:t>
      </w:r>
      <w:r w:rsidR="00C170CA">
        <w:t>NC ESG</w:t>
      </w:r>
      <w:r w:rsidRPr="00275733">
        <w:t xml:space="preserve">-applicable laws, regulations, and notices, plus </w:t>
      </w:r>
      <w:r w:rsidR="00C170CA">
        <w:t>NC ESG</w:t>
      </w:r>
      <w:r w:rsidRPr="00275733">
        <w:t xml:space="preserve"> Program guides, tools, and webinars. These are all excellent resources to help staff learn or better understand the program.</w:t>
      </w:r>
    </w:p>
    <w:p w14:paraId="45609533" w14:textId="77777777" w:rsidR="00945EB5" w:rsidRPr="00275733" w:rsidRDefault="00945EB5" w:rsidP="00E524CC">
      <w:pPr>
        <w:pStyle w:val="BodyText"/>
        <w:rPr>
          <w:sz w:val="26"/>
        </w:rPr>
      </w:pPr>
    </w:p>
    <w:p w14:paraId="25488D0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2" w:name="Key_Concepts_and_Requirements"/>
      <w:bookmarkStart w:id="203" w:name="_bookmark78"/>
      <w:bookmarkStart w:id="204" w:name="_Toc24707326"/>
      <w:bookmarkEnd w:id="202"/>
      <w:bookmarkEnd w:id="203"/>
      <w:r w:rsidRPr="00275733">
        <w:rPr>
          <w:rFonts w:ascii="Times New Roman" w:hAnsi="Times New Roman" w:cs="Times New Roman"/>
          <w:b/>
          <w:color w:val="auto"/>
          <w:sz w:val="24"/>
          <w:szCs w:val="24"/>
        </w:rPr>
        <w:t>Key Concepts and Requirements</w:t>
      </w:r>
      <w:bookmarkEnd w:id="204"/>
    </w:p>
    <w:p w14:paraId="6B566A81" w14:textId="77777777" w:rsidR="00945EB5" w:rsidRDefault="00945EB5" w:rsidP="00E524CC">
      <w:pPr>
        <w:pStyle w:val="BodyText"/>
        <w:rPr>
          <w:b/>
        </w:rPr>
      </w:pPr>
    </w:p>
    <w:p w14:paraId="6D40BC77" w14:textId="57223322" w:rsidR="00945EB5" w:rsidRDefault="007366D6" w:rsidP="00E524CC">
      <w:pPr>
        <w:pStyle w:val="ListParagraph"/>
        <w:numPr>
          <w:ilvl w:val="0"/>
          <w:numId w:val="1"/>
        </w:numPr>
        <w:tabs>
          <w:tab w:val="left" w:pos="919"/>
          <w:tab w:val="left" w:pos="920"/>
        </w:tabs>
        <w:rPr>
          <w:rFonts w:ascii="Symbol" w:hAnsi="Symbol"/>
          <w:sz w:val="20"/>
        </w:rPr>
      </w:pPr>
      <w:hyperlink r:id="rId38">
        <w:r w:rsidR="009942F1">
          <w:rPr>
            <w:color w:val="0000FF"/>
            <w:sz w:val="24"/>
            <w:u w:val="single" w:color="0000FF"/>
          </w:rPr>
          <w:t xml:space="preserve">Eligible Activities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39">
        <w:r w:rsidR="009942F1">
          <w:rPr>
            <w:color w:val="0000FF"/>
            <w:sz w:val="24"/>
            <w:u w:val="single" w:color="0000FF"/>
          </w:rPr>
          <w:t xml:space="preserve"> </w:t>
        </w:r>
        <w:r w:rsidR="00B1498D">
          <w:rPr>
            <w:color w:val="0000FF"/>
            <w:sz w:val="24"/>
            <w:u w:val="single" w:color="0000FF"/>
          </w:rPr>
          <w:t>Activities</w:t>
        </w:r>
      </w:hyperlink>
    </w:p>
    <w:p w14:paraId="678B06C2" w14:textId="52C96A2B" w:rsidR="00945EB5" w:rsidRDefault="007366D6" w:rsidP="00E524CC">
      <w:pPr>
        <w:pStyle w:val="ListParagraph"/>
        <w:numPr>
          <w:ilvl w:val="0"/>
          <w:numId w:val="1"/>
        </w:numPr>
        <w:tabs>
          <w:tab w:val="left" w:pos="919"/>
          <w:tab w:val="left" w:pos="920"/>
        </w:tabs>
        <w:rPr>
          <w:rFonts w:ascii="Symbol" w:hAnsi="Symbol"/>
          <w:sz w:val="20"/>
        </w:rPr>
      </w:pPr>
      <w:hyperlink r:id="rId40">
        <w:r w:rsidR="009942F1">
          <w:rPr>
            <w:color w:val="0000FF"/>
            <w:sz w:val="24"/>
            <w:u w:val="single" w:color="0000FF"/>
          </w:rPr>
          <w:t xml:space="preserve">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41">
        <w:r w:rsidR="009942F1">
          <w:rPr>
            <w:color w:val="0000FF"/>
            <w:sz w:val="24"/>
            <w:u w:val="single" w:color="0000FF"/>
          </w:rPr>
          <w:t xml:space="preserve"> </w:t>
        </w:r>
        <w:r w:rsidR="00B1498D">
          <w:rPr>
            <w:color w:val="0000FF"/>
            <w:sz w:val="24"/>
            <w:u w:val="single" w:color="0000FF"/>
          </w:rPr>
          <w:t>Activities</w:t>
        </w:r>
      </w:hyperlink>
    </w:p>
    <w:p w14:paraId="5B8F1F1C" w14:textId="185E1165" w:rsidR="00945EB5" w:rsidRDefault="007366D6" w:rsidP="00E524CC">
      <w:pPr>
        <w:pStyle w:val="ListParagraph"/>
        <w:numPr>
          <w:ilvl w:val="0"/>
          <w:numId w:val="1"/>
        </w:numPr>
        <w:tabs>
          <w:tab w:val="left" w:pos="919"/>
          <w:tab w:val="left" w:pos="920"/>
        </w:tabs>
        <w:rPr>
          <w:rFonts w:ascii="Symbol" w:hAnsi="Symbol"/>
          <w:sz w:val="20"/>
        </w:rPr>
      </w:pPr>
      <w:hyperlink r:id="rId42">
        <w:r w:rsidR="009942F1">
          <w:rPr>
            <w:color w:val="0000FF"/>
            <w:sz w:val="24"/>
            <w:u w:val="single" w:color="0000FF"/>
          </w:rPr>
          <w:t>Requirements for Rental Assistance Agreements and Leases Under</w:t>
        </w:r>
        <w:r w:rsidR="009942F1">
          <w:rPr>
            <w:color w:val="0000FF"/>
            <w:spacing w:val="-3"/>
            <w:sz w:val="24"/>
            <w:u w:val="single" w:color="0000FF"/>
          </w:rPr>
          <w:t xml:space="preserve"> </w:t>
        </w:r>
        <w:r w:rsidR="00C170CA">
          <w:rPr>
            <w:color w:val="0000FF"/>
            <w:sz w:val="24"/>
            <w:u w:val="single" w:color="0000FF"/>
          </w:rPr>
          <w:t>NC ESG</w:t>
        </w:r>
      </w:hyperlink>
    </w:p>
    <w:p w14:paraId="1CA95ED3" w14:textId="5AA12BAE" w:rsidR="00945EB5" w:rsidRDefault="007366D6" w:rsidP="00E524CC">
      <w:pPr>
        <w:pStyle w:val="ListParagraph"/>
        <w:numPr>
          <w:ilvl w:val="0"/>
          <w:numId w:val="1"/>
        </w:numPr>
        <w:tabs>
          <w:tab w:val="left" w:pos="919"/>
          <w:tab w:val="left" w:pos="920"/>
        </w:tabs>
        <w:rPr>
          <w:rFonts w:ascii="Symbol" w:hAnsi="Symbol"/>
          <w:sz w:val="20"/>
        </w:rPr>
      </w:pPr>
      <w:hyperlink r:id="rId43">
        <w:r w:rsidR="00C170CA">
          <w:rPr>
            <w:color w:val="0000FF"/>
            <w:sz w:val="24"/>
            <w:u w:val="single" w:color="0000FF"/>
          </w:rPr>
          <w:t>NC ESG</w:t>
        </w:r>
        <w:r w:rsidR="009942F1">
          <w:rPr>
            <w:color w:val="0000FF"/>
            <w:sz w:val="24"/>
            <w:u w:val="single" w:color="0000FF"/>
          </w:rPr>
          <w:t xml:space="preserve"> Requirements for Case Management to Help Ensure Housing Stability: Rapid Re-</w:t>
        </w:r>
      </w:hyperlink>
      <w:hyperlink r:id="rId44">
        <w:r w:rsidR="009942F1">
          <w:rPr>
            <w:color w:val="0000FF"/>
            <w:sz w:val="24"/>
            <w:u w:val="single" w:color="0000FF"/>
          </w:rPr>
          <w:t xml:space="preserve"> Housing and Homelessness Prevention</w:t>
        </w:r>
        <w:r w:rsidR="009942F1">
          <w:rPr>
            <w:color w:val="0000FF"/>
            <w:spacing w:val="-2"/>
            <w:sz w:val="24"/>
            <w:u w:val="single" w:color="0000FF"/>
          </w:rPr>
          <w:t xml:space="preserve"> </w:t>
        </w:r>
        <w:r w:rsidR="009942F1">
          <w:rPr>
            <w:color w:val="0000FF"/>
            <w:sz w:val="24"/>
            <w:u w:val="single" w:color="0000FF"/>
          </w:rPr>
          <w:t>Assistance</w:t>
        </w:r>
      </w:hyperlink>
    </w:p>
    <w:p w14:paraId="28A77C7A" w14:textId="77777777" w:rsidR="00945EB5" w:rsidRDefault="007366D6" w:rsidP="00E524CC">
      <w:pPr>
        <w:pStyle w:val="ListParagraph"/>
        <w:numPr>
          <w:ilvl w:val="0"/>
          <w:numId w:val="1"/>
        </w:numPr>
        <w:tabs>
          <w:tab w:val="left" w:pos="919"/>
          <w:tab w:val="left" w:pos="920"/>
        </w:tabs>
        <w:rPr>
          <w:rFonts w:ascii="Symbol" w:hAnsi="Symbol"/>
          <w:sz w:val="20"/>
        </w:rPr>
      </w:pPr>
      <w:hyperlink r:id="rId45">
        <w:r w:rsidR="009942F1">
          <w:rPr>
            <w:color w:val="0000FF"/>
            <w:sz w:val="24"/>
            <w:u w:val="single" w:color="0000FF"/>
          </w:rPr>
          <w:t>Assigning Essential Services to the Appropriate Program</w:t>
        </w:r>
        <w:r w:rsidR="009942F1">
          <w:rPr>
            <w:color w:val="0000FF"/>
            <w:spacing w:val="-7"/>
            <w:sz w:val="24"/>
            <w:u w:val="single" w:color="0000FF"/>
          </w:rPr>
          <w:t xml:space="preserve"> </w:t>
        </w:r>
        <w:r w:rsidR="009942F1">
          <w:rPr>
            <w:color w:val="0000FF"/>
            <w:sz w:val="24"/>
            <w:u w:val="single" w:color="0000FF"/>
          </w:rPr>
          <w:t>Component</w:t>
        </w:r>
      </w:hyperlink>
    </w:p>
    <w:p w14:paraId="3C5F1429" w14:textId="77777777" w:rsidR="00945EB5" w:rsidRDefault="007366D6" w:rsidP="00E524CC">
      <w:pPr>
        <w:pStyle w:val="ListParagraph"/>
        <w:numPr>
          <w:ilvl w:val="0"/>
          <w:numId w:val="1"/>
        </w:numPr>
        <w:tabs>
          <w:tab w:val="left" w:pos="919"/>
          <w:tab w:val="left" w:pos="920"/>
        </w:tabs>
        <w:rPr>
          <w:rFonts w:ascii="Symbol" w:hAnsi="Symbol"/>
          <w:sz w:val="20"/>
        </w:rPr>
      </w:pPr>
      <w:hyperlink r:id="rId46">
        <w:r w:rsidR="009942F1">
          <w:rPr>
            <w:color w:val="0000FF"/>
            <w:sz w:val="24"/>
            <w:u w:val="single" w:color="0000FF"/>
          </w:rPr>
          <w:t>Emergency Shelters: Distinguishing Between Renovation/Conversion and Maintenance</w:t>
        </w:r>
      </w:hyperlink>
      <w:hyperlink r:id="rId47">
        <w:r w:rsidR="009942F1">
          <w:rPr>
            <w:color w:val="0000FF"/>
            <w:sz w:val="24"/>
            <w:u w:val="single" w:color="0000FF"/>
          </w:rPr>
          <w:t xml:space="preserve"> Activities</w:t>
        </w:r>
      </w:hyperlink>
    </w:p>
    <w:p w14:paraId="26953972" w14:textId="78D02A38" w:rsidR="00945EB5" w:rsidRDefault="007366D6" w:rsidP="00E524CC">
      <w:pPr>
        <w:pStyle w:val="ListParagraph"/>
        <w:numPr>
          <w:ilvl w:val="0"/>
          <w:numId w:val="1"/>
        </w:numPr>
        <w:tabs>
          <w:tab w:val="left" w:pos="919"/>
          <w:tab w:val="left" w:pos="920"/>
        </w:tabs>
        <w:rPr>
          <w:rFonts w:ascii="Symbol" w:hAnsi="Symbol"/>
          <w:sz w:val="20"/>
        </w:rPr>
      </w:pPr>
      <w:hyperlink r:id="rId48">
        <w:r w:rsidR="009942F1">
          <w:rPr>
            <w:color w:val="0000FF"/>
            <w:sz w:val="24"/>
            <w:u w:val="single" w:color="0000FF"/>
          </w:rPr>
          <w:t xml:space="preserve">Using Contractors in the </w:t>
        </w:r>
        <w:r w:rsidR="00C170CA">
          <w:rPr>
            <w:color w:val="0000FF"/>
            <w:sz w:val="24"/>
            <w:u w:val="single" w:color="0000FF"/>
          </w:rPr>
          <w:t>NC ESG</w:t>
        </w:r>
        <w:r w:rsidR="009942F1">
          <w:rPr>
            <w:color w:val="0000FF"/>
            <w:sz w:val="24"/>
            <w:u w:val="single" w:color="0000FF"/>
          </w:rPr>
          <w:t xml:space="preserve"> and CoC</w:t>
        </w:r>
        <w:r w:rsidR="009942F1">
          <w:rPr>
            <w:color w:val="0000FF"/>
            <w:spacing w:val="-6"/>
            <w:sz w:val="24"/>
            <w:u w:val="single" w:color="0000FF"/>
          </w:rPr>
          <w:t xml:space="preserve"> </w:t>
        </w:r>
        <w:r w:rsidR="009942F1">
          <w:rPr>
            <w:color w:val="0000FF"/>
            <w:sz w:val="24"/>
            <w:u w:val="single" w:color="0000FF"/>
          </w:rPr>
          <w:t>Programs</w:t>
        </w:r>
      </w:hyperlink>
    </w:p>
    <w:p w14:paraId="45C98801" w14:textId="77777777" w:rsidR="00945EB5" w:rsidRDefault="00945EB5" w:rsidP="00E524CC">
      <w:pPr>
        <w:pStyle w:val="BodyText"/>
        <w:rPr>
          <w:sz w:val="16"/>
        </w:rPr>
      </w:pPr>
    </w:p>
    <w:p w14:paraId="5F73740A" w14:textId="00181044" w:rsidR="00945EB5" w:rsidRDefault="007366D6" w:rsidP="00E524CC">
      <w:pPr>
        <w:pStyle w:val="ListParagraph"/>
        <w:numPr>
          <w:ilvl w:val="0"/>
          <w:numId w:val="1"/>
        </w:numPr>
        <w:tabs>
          <w:tab w:val="left" w:pos="919"/>
          <w:tab w:val="left" w:pos="920"/>
        </w:tabs>
        <w:rPr>
          <w:rFonts w:ascii="Symbol" w:hAnsi="Symbol"/>
          <w:sz w:val="20"/>
        </w:rPr>
      </w:pPr>
      <w:hyperlink r:id="rId49">
        <w:r w:rsidR="00C170CA">
          <w:rPr>
            <w:color w:val="0000FF"/>
            <w:sz w:val="24"/>
            <w:u w:val="single" w:color="0000FF"/>
          </w:rPr>
          <w:t>NC ESG</w:t>
        </w:r>
        <w:r w:rsidR="009942F1">
          <w:rPr>
            <w:color w:val="0000FF"/>
            <w:sz w:val="24"/>
            <w:u w:val="single" w:color="0000FF"/>
          </w:rPr>
          <w:t xml:space="preserve"> Minimum Habitability Standards for Emergency Shelters and Permanent</w:t>
        </w:r>
        <w:r w:rsidR="009942F1">
          <w:rPr>
            <w:color w:val="0000FF"/>
            <w:spacing w:val="-16"/>
            <w:sz w:val="24"/>
            <w:u w:val="single" w:color="0000FF"/>
          </w:rPr>
          <w:t xml:space="preserve"> </w:t>
        </w:r>
        <w:r w:rsidR="009942F1">
          <w:rPr>
            <w:color w:val="0000FF"/>
            <w:sz w:val="24"/>
            <w:u w:val="single" w:color="0000FF"/>
          </w:rPr>
          <w:t>Housing</w:t>
        </w:r>
      </w:hyperlink>
    </w:p>
    <w:p w14:paraId="6B379020" w14:textId="1C815673" w:rsidR="00945EB5" w:rsidRDefault="007366D6" w:rsidP="00E524CC">
      <w:pPr>
        <w:pStyle w:val="ListParagraph"/>
        <w:numPr>
          <w:ilvl w:val="0"/>
          <w:numId w:val="1"/>
        </w:numPr>
        <w:tabs>
          <w:tab w:val="left" w:pos="919"/>
          <w:tab w:val="left" w:pos="920"/>
        </w:tabs>
        <w:rPr>
          <w:rFonts w:ascii="Symbol" w:hAnsi="Symbol"/>
          <w:sz w:val="20"/>
        </w:rPr>
      </w:pPr>
      <w:hyperlink r:id="rId50">
        <w:r w:rsidR="00C170CA">
          <w:rPr>
            <w:color w:val="0000FF"/>
            <w:sz w:val="24"/>
            <w:u w:val="single" w:color="0000FF"/>
          </w:rPr>
          <w:t>NC ESG</w:t>
        </w:r>
        <w:r w:rsidR="009942F1">
          <w:rPr>
            <w:color w:val="0000FF"/>
            <w:sz w:val="24"/>
            <w:u w:val="single" w:color="0000FF"/>
          </w:rPr>
          <w:t xml:space="preserve"> Rent Reasonableness and Fair Market</w:t>
        </w:r>
        <w:r w:rsidR="009942F1">
          <w:rPr>
            <w:color w:val="0000FF"/>
            <w:spacing w:val="-3"/>
            <w:sz w:val="24"/>
            <w:u w:val="single" w:color="0000FF"/>
          </w:rPr>
          <w:t xml:space="preserve"> </w:t>
        </w:r>
        <w:r w:rsidR="009942F1">
          <w:rPr>
            <w:color w:val="0000FF"/>
            <w:sz w:val="24"/>
            <w:u w:val="single" w:color="0000FF"/>
          </w:rPr>
          <w:t>Rent</w:t>
        </w:r>
      </w:hyperlink>
    </w:p>
    <w:p w14:paraId="4DA11C6D" w14:textId="77777777" w:rsidR="00945EB5" w:rsidRDefault="007366D6" w:rsidP="00E524CC">
      <w:pPr>
        <w:pStyle w:val="ListParagraph"/>
        <w:numPr>
          <w:ilvl w:val="0"/>
          <w:numId w:val="1"/>
        </w:numPr>
        <w:tabs>
          <w:tab w:val="left" w:pos="919"/>
          <w:tab w:val="left" w:pos="920"/>
        </w:tabs>
        <w:rPr>
          <w:rFonts w:ascii="Symbol" w:hAnsi="Symbol"/>
          <w:sz w:val="20"/>
        </w:rPr>
      </w:pPr>
      <w:hyperlink r:id="rId51">
        <w:r w:rsidR="009942F1">
          <w:rPr>
            <w:color w:val="0000FF"/>
            <w:sz w:val="24"/>
            <w:u w:val="single" w:color="0000FF"/>
          </w:rPr>
          <w:t>Applicable Requirements for Rental Assistance and Housing Relocation and Stabilization</w:t>
        </w:r>
      </w:hyperlink>
      <w:hyperlink r:id="rId52">
        <w:r w:rsidR="009942F1">
          <w:rPr>
            <w:color w:val="0000FF"/>
            <w:sz w:val="24"/>
            <w:u w:val="single" w:color="0000FF"/>
          </w:rPr>
          <w:t xml:space="preserve"> Services</w:t>
        </w:r>
        <w:r w:rsidR="009942F1">
          <w:rPr>
            <w:color w:val="0000FF"/>
            <w:spacing w:val="-1"/>
            <w:sz w:val="24"/>
            <w:u w:val="single" w:color="0000FF"/>
          </w:rPr>
          <w:t xml:space="preserve"> </w:t>
        </w:r>
        <w:r w:rsidR="009942F1">
          <w:rPr>
            <w:color w:val="0000FF"/>
            <w:sz w:val="24"/>
            <w:u w:val="single" w:color="0000FF"/>
          </w:rPr>
          <w:t>Matrix</w:t>
        </w:r>
      </w:hyperlink>
    </w:p>
    <w:p w14:paraId="38CC64BB" w14:textId="77777777" w:rsidR="00945EB5" w:rsidRDefault="00945EB5" w:rsidP="00E524CC">
      <w:pPr>
        <w:pStyle w:val="BodyText"/>
        <w:rPr>
          <w:sz w:val="16"/>
        </w:rPr>
      </w:pPr>
    </w:p>
    <w:p w14:paraId="1441195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5" w:name="Eligibility_and_Documentation"/>
      <w:bookmarkStart w:id="206" w:name="_bookmark79"/>
      <w:bookmarkStart w:id="207" w:name="_Toc24707327"/>
      <w:bookmarkEnd w:id="205"/>
      <w:bookmarkEnd w:id="206"/>
      <w:r w:rsidRPr="00275733">
        <w:rPr>
          <w:rFonts w:ascii="Times New Roman" w:hAnsi="Times New Roman" w:cs="Times New Roman"/>
          <w:b/>
          <w:color w:val="auto"/>
          <w:sz w:val="24"/>
          <w:szCs w:val="24"/>
        </w:rPr>
        <w:t>Eligibility and Documentation</w:t>
      </w:r>
      <w:bookmarkEnd w:id="207"/>
    </w:p>
    <w:p w14:paraId="20755241" w14:textId="77777777" w:rsidR="00945EB5" w:rsidRDefault="00945EB5" w:rsidP="00E524CC">
      <w:pPr>
        <w:pStyle w:val="BodyText"/>
        <w:rPr>
          <w:b/>
        </w:rPr>
      </w:pPr>
    </w:p>
    <w:p w14:paraId="4FE15DEE" w14:textId="5837791C" w:rsidR="00945EB5" w:rsidRDefault="009942F1" w:rsidP="001316AA">
      <w:pPr>
        <w:pStyle w:val="BodyText"/>
        <w:jc w:val="both"/>
      </w:pPr>
      <w:r>
        <w:t xml:space="preserve">Understanding the </w:t>
      </w:r>
      <w:r>
        <w:rPr>
          <w:i/>
        </w:rPr>
        <w:t xml:space="preserve">homeless </w:t>
      </w:r>
      <w:r>
        <w:t xml:space="preserve">and </w:t>
      </w:r>
      <w:r>
        <w:rPr>
          <w:i/>
        </w:rPr>
        <w:t xml:space="preserve">at risk of homelessness </w:t>
      </w:r>
      <w:r>
        <w:t xml:space="preserve">definitions can be challenging for some communities – especially when it comes to determining and documenting eligibility for </w:t>
      </w:r>
      <w:r w:rsidR="00C170CA">
        <w:t>NC ESG</w:t>
      </w:r>
      <w:r>
        <w:t xml:space="preserve"> </w:t>
      </w:r>
      <w:r w:rsidR="007D40CC">
        <w:t>Rapid Rehousing</w:t>
      </w:r>
      <w:r>
        <w:t xml:space="preserve"> and </w:t>
      </w:r>
      <w:r w:rsidR="006B5146">
        <w:t>H</w:t>
      </w:r>
      <w:r>
        <w:t xml:space="preserve">omelessness </w:t>
      </w:r>
      <w:r w:rsidR="006B5146">
        <w:t>P</w:t>
      </w:r>
      <w:r>
        <w:t xml:space="preserve">revention assistance. It is critical that recipients and subrecipients are evaluating individuals and families for assistance correctly – not only for compliance purposes but also to ensure that </w:t>
      </w:r>
      <w:r w:rsidR="00C170CA">
        <w:t>NC ESG</w:t>
      </w:r>
      <w:r>
        <w:t xml:space="preserve"> funds are being used to serve those most in need of assistance. The following materials can help providers correctly determine and document program participant eligibility:</w:t>
      </w:r>
    </w:p>
    <w:p w14:paraId="13DD56E5" w14:textId="77777777" w:rsidR="00945EB5" w:rsidRDefault="00945EB5" w:rsidP="00E524CC">
      <w:pPr>
        <w:pStyle w:val="BodyText"/>
      </w:pPr>
    </w:p>
    <w:p w14:paraId="2D5B4418" w14:textId="5D4723D6" w:rsidR="00945EB5" w:rsidRDefault="007366D6" w:rsidP="00E524CC">
      <w:pPr>
        <w:pStyle w:val="ListParagraph"/>
        <w:numPr>
          <w:ilvl w:val="0"/>
          <w:numId w:val="1"/>
        </w:numPr>
        <w:tabs>
          <w:tab w:val="left" w:pos="919"/>
          <w:tab w:val="left" w:pos="920"/>
        </w:tabs>
        <w:rPr>
          <w:rFonts w:ascii="Symbol" w:hAnsi="Symbol"/>
          <w:sz w:val="20"/>
        </w:rPr>
      </w:pPr>
      <w:hyperlink r:id="rId53">
        <w:r w:rsidR="009942F1">
          <w:rPr>
            <w:color w:val="0000FF"/>
            <w:sz w:val="24"/>
            <w:u w:val="single" w:color="0000FF"/>
          </w:rPr>
          <w:t xml:space="preserve">At Risk Status and Income: Recordkeeping Requirements Webinar for </w:t>
        </w:r>
        <w:r w:rsidR="00C170CA">
          <w:rPr>
            <w:color w:val="0000FF"/>
            <w:sz w:val="24"/>
            <w:u w:val="single" w:color="0000FF"/>
          </w:rPr>
          <w:t>NC ESG</w:t>
        </w:r>
        <w:r w:rsidR="009942F1">
          <w:rPr>
            <w:color w:val="0000FF"/>
            <w:spacing w:val="-10"/>
            <w:sz w:val="24"/>
            <w:u w:val="single" w:color="0000FF"/>
          </w:rPr>
          <w:t xml:space="preserve"> </w:t>
        </w:r>
        <w:r w:rsidR="009942F1">
          <w:rPr>
            <w:color w:val="0000FF"/>
            <w:sz w:val="24"/>
            <w:u w:val="single" w:color="0000FF"/>
          </w:rPr>
          <w:t>Grantees</w:t>
        </w:r>
      </w:hyperlink>
    </w:p>
    <w:p w14:paraId="21500957" w14:textId="77777777" w:rsidR="00945EB5" w:rsidRDefault="007366D6" w:rsidP="00E524CC">
      <w:pPr>
        <w:pStyle w:val="ListParagraph"/>
        <w:numPr>
          <w:ilvl w:val="0"/>
          <w:numId w:val="1"/>
        </w:numPr>
        <w:tabs>
          <w:tab w:val="left" w:pos="919"/>
          <w:tab w:val="left" w:pos="920"/>
        </w:tabs>
        <w:rPr>
          <w:rFonts w:ascii="Symbol" w:hAnsi="Symbol"/>
          <w:sz w:val="20"/>
        </w:rPr>
      </w:pPr>
      <w:hyperlink r:id="rId54">
        <w:r w:rsidR="009942F1">
          <w:rPr>
            <w:color w:val="0000FF"/>
            <w:sz w:val="24"/>
            <w:u w:val="single" w:color="0000FF"/>
          </w:rPr>
          <w:t>Homeless Status: Recordkeeping Requirements</w:t>
        </w:r>
        <w:r w:rsidR="009942F1">
          <w:rPr>
            <w:color w:val="0000FF"/>
            <w:spacing w:val="-4"/>
            <w:sz w:val="24"/>
            <w:u w:val="single" w:color="0000FF"/>
          </w:rPr>
          <w:t xml:space="preserve"> </w:t>
        </w:r>
        <w:r w:rsidR="009942F1">
          <w:rPr>
            <w:color w:val="0000FF"/>
            <w:sz w:val="24"/>
            <w:u w:val="single" w:color="0000FF"/>
          </w:rPr>
          <w:t>Webinar</w:t>
        </w:r>
      </w:hyperlink>
    </w:p>
    <w:p w14:paraId="16830010" w14:textId="77777777" w:rsidR="00945EB5" w:rsidRDefault="007366D6" w:rsidP="00E524CC">
      <w:pPr>
        <w:pStyle w:val="ListParagraph"/>
        <w:numPr>
          <w:ilvl w:val="0"/>
          <w:numId w:val="1"/>
        </w:numPr>
        <w:tabs>
          <w:tab w:val="left" w:pos="919"/>
          <w:tab w:val="left" w:pos="920"/>
        </w:tabs>
        <w:rPr>
          <w:rFonts w:ascii="Symbol" w:hAnsi="Symbol"/>
          <w:sz w:val="20"/>
        </w:rPr>
      </w:pPr>
      <w:hyperlink r:id="rId55">
        <w:r w:rsidR="009942F1">
          <w:rPr>
            <w:color w:val="0000FF"/>
            <w:sz w:val="24"/>
            <w:u w:val="single" w:color="0000FF"/>
          </w:rPr>
          <w:t>Determining Homeless and At-Risk Status, Income and Disability</w:t>
        </w:r>
        <w:r w:rsidR="009942F1">
          <w:rPr>
            <w:color w:val="0000FF"/>
            <w:spacing w:val="-7"/>
            <w:sz w:val="24"/>
            <w:u w:val="single" w:color="0000FF"/>
          </w:rPr>
          <w:t xml:space="preserve"> </w:t>
        </w:r>
        <w:r w:rsidR="009942F1">
          <w:rPr>
            <w:color w:val="0000FF"/>
            <w:sz w:val="24"/>
            <w:u w:val="single" w:color="0000FF"/>
          </w:rPr>
          <w:t>Webinar</w:t>
        </w:r>
      </w:hyperlink>
    </w:p>
    <w:p w14:paraId="3AA614CB" w14:textId="07271BDA" w:rsidR="00945EB5" w:rsidRDefault="007366D6" w:rsidP="00E524CC">
      <w:pPr>
        <w:pStyle w:val="ListParagraph"/>
        <w:numPr>
          <w:ilvl w:val="0"/>
          <w:numId w:val="1"/>
        </w:numPr>
        <w:tabs>
          <w:tab w:val="left" w:pos="919"/>
          <w:tab w:val="left" w:pos="920"/>
        </w:tabs>
        <w:rPr>
          <w:rFonts w:ascii="Symbol" w:hAnsi="Symbol"/>
          <w:sz w:val="20"/>
        </w:rPr>
      </w:pPr>
      <w:hyperlink r:id="rId56">
        <w:r w:rsidR="009942F1">
          <w:rPr>
            <w:color w:val="0000FF"/>
            <w:sz w:val="24"/>
            <w:u w:val="single" w:color="0000FF"/>
          </w:rPr>
          <w:t>The Homeless Definition and Eligibility for SHP, SPC, and</w:t>
        </w:r>
        <w:r w:rsidR="009942F1">
          <w:rPr>
            <w:color w:val="0000FF"/>
            <w:spacing w:val="-9"/>
            <w:sz w:val="24"/>
            <w:u w:val="single" w:color="0000FF"/>
          </w:rPr>
          <w:t xml:space="preserve"> </w:t>
        </w:r>
        <w:r w:rsidR="00C170CA">
          <w:rPr>
            <w:color w:val="0000FF"/>
            <w:sz w:val="24"/>
            <w:u w:val="single" w:color="0000FF"/>
          </w:rPr>
          <w:t>NC ESG</w:t>
        </w:r>
      </w:hyperlink>
    </w:p>
    <w:p w14:paraId="10788551" w14:textId="77777777" w:rsidR="00945EB5" w:rsidRDefault="007366D6" w:rsidP="00E524CC">
      <w:pPr>
        <w:pStyle w:val="ListParagraph"/>
        <w:numPr>
          <w:ilvl w:val="0"/>
          <w:numId w:val="1"/>
        </w:numPr>
        <w:tabs>
          <w:tab w:val="left" w:pos="919"/>
          <w:tab w:val="left" w:pos="920"/>
        </w:tabs>
        <w:rPr>
          <w:rFonts w:ascii="Symbol" w:hAnsi="Symbol"/>
          <w:sz w:val="20"/>
        </w:rPr>
      </w:pPr>
      <w:hyperlink r:id="rId57">
        <w:r w:rsidR="009942F1">
          <w:rPr>
            <w:color w:val="0000FF"/>
            <w:sz w:val="24"/>
            <w:u w:val="single" w:color="0000FF"/>
          </w:rPr>
          <w:t>Criteria and Recordkeeping Requirements for Definition of</w:t>
        </w:r>
        <w:r w:rsidR="009942F1">
          <w:rPr>
            <w:color w:val="0000FF"/>
            <w:spacing w:val="-8"/>
            <w:sz w:val="24"/>
            <w:u w:val="single" w:color="0000FF"/>
          </w:rPr>
          <w:t xml:space="preserve"> </w:t>
        </w:r>
        <w:r w:rsidR="009942F1">
          <w:rPr>
            <w:color w:val="0000FF"/>
            <w:sz w:val="24"/>
            <w:u w:val="single" w:color="0000FF"/>
          </w:rPr>
          <w:t>Homelessness</w:t>
        </w:r>
      </w:hyperlink>
    </w:p>
    <w:p w14:paraId="7A9F3888" w14:textId="77777777" w:rsidR="00945EB5" w:rsidRDefault="007366D6" w:rsidP="00E524CC">
      <w:pPr>
        <w:pStyle w:val="ListParagraph"/>
        <w:numPr>
          <w:ilvl w:val="0"/>
          <w:numId w:val="1"/>
        </w:numPr>
        <w:tabs>
          <w:tab w:val="left" w:pos="919"/>
          <w:tab w:val="left" w:pos="920"/>
        </w:tabs>
        <w:rPr>
          <w:rFonts w:ascii="Symbol" w:hAnsi="Symbol"/>
          <w:sz w:val="20"/>
        </w:rPr>
      </w:pPr>
      <w:hyperlink r:id="rId58">
        <w:r w:rsidR="009942F1">
          <w:rPr>
            <w:color w:val="0000FF"/>
            <w:sz w:val="24"/>
            <w:u w:val="single" w:color="0000FF"/>
          </w:rPr>
          <w:t>Criteria for Definition of At Risk of</w:t>
        </w:r>
        <w:r w:rsidR="009942F1">
          <w:rPr>
            <w:color w:val="0000FF"/>
            <w:spacing w:val="-5"/>
            <w:sz w:val="24"/>
            <w:u w:val="single" w:color="0000FF"/>
          </w:rPr>
          <w:t xml:space="preserve"> </w:t>
        </w:r>
        <w:r w:rsidR="009942F1">
          <w:rPr>
            <w:color w:val="0000FF"/>
            <w:sz w:val="24"/>
            <w:u w:val="single" w:color="0000FF"/>
          </w:rPr>
          <w:t>Homelessness</w:t>
        </w:r>
      </w:hyperlink>
    </w:p>
    <w:p w14:paraId="4948BDE1" w14:textId="58F0E8E1" w:rsidR="00945EB5" w:rsidRDefault="007366D6" w:rsidP="00E524CC">
      <w:pPr>
        <w:pStyle w:val="ListParagraph"/>
        <w:numPr>
          <w:ilvl w:val="0"/>
          <w:numId w:val="1"/>
        </w:numPr>
        <w:tabs>
          <w:tab w:val="left" w:pos="919"/>
          <w:tab w:val="left" w:pos="920"/>
        </w:tabs>
        <w:rPr>
          <w:rFonts w:ascii="Symbol" w:hAnsi="Symbol"/>
          <w:sz w:val="20"/>
        </w:rPr>
      </w:pPr>
      <w:hyperlink r:id="rId59">
        <w:r w:rsidR="009942F1">
          <w:rPr>
            <w:color w:val="0000FF"/>
            <w:sz w:val="24"/>
            <w:u w:val="single" w:color="0000FF"/>
          </w:rPr>
          <w:t xml:space="preserve">SNAPS-Shot: 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w:t>
        </w:r>
      </w:hyperlink>
      <w:hyperlink r:id="rId60">
        <w:r w:rsidR="009942F1">
          <w:rPr>
            <w:color w:val="0000FF"/>
            <w:sz w:val="24"/>
            <w:u w:val="single" w:color="0000FF"/>
          </w:rPr>
          <w:t xml:space="preserve"> Prevention</w:t>
        </w:r>
        <w:r w:rsidR="009942F1">
          <w:rPr>
            <w:color w:val="0000FF"/>
            <w:spacing w:val="-1"/>
            <w:sz w:val="24"/>
            <w:u w:val="single" w:color="0000FF"/>
          </w:rPr>
          <w:t xml:space="preserve"> </w:t>
        </w:r>
        <w:r w:rsidR="00B1498D">
          <w:rPr>
            <w:color w:val="0000FF"/>
            <w:sz w:val="24"/>
            <w:u w:val="single" w:color="0000FF"/>
          </w:rPr>
          <w:t>Activities</w:t>
        </w:r>
      </w:hyperlink>
    </w:p>
    <w:p w14:paraId="06A93FFA" w14:textId="77777777" w:rsidR="00945EB5" w:rsidRDefault="007366D6" w:rsidP="00E524CC">
      <w:pPr>
        <w:pStyle w:val="ListParagraph"/>
        <w:numPr>
          <w:ilvl w:val="0"/>
          <w:numId w:val="1"/>
        </w:numPr>
        <w:tabs>
          <w:tab w:val="left" w:pos="919"/>
          <w:tab w:val="left" w:pos="920"/>
        </w:tabs>
        <w:rPr>
          <w:rFonts w:ascii="Symbol" w:hAnsi="Symbol"/>
          <w:sz w:val="20"/>
        </w:rPr>
      </w:pPr>
      <w:hyperlink r:id="rId61">
        <w:r w:rsidR="009942F1">
          <w:rPr>
            <w:color w:val="0000FF"/>
            <w:sz w:val="24"/>
            <w:u w:val="single" w:color="0000FF"/>
          </w:rPr>
          <w:t>Homeless Emergency Assistance and Rapid Transition to Housing (HEARTH): Defining</w:t>
        </w:r>
      </w:hyperlink>
      <w:hyperlink r:id="rId62">
        <w:r w:rsidR="009942F1">
          <w:rPr>
            <w:color w:val="0000FF"/>
            <w:sz w:val="24"/>
            <w:u w:val="single" w:color="0000FF"/>
          </w:rPr>
          <w:t xml:space="preserve"> "Chronically Homeless" Final</w:t>
        </w:r>
        <w:r w:rsidR="009942F1">
          <w:rPr>
            <w:color w:val="0000FF"/>
            <w:spacing w:val="-6"/>
            <w:sz w:val="24"/>
            <w:u w:val="single" w:color="0000FF"/>
          </w:rPr>
          <w:t xml:space="preserve"> </w:t>
        </w:r>
        <w:r w:rsidR="009942F1">
          <w:rPr>
            <w:color w:val="0000FF"/>
            <w:sz w:val="24"/>
            <w:u w:val="single" w:color="0000FF"/>
          </w:rPr>
          <w:t>Rule</w:t>
        </w:r>
      </w:hyperlink>
    </w:p>
    <w:p w14:paraId="26080821" w14:textId="77777777" w:rsidR="00945EB5" w:rsidRDefault="00945EB5" w:rsidP="00E524CC">
      <w:pPr>
        <w:rPr>
          <w:rFonts w:ascii="Symbol" w:hAnsi="Symbol"/>
          <w:sz w:val="20"/>
        </w:rPr>
        <w:sectPr w:rsidR="00945EB5" w:rsidSect="00E524CC">
          <w:type w:val="nextColumn"/>
          <w:pgSz w:w="12240" w:h="15840"/>
          <w:pgMar w:top="1170" w:right="1440" w:bottom="720" w:left="1440" w:header="0" w:footer="1011" w:gutter="0"/>
          <w:cols w:space="720"/>
        </w:sectPr>
      </w:pPr>
    </w:p>
    <w:p w14:paraId="1D2C9735" w14:textId="77777777" w:rsidR="00945EB5" w:rsidRDefault="007366D6" w:rsidP="00E524CC">
      <w:pPr>
        <w:pStyle w:val="ListParagraph"/>
        <w:numPr>
          <w:ilvl w:val="0"/>
          <w:numId w:val="1"/>
        </w:numPr>
        <w:tabs>
          <w:tab w:val="left" w:pos="919"/>
          <w:tab w:val="left" w:pos="920"/>
        </w:tabs>
        <w:rPr>
          <w:rFonts w:ascii="Symbol" w:hAnsi="Symbol"/>
          <w:sz w:val="20"/>
        </w:rPr>
      </w:pPr>
      <w:hyperlink r:id="rId63">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Final Rule on Defining "Chronically Homeless" Part II: Policy and</w:t>
        </w:r>
      </w:hyperlink>
      <w:hyperlink r:id="rId64">
        <w:r w:rsidR="009942F1">
          <w:rPr>
            <w:color w:val="0000FF"/>
            <w:sz w:val="24"/>
            <w:u w:val="single" w:color="0000FF"/>
          </w:rPr>
          <w:t xml:space="preserve"> Practical Implications of the New Definition</w:t>
        </w:r>
      </w:hyperlink>
    </w:p>
    <w:p w14:paraId="52B18F17" w14:textId="77777777" w:rsidR="00945EB5" w:rsidRDefault="00945EB5" w:rsidP="00E524CC">
      <w:pPr>
        <w:pStyle w:val="BodyText"/>
        <w:rPr>
          <w:sz w:val="16"/>
        </w:rPr>
      </w:pPr>
    </w:p>
    <w:p w14:paraId="00CB4019"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8" w:name="Data_Collection,_Reporting,_&amp;_Planning"/>
      <w:bookmarkStart w:id="209" w:name="_bookmark80"/>
      <w:bookmarkStart w:id="210" w:name="_Toc24707328"/>
      <w:bookmarkEnd w:id="208"/>
      <w:bookmarkEnd w:id="209"/>
      <w:r w:rsidRPr="00275733">
        <w:rPr>
          <w:rFonts w:ascii="Times New Roman" w:hAnsi="Times New Roman" w:cs="Times New Roman"/>
          <w:b/>
          <w:color w:val="auto"/>
          <w:sz w:val="24"/>
          <w:szCs w:val="24"/>
        </w:rPr>
        <w:t>Data Collection, Reporting, &amp; Planning</w:t>
      </w:r>
      <w:bookmarkEnd w:id="210"/>
    </w:p>
    <w:p w14:paraId="1066B14A" w14:textId="44DBE8D6" w:rsidR="00945EB5" w:rsidRDefault="009942F1" w:rsidP="001316AA">
      <w:pPr>
        <w:pStyle w:val="BodyText"/>
        <w:jc w:val="both"/>
      </w:pPr>
      <w:r>
        <w:t xml:space="preserve">There are multiple data collection and reporting systems that are relevant for </w:t>
      </w:r>
      <w:r w:rsidR="00C170CA">
        <w:t>NC ESG</w:t>
      </w:r>
      <w:r w:rsidR="003229EB">
        <w:t xml:space="preserve"> recipients</w:t>
      </w:r>
      <w:r>
        <w:t xml:space="preserve"> and subrecipients, including the Homeless Management Information System (HMIS), and the Sage HMIS Reporting Repository (Sage). The following materials can help recipients and subrecipients understand these various data collection and reporting system requirements:</w:t>
      </w:r>
    </w:p>
    <w:p w14:paraId="4EAC0BD2" w14:textId="77777777" w:rsidR="00945EB5" w:rsidRDefault="00945EB5" w:rsidP="00E524CC">
      <w:pPr>
        <w:pStyle w:val="BodyText"/>
      </w:pPr>
    </w:p>
    <w:p w14:paraId="394E5583" w14:textId="77777777" w:rsidR="00945EB5" w:rsidRDefault="009942F1" w:rsidP="000E325F">
      <w:pPr>
        <w:pStyle w:val="Heading2"/>
        <w:spacing w:before="0"/>
        <w:ind w:left="720"/>
      </w:pPr>
      <w:bookmarkStart w:id="211" w:name="HMIS"/>
      <w:bookmarkStart w:id="212" w:name="_Toc24707329"/>
      <w:bookmarkEnd w:id="211"/>
      <w:r w:rsidRPr="00275733">
        <w:rPr>
          <w:rFonts w:ascii="Times New Roman" w:hAnsi="Times New Roman" w:cs="Times New Roman"/>
          <w:b/>
          <w:color w:val="auto"/>
          <w:sz w:val="24"/>
          <w:szCs w:val="24"/>
        </w:rPr>
        <w:t>HMIS</w:t>
      </w:r>
      <w:bookmarkEnd w:id="212"/>
    </w:p>
    <w:p w14:paraId="0D33590F" w14:textId="77777777" w:rsidR="00945EB5" w:rsidRDefault="00945EB5" w:rsidP="000E325F">
      <w:pPr>
        <w:pStyle w:val="BodyText"/>
        <w:ind w:left="720"/>
        <w:rPr>
          <w:b/>
        </w:rPr>
      </w:pPr>
    </w:p>
    <w:p w14:paraId="05EC5F75" w14:textId="348E43B0" w:rsidR="00945EB5" w:rsidRDefault="007366D6" w:rsidP="000E325F">
      <w:pPr>
        <w:pStyle w:val="ListParagraph"/>
        <w:numPr>
          <w:ilvl w:val="0"/>
          <w:numId w:val="1"/>
        </w:numPr>
        <w:tabs>
          <w:tab w:val="left" w:pos="919"/>
          <w:tab w:val="left" w:pos="920"/>
        </w:tabs>
        <w:ind w:left="1640"/>
        <w:rPr>
          <w:rFonts w:ascii="Symbol" w:hAnsi="Symbol"/>
          <w:sz w:val="20"/>
        </w:rPr>
      </w:pPr>
      <w:hyperlink r:id="rId65">
        <w:r w:rsidR="00C170CA">
          <w:rPr>
            <w:color w:val="0000FF"/>
            <w:sz w:val="24"/>
            <w:u w:val="single" w:color="0000FF"/>
          </w:rPr>
          <w:t>NC ESG</w:t>
        </w:r>
        <w:r w:rsidR="009942F1">
          <w:rPr>
            <w:color w:val="0000FF"/>
            <w:sz w:val="24"/>
            <w:u w:val="single" w:color="0000FF"/>
          </w:rPr>
          <w:t xml:space="preserve"> Program HMIS</w:t>
        </w:r>
        <w:r w:rsidR="009942F1">
          <w:rPr>
            <w:color w:val="0000FF"/>
            <w:spacing w:val="-2"/>
            <w:sz w:val="24"/>
            <w:u w:val="single" w:color="0000FF"/>
          </w:rPr>
          <w:t xml:space="preserve"> </w:t>
        </w:r>
        <w:r w:rsidR="009942F1">
          <w:rPr>
            <w:color w:val="0000FF"/>
            <w:sz w:val="24"/>
            <w:u w:val="single" w:color="0000FF"/>
          </w:rPr>
          <w:t>Manual</w:t>
        </w:r>
      </w:hyperlink>
    </w:p>
    <w:p w14:paraId="5816B829" w14:textId="0F0D81E1" w:rsidR="00945EB5" w:rsidRDefault="007366D6" w:rsidP="000E325F">
      <w:pPr>
        <w:pStyle w:val="ListParagraph"/>
        <w:numPr>
          <w:ilvl w:val="0"/>
          <w:numId w:val="1"/>
        </w:numPr>
        <w:tabs>
          <w:tab w:val="left" w:pos="919"/>
          <w:tab w:val="left" w:pos="920"/>
        </w:tabs>
        <w:ind w:left="1640"/>
        <w:rPr>
          <w:rFonts w:ascii="Symbol" w:hAnsi="Symbol"/>
          <w:sz w:val="20"/>
        </w:rPr>
      </w:pPr>
      <w:hyperlink r:id="rId66">
        <w:r w:rsidR="009942F1">
          <w:rPr>
            <w:color w:val="0000FF"/>
            <w:sz w:val="24"/>
            <w:u w:val="single" w:color="0000FF"/>
          </w:rPr>
          <w:t xml:space="preserve">CoC APR and </w:t>
        </w:r>
        <w:r w:rsidR="00C170CA">
          <w:rPr>
            <w:color w:val="0000FF"/>
            <w:sz w:val="24"/>
            <w:u w:val="single" w:color="0000FF"/>
          </w:rPr>
          <w:t>NC ESG</w:t>
        </w:r>
        <w:r w:rsidR="009942F1">
          <w:rPr>
            <w:color w:val="0000FF"/>
            <w:sz w:val="24"/>
            <w:u w:val="single" w:color="0000FF"/>
          </w:rPr>
          <w:t xml:space="preserve"> CAPER HMIS Programming</w:t>
        </w:r>
        <w:r w:rsidR="009942F1">
          <w:rPr>
            <w:color w:val="0000FF"/>
            <w:spacing w:val="-4"/>
            <w:sz w:val="24"/>
            <w:u w:val="single" w:color="0000FF"/>
          </w:rPr>
          <w:t xml:space="preserve"> </w:t>
        </w:r>
        <w:r w:rsidR="009942F1">
          <w:rPr>
            <w:color w:val="0000FF"/>
            <w:sz w:val="24"/>
            <w:u w:val="single" w:color="0000FF"/>
          </w:rPr>
          <w:t>Specifications</w:t>
        </w:r>
      </w:hyperlink>
    </w:p>
    <w:p w14:paraId="7AA3E09F" w14:textId="77777777" w:rsidR="00945EB5" w:rsidRDefault="00945EB5" w:rsidP="000E325F">
      <w:pPr>
        <w:pStyle w:val="BodyText"/>
        <w:ind w:left="720"/>
        <w:rPr>
          <w:sz w:val="16"/>
        </w:rPr>
      </w:pPr>
    </w:p>
    <w:p w14:paraId="7BED2AE5" w14:textId="77777777" w:rsidR="00945EB5" w:rsidRDefault="009942F1" w:rsidP="000E325F">
      <w:pPr>
        <w:pStyle w:val="Heading2"/>
        <w:spacing w:before="0"/>
        <w:ind w:left="720"/>
      </w:pPr>
      <w:bookmarkStart w:id="213" w:name="Sage"/>
      <w:bookmarkStart w:id="214" w:name="_Toc24707330"/>
      <w:bookmarkEnd w:id="213"/>
      <w:r w:rsidRPr="00275733">
        <w:rPr>
          <w:rFonts w:ascii="Times New Roman" w:hAnsi="Times New Roman" w:cs="Times New Roman"/>
          <w:b/>
          <w:color w:val="auto"/>
          <w:sz w:val="24"/>
          <w:szCs w:val="24"/>
        </w:rPr>
        <w:t>Sage</w:t>
      </w:r>
      <w:bookmarkEnd w:id="214"/>
    </w:p>
    <w:p w14:paraId="54938C33" w14:textId="77777777" w:rsidR="00945EB5" w:rsidRDefault="00945EB5" w:rsidP="000E325F">
      <w:pPr>
        <w:pStyle w:val="BodyText"/>
        <w:ind w:left="720"/>
        <w:rPr>
          <w:b/>
        </w:rPr>
      </w:pPr>
    </w:p>
    <w:p w14:paraId="3B7667DB" w14:textId="3CE25973" w:rsidR="00945EB5" w:rsidRDefault="007366D6" w:rsidP="000E325F">
      <w:pPr>
        <w:pStyle w:val="ListParagraph"/>
        <w:numPr>
          <w:ilvl w:val="0"/>
          <w:numId w:val="1"/>
        </w:numPr>
        <w:tabs>
          <w:tab w:val="left" w:pos="919"/>
          <w:tab w:val="left" w:pos="920"/>
        </w:tabs>
        <w:ind w:left="1640"/>
        <w:rPr>
          <w:rFonts w:ascii="Symbol" w:hAnsi="Symbol"/>
          <w:sz w:val="20"/>
        </w:rPr>
      </w:pPr>
      <w:hyperlink r:id="rId67">
        <w:r w:rsidR="009942F1">
          <w:rPr>
            <w:color w:val="0000FF"/>
            <w:sz w:val="24"/>
            <w:u w:val="single" w:color="0000FF"/>
          </w:rPr>
          <w:t xml:space="preserve">Sage </w:t>
        </w:r>
        <w:r w:rsidR="00C170CA">
          <w:rPr>
            <w:color w:val="0000FF"/>
            <w:sz w:val="24"/>
            <w:u w:val="single" w:color="0000FF"/>
          </w:rPr>
          <w:t>NC ESG</w:t>
        </w:r>
        <w:r w:rsidR="009942F1">
          <w:rPr>
            <w:color w:val="0000FF"/>
            <w:sz w:val="24"/>
            <w:u w:val="single" w:color="0000FF"/>
          </w:rPr>
          <w:t xml:space="preserve"> CAPER Guidebook for </w:t>
        </w:r>
        <w:r w:rsidR="00C170CA">
          <w:rPr>
            <w:color w:val="0000FF"/>
            <w:sz w:val="24"/>
            <w:u w:val="single" w:color="0000FF"/>
          </w:rPr>
          <w:t>NC ESG</w:t>
        </w:r>
        <w:r w:rsidR="009942F1">
          <w:rPr>
            <w:color w:val="0000FF"/>
            <w:sz w:val="24"/>
            <w:u w:val="single" w:color="0000FF"/>
          </w:rPr>
          <w:t>-funded</w:t>
        </w:r>
        <w:r w:rsidR="009942F1">
          <w:rPr>
            <w:color w:val="0000FF"/>
            <w:spacing w:val="-4"/>
            <w:sz w:val="24"/>
            <w:u w:val="single" w:color="0000FF"/>
          </w:rPr>
          <w:t xml:space="preserve"> </w:t>
        </w:r>
        <w:r w:rsidR="009942F1">
          <w:rPr>
            <w:color w:val="0000FF"/>
            <w:sz w:val="24"/>
            <w:u w:val="single" w:color="0000FF"/>
          </w:rPr>
          <w:t>Programs</w:t>
        </w:r>
      </w:hyperlink>
    </w:p>
    <w:p w14:paraId="487B028B" w14:textId="3BBFAB07" w:rsidR="00945EB5" w:rsidRDefault="007366D6" w:rsidP="000E325F">
      <w:pPr>
        <w:pStyle w:val="ListParagraph"/>
        <w:numPr>
          <w:ilvl w:val="0"/>
          <w:numId w:val="1"/>
        </w:numPr>
        <w:tabs>
          <w:tab w:val="left" w:pos="919"/>
          <w:tab w:val="left" w:pos="920"/>
        </w:tabs>
        <w:ind w:left="1640"/>
        <w:rPr>
          <w:rFonts w:ascii="Symbol" w:hAnsi="Symbol"/>
          <w:sz w:val="20"/>
        </w:rPr>
      </w:pPr>
      <w:hyperlink r:id="rId68">
        <w:r w:rsidR="00C170CA">
          <w:rPr>
            <w:color w:val="0000FF"/>
            <w:sz w:val="24"/>
            <w:u w:val="single" w:color="0000FF"/>
          </w:rPr>
          <w:t>NC ESG</w:t>
        </w:r>
        <w:r w:rsidR="009942F1">
          <w:rPr>
            <w:color w:val="0000FF"/>
            <w:sz w:val="24"/>
            <w:u w:val="single" w:color="0000FF"/>
          </w:rPr>
          <w:t xml:space="preserve"> CAPER: Sage HMIS Reporting Repository</w:t>
        </w:r>
        <w:r w:rsidR="009942F1">
          <w:rPr>
            <w:color w:val="0000FF"/>
            <w:spacing w:val="-9"/>
            <w:sz w:val="24"/>
            <w:u w:val="single" w:color="0000FF"/>
          </w:rPr>
          <w:t xml:space="preserve"> </w:t>
        </w:r>
        <w:r w:rsidR="009942F1">
          <w:rPr>
            <w:color w:val="0000FF"/>
            <w:sz w:val="24"/>
            <w:u w:val="single" w:color="0000FF"/>
          </w:rPr>
          <w:t>Template</w:t>
        </w:r>
      </w:hyperlink>
    </w:p>
    <w:p w14:paraId="321D5B00" w14:textId="0086A114" w:rsidR="00945EB5" w:rsidRDefault="007366D6" w:rsidP="000E325F">
      <w:pPr>
        <w:pStyle w:val="ListParagraph"/>
        <w:numPr>
          <w:ilvl w:val="0"/>
          <w:numId w:val="1"/>
        </w:numPr>
        <w:tabs>
          <w:tab w:val="left" w:pos="919"/>
          <w:tab w:val="left" w:pos="920"/>
        </w:tabs>
        <w:ind w:left="1640"/>
        <w:rPr>
          <w:rFonts w:ascii="Symbol" w:hAnsi="Symbol"/>
          <w:sz w:val="20"/>
        </w:rPr>
      </w:pPr>
      <w:hyperlink r:id="rId69">
        <w:r w:rsidR="009942F1">
          <w:rPr>
            <w:color w:val="0000FF"/>
            <w:sz w:val="24"/>
            <w:u w:val="single" w:color="0000FF"/>
          </w:rPr>
          <w:t xml:space="preserve">Sage Guidance for </w:t>
        </w:r>
        <w:r w:rsidR="00C170CA">
          <w:rPr>
            <w:color w:val="0000FF"/>
            <w:sz w:val="24"/>
            <w:u w:val="single" w:color="0000FF"/>
          </w:rPr>
          <w:t>NC ESG</w:t>
        </w:r>
        <w:r w:rsidR="003229EB">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2B38D3F0" w14:textId="3022917C" w:rsidR="00945EB5" w:rsidRDefault="007366D6" w:rsidP="000E325F">
      <w:pPr>
        <w:pStyle w:val="ListParagraph"/>
        <w:numPr>
          <w:ilvl w:val="0"/>
          <w:numId w:val="1"/>
        </w:numPr>
        <w:tabs>
          <w:tab w:val="left" w:pos="919"/>
          <w:tab w:val="left" w:pos="920"/>
        </w:tabs>
        <w:ind w:left="1640"/>
        <w:rPr>
          <w:rFonts w:ascii="Symbol" w:hAnsi="Symbol"/>
          <w:sz w:val="20"/>
        </w:rPr>
      </w:pPr>
      <w:hyperlink r:id="rId70">
        <w:r w:rsidR="009942F1">
          <w:rPr>
            <w:color w:val="0000FF"/>
            <w:sz w:val="24"/>
            <w:u w:val="single" w:color="0000FF"/>
          </w:rPr>
          <w:t xml:space="preserve">Sage Guidance for </w:t>
        </w:r>
        <w:r w:rsidR="00C170CA">
          <w:rPr>
            <w:color w:val="0000FF"/>
            <w:sz w:val="24"/>
            <w:u w:val="single" w:color="0000FF"/>
          </w:rPr>
          <w:t>NC ESG</w:t>
        </w:r>
        <w:r w:rsidR="009942F1">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3E2755DC" w14:textId="77777777" w:rsidR="00945EB5" w:rsidRDefault="00945EB5" w:rsidP="00E524CC">
      <w:pPr>
        <w:pStyle w:val="BodyText"/>
        <w:rPr>
          <w:sz w:val="16"/>
        </w:rPr>
      </w:pPr>
    </w:p>
    <w:p w14:paraId="0615B131"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15" w:name="Important_Cross-Cutting_Concepts"/>
      <w:bookmarkStart w:id="216" w:name="_bookmark81"/>
      <w:bookmarkStart w:id="217" w:name="_Toc24707331"/>
      <w:bookmarkEnd w:id="215"/>
      <w:bookmarkEnd w:id="216"/>
      <w:r w:rsidRPr="00275733">
        <w:rPr>
          <w:rFonts w:ascii="Times New Roman" w:hAnsi="Times New Roman" w:cs="Times New Roman"/>
          <w:b/>
          <w:color w:val="auto"/>
          <w:sz w:val="24"/>
          <w:szCs w:val="24"/>
        </w:rPr>
        <w:t>Important Cross-Cutting Concepts</w:t>
      </w:r>
      <w:bookmarkEnd w:id="217"/>
    </w:p>
    <w:p w14:paraId="093B573B" w14:textId="77777777" w:rsidR="00945EB5" w:rsidRPr="004C52B9" w:rsidRDefault="00945EB5" w:rsidP="00E524CC">
      <w:pPr>
        <w:pStyle w:val="BodyText"/>
        <w:jc w:val="both"/>
        <w:rPr>
          <w:b/>
          <w:sz w:val="16"/>
          <w:szCs w:val="16"/>
        </w:rPr>
      </w:pPr>
    </w:p>
    <w:p w14:paraId="448E2F47" w14:textId="75BFA23D" w:rsidR="00945EB5" w:rsidRDefault="009942F1" w:rsidP="001316AA">
      <w:pPr>
        <w:pStyle w:val="BodyText"/>
        <w:jc w:val="both"/>
      </w:pPr>
      <w:r>
        <w:t xml:space="preserve">Some cross-cutting programmatic practices are required by the </w:t>
      </w:r>
      <w:r w:rsidR="00C170CA">
        <w:t>NC ESG</w:t>
      </w:r>
      <w:r>
        <w:t xml:space="preserve"> regulations, such as consultation with Continuums of Care (</w:t>
      </w:r>
      <w:proofErr w:type="spellStart"/>
      <w:r>
        <w:t>CoCs</w:t>
      </w:r>
      <w:proofErr w:type="spellEnd"/>
      <w:r>
        <w:t xml:space="preserve">) and participation in coordinated entry. HUD strongly encourages recipients and subrecipients to adopt other key program elements, such as emphasizing </w:t>
      </w:r>
      <w:r w:rsidR="007D40CC">
        <w:t>Rapid Rehousing</w:t>
      </w:r>
      <w:r>
        <w:t xml:space="preserve">, implementing a low-barrier approach to emergency shelter, and using a Housing First model. While not all are </w:t>
      </w:r>
      <w:r w:rsidR="00C170CA">
        <w:t>NC ESG</w:t>
      </w:r>
      <w:r>
        <w:t xml:space="preserve"> Program-specific, the following resources can assist recipients and subrecipients to understand and incorporate these important practices into their communities’ efforts to end homelessness:</w:t>
      </w:r>
    </w:p>
    <w:p w14:paraId="1DB87D27" w14:textId="77777777" w:rsidR="00945EB5" w:rsidRDefault="00945EB5" w:rsidP="00E524CC">
      <w:pPr>
        <w:pStyle w:val="BodyText"/>
      </w:pPr>
    </w:p>
    <w:p w14:paraId="49A60A26" w14:textId="77777777" w:rsidR="00945EB5" w:rsidRPr="00340A40" w:rsidRDefault="007366D6" w:rsidP="00E524CC">
      <w:pPr>
        <w:pStyle w:val="ListParagraph"/>
        <w:numPr>
          <w:ilvl w:val="0"/>
          <w:numId w:val="1"/>
        </w:numPr>
        <w:tabs>
          <w:tab w:val="left" w:pos="919"/>
          <w:tab w:val="left" w:pos="920"/>
        </w:tabs>
        <w:rPr>
          <w:rFonts w:ascii="Symbol" w:hAnsi="Symbol"/>
          <w:sz w:val="20"/>
        </w:rPr>
      </w:pPr>
      <w:hyperlink r:id="rId71">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 xml:space="preserve">Focus: </w:t>
        </w:r>
        <w:r w:rsidR="007D40CC">
          <w:rPr>
            <w:color w:val="0000FF"/>
            <w:sz w:val="24"/>
            <w:u w:val="single" w:color="0000FF"/>
          </w:rPr>
          <w:t>Rapid Rehousing</w:t>
        </w:r>
        <w:r w:rsidR="009942F1">
          <w:rPr>
            <w:color w:val="0000FF"/>
            <w:sz w:val="24"/>
            <w:u w:val="single" w:color="0000FF"/>
          </w:rPr>
          <w:t xml:space="preserve"> </w:t>
        </w:r>
        <w:proofErr w:type="gramStart"/>
        <w:r w:rsidR="009942F1">
          <w:rPr>
            <w:color w:val="0000FF"/>
            <w:sz w:val="24"/>
            <w:u w:val="single" w:color="0000FF"/>
          </w:rPr>
          <w:t>As</w:t>
        </w:r>
        <w:proofErr w:type="gramEnd"/>
        <w:r w:rsidR="009942F1">
          <w:rPr>
            <w:color w:val="0000FF"/>
            <w:sz w:val="24"/>
            <w:u w:val="single" w:color="0000FF"/>
          </w:rPr>
          <w:t xml:space="preserve"> a Model and Best</w:t>
        </w:r>
        <w:r w:rsidR="009942F1">
          <w:rPr>
            <w:color w:val="0000FF"/>
            <w:spacing w:val="4"/>
            <w:sz w:val="24"/>
            <w:u w:val="single" w:color="0000FF"/>
          </w:rPr>
          <w:t xml:space="preserve"> </w:t>
        </w:r>
        <w:r w:rsidR="009942F1">
          <w:rPr>
            <w:color w:val="0000FF"/>
            <w:sz w:val="24"/>
            <w:u w:val="single" w:color="0000FF"/>
          </w:rPr>
          <w:t>Practice</w:t>
        </w:r>
      </w:hyperlink>
    </w:p>
    <w:p w14:paraId="01E02A80" w14:textId="77777777" w:rsidR="00340A40" w:rsidRDefault="007366D6" w:rsidP="00E524CC">
      <w:pPr>
        <w:pStyle w:val="ListParagraph"/>
        <w:numPr>
          <w:ilvl w:val="0"/>
          <w:numId w:val="1"/>
        </w:numPr>
        <w:tabs>
          <w:tab w:val="left" w:pos="919"/>
          <w:tab w:val="left" w:pos="920"/>
        </w:tabs>
        <w:rPr>
          <w:rFonts w:ascii="Symbol" w:hAnsi="Symbol"/>
          <w:sz w:val="20"/>
        </w:rPr>
      </w:pPr>
      <w:hyperlink r:id="rId72" w:history="1">
        <w:r w:rsidR="00340A40" w:rsidRPr="00340A40">
          <w:rPr>
            <w:rStyle w:val="Hyperlink"/>
            <w:sz w:val="24"/>
            <w:u w:color="0000FF"/>
          </w:rPr>
          <w:t>NAEH Low Barrier Emergency Shelter Series</w:t>
        </w:r>
      </w:hyperlink>
      <w:r w:rsidR="00340A40">
        <w:rPr>
          <w:color w:val="0000FF"/>
          <w:sz w:val="24"/>
          <w:u w:val="single" w:color="0000FF"/>
        </w:rPr>
        <w:t xml:space="preserve"> </w:t>
      </w:r>
    </w:p>
    <w:p w14:paraId="0FCB2A0C" w14:textId="77777777" w:rsidR="00945EB5" w:rsidRDefault="007366D6" w:rsidP="00E524CC">
      <w:pPr>
        <w:pStyle w:val="ListParagraph"/>
        <w:numPr>
          <w:ilvl w:val="0"/>
          <w:numId w:val="1"/>
        </w:numPr>
        <w:tabs>
          <w:tab w:val="left" w:pos="919"/>
          <w:tab w:val="left" w:pos="920"/>
        </w:tabs>
        <w:rPr>
          <w:rFonts w:ascii="Symbol" w:hAnsi="Symbol"/>
          <w:sz w:val="20"/>
        </w:rPr>
      </w:pPr>
      <w:hyperlink r:id="rId73">
        <w:r w:rsidR="009942F1">
          <w:rPr>
            <w:color w:val="0000FF"/>
            <w:sz w:val="24"/>
            <w:u w:val="single" w:color="0000FF"/>
          </w:rPr>
          <w:t xml:space="preserve">HUD and USICH: Core Principles of Housing First and </w:t>
        </w:r>
        <w:r w:rsidR="007D40CC">
          <w:rPr>
            <w:color w:val="0000FF"/>
            <w:sz w:val="24"/>
            <w:u w:val="single" w:color="0000FF"/>
          </w:rPr>
          <w:t>Rapid Rehousing</w:t>
        </w:r>
        <w:r w:rsidR="009942F1">
          <w:rPr>
            <w:color w:val="0000FF"/>
            <w:spacing w:val="-7"/>
            <w:sz w:val="24"/>
            <w:u w:val="single" w:color="0000FF"/>
          </w:rPr>
          <w:t xml:space="preserve"> </w:t>
        </w:r>
        <w:r w:rsidR="009942F1">
          <w:rPr>
            <w:color w:val="0000FF"/>
            <w:sz w:val="24"/>
            <w:u w:val="single" w:color="0000FF"/>
          </w:rPr>
          <w:t>Webinar</w:t>
        </w:r>
      </w:hyperlink>
    </w:p>
    <w:p w14:paraId="0018D506" w14:textId="77777777" w:rsidR="00945EB5" w:rsidRDefault="007366D6" w:rsidP="00E524CC">
      <w:pPr>
        <w:pStyle w:val="ListParagraph"/>
        <w:numPr>
          <w:ilvl w:val="0"/>
          <w:numId w:val="1"/>
        </w:numPr>
        <w:tabs>
          <w:tab w:val="left" w:pos="919"/>
          <w:tab w:val="left" w:pos="920"/>
        </w:tabs>
        <w:rPr>
          <w:rFonts w:ascii="Symbol" w:hAnsi="Symbol"/>
          <w:sz w:val="20"/>
        </w:rPr>
      </w:pPr>
      <w:hyperlink r:id="rId74">
        <w:r w:rsidR="009942F1">
          <w:rPr>
            <w:color w:val="0000FF"/>
            <w:sz w:val="24"/>
            <w:u w:val="single" w:color="0000FF"/>
          </w:rPr>
          <w:t>Coordinated Entry Policy</w:t>
        </w:r>
        <w:r w:rsidR="009942F1">
          <w:rPr>
            <w:color w:val="0000FF"/>
            <w:spacing w:val="-9"/>
            <w:sz w:val="24"/>
            <w:u w:val="single" w:color="0000FF"/>
          </w:rPr>
          <w:t xml:space="preserve"> </w:t>
        </w:r>
        <w:r w:rsidR="009942F1">
          <w:rPr>
            <w:color w:val="0000FF"/>
            <w:sz w:val="24"/>
            <w:u w:val="single" w:color="0000FF"/>
          </w:rPr>
          <w:t>Brief</w:t>
        </w:r>
      </w:hyperlink>
    </w:p>
    <w:p w14:paraId="53B0F64F" w14:textId="77777777" w:rsidR="00945EB5" w:rsidRDefault="007366D6" w:rsidP="00E524CC">
      <w:pPr>
        <w:pStyle w:val="ListParagraph"/>
        <w:numPr>
          <w:ilvl w:val="0"/>
          <w:numId w:val="1"/>
        </w:numPr>
        <w:tabs>
          <w:tab w:val="left" w:pos="919"/>
          <w:tab w:val="left" w:pos="920"/>
        </w:tabs>
        <w:rPr>
          <w:rFonts w:ascii="Symbol" w:hAnsi="Symbol"/>
          <w:sz w:val="20"/>
        </w:rPr>
      </w:pPr>
      <w:hyperlink r:id="rId75">
        <w:r w:rsidR="009942F1">
          <w:rPr>
            <w:color w:val="0000FF"/>
            <w:sz w:val="24"/>
            <w:u w:val="single" w:color="0000FF"/>
          </w:rPr>
          <w:t>Coordinated Entry Requirements and Checklist of Essential</w:t>
        </w:r>
        <w:r w:rsidR="009942F1">
          <w:rPr>
            <w:color w:val="0000FF"/>
            <w:spacing w:val="-6"/>
            <w:sz w:val="24"/>
            <w:u w:val="single" w:color="0000FF"/>
          </w:rPr>
          <w:t xml:space="preserve"> </w:t>
        </w:r>
        <w:r w:rsidR="009942F1">
          <w:rPr>
            <w:color w:val="0000FF"/>
            <w:sz w:val="24"/>
            <w:u w:val="single" w:color="0000FF"/>
          </w:rPr>
          <w:t>Elements</w:t>
        </w:r>
      </w:hyperlink>
    </w:p>
    <w:p w14:paraId="46E61835" w14:textId="77777777" w:rsidR="00945EB5" w:rsidRDefault="007366D6" w:rsidP="00E524CC">
      <w:pPr>
        <w:pStyle w:val="ListParagraph"/>
        <w:numPr>
          <w:ilvl w:val="0"/>
          <w:numId w:val="1"/>
        </w:numPr>
        <w:tabs>
          <w:tab w:val="left" w:pos="919"/>
          <w:tab w:val="left" w:pos="920"/>
        </w:tabs>
        <w:rPr>
          <w:rFonts w:ascii="Symbol" w:hAnsi="Symbol"/>
          <w:sz w:val="20"/>
        </w:rPr>
      </w:pPr>
      <w:hyperlink r:id="rId76">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Improving our Crisis Response</w:t>
        </w:r>
        <w:r w:rsidR="009942F1">
          <w:rPr>
            <w:color w:val="0000FF"/>
            <w:spacing w:val="3"/>
            <w:sz w:val="24"/>
            <w:u w:val="single" w:color="0000FF"/>
          </w:rPr>
          <w:t xml:space="preserve"> </w:t>
        </w:r>
        <w:r w:rsidR="009942F1">
          <w:rPr>
            <w:color w:val="0000FF"/>
            <w:sz w:val="24"/>
            <w:u w:val="single" w:color="0000FF"/>
          </w:rPr>
          <w:t>System</w:t>
        </w:r>
      </w:hyperlink>
    </w:p>
    <w:p w14:paraId="043B72C3" w14:textId="77777777" w:rsidR="00945EB5" w:rsidRDefault="007366D6" w:rsidP="00E524CC">
      <w:pPr>
        <w:pStyle w:val="ListParagraph"/>
        <w:numPr>
          <w:ilvl w:val="0"/>
          <w:numId w:val="1"/>
        </w:numPr>
        <w:tabs>
          <w:tab w:val="left" w:pos="919"/>
          <w:tab w:val="left" w:pos="920"/>
        </w:tabs>
        <w:rPr>
          <w:rFonts w:ascii="Symbol" w:hAnsi="Symbol"/>
          <w:sz w:val="20"/>
        </w:rPr>
      </w:pPr>
      <w:hyperlink r:id="rId77">
        <w:r w:rsidR="009942F1">
          <w:rPr>
            <w:color w:val="0000FF"/>
            <w:sz w:val="24"/>
            <w:u w:val="single" w:color="0000FF"/>
          </w:rPr>
          <w:t xml:space="preserve">Coordination and Collaboration for </w:t>
        </w:r>
        <w:proofErr w:type="spellStart"/>
        <w:r w:rsidR="009942F1">
          <w:rPr>
            <w:color w:val="0000FF"/>
            <w:sz w:val="24"/>
            <w:u w:val="single" w:color="0000FF"/>
          </w:rPr>
          <w:t>CoCs</w:t>
        </w:r>
        <w:proofErr w:type="spellEnd"/>
        <w:r w:rsidR="009942F1">
          <w:rPr>
            <w:color w:val="0000FF"/>
            <w:sz w:val="24"/>
            <w:u w:val="single" w:color="0000FF"/>
          </w:rPr>
          <w:t xml:space="preserve"> and Con Plan Jurisdictions Guide and</w:t>
        </w:r>
        <w:r w:rsidR="009942F1">
          <w:rPr>
            <w:color w:val="0000FF"/>
            <w:spacing w:val="-9"/>
            <w:sz w:val="24"/>
            <w:u w:val="single" w:color="0000FF"/>
          </w:rPr>
          <w:t xml:space="preserve"> </w:t>
        </w:r>
        <w:r w:rsidR="009942F1">
          <w:rPr>
            <w:color w:val="0000FF"/>
            <w:sz w:val="24"/>
            <w:u w:val="single" w:color="0000FF"/>
          </w:rPr>
          <w:t>Video</w:t>
        </w:r>
      </w:hyperlink>
    </w:p>
    <w:p w14:paraId="77AE5D95" w14:textId="77777777" w:rsidR="00945EB5" w:rsidRDefault="007366D6" w:rsidP="00E524CC">
      <w:pPr>
        <w:pStyle w:val="ListParagraph"/>
        <w:numPr>
          <w:ilvl w:val="0"/>
          <w:numId w:val="1"/>
        </w:numPr>
        <w:tabs>
          <w:tab w:val="left" w:pos="919"/>
          <w:tab w:val="left" w:pos="920"/>
        </w:tabs>
        <w:rPr>
          <w:rFonts w:ascii="Symbol" w:hAnsi="Symbol"/>
          <w:sz w:val="20"/>
        </w:rPr>
      </w:pPr>
      <w:hyperlink r:id="rId78">
        <w:r w:rsidR="009942F1">
          <w:rPr>
            <w:color w:val="0000FF"/>
            <w:sz w:val="24"/>
            <w:u w:val="single" w:color="0000FF"/>
          </w:rPr>
          <w:t>Emergency Solutions Grants State Recipient Consultation with Continuums of</w:t>
        </w:r>
        <w:r w:rsidR="009942F1">
          <w:rPr>
            <w:color w:val="0000FF"/>
            <w:spacing w:val="-12"/>
            <w:sz w:val="24"/>
            <w:u w:val="single" w:color="0000FF"/>
          </w:rPr>
          <w:t xml:space="preserve"> </w:t>
        </w:r>
        <w:r w:rsidR="009942F1">
          <w:rPr>
            <w:color w:val="0000FF"/>
            <w:sz w:val="24"/>
            <w:u w:val="single" w:color="0000FF"/>
          </w:rPr>
          <w:t>Care</w:t>
        </w:r>
      </w:hyperlink>
    </w:p>
    <w:p w14:paraId="7749068D" w14:textId="05A55D85" w:rsidR="00945EB5" w:rsidRDefault="007366D6" w:rsidP="00E524CC">
      <w:pPr>
        <w:pStyle w:val="ListParagraph"/>
        <w:numPr>
          <w:ilvl w:val="0"/>
          <w:numId w:val="1"/>
        </w:numPr>
        <w:tabs>
          <w:tab w:val="left" w:pos="919"/>
          <w:tab w:val="left" w:pos="920"/>
        </w:tabs>
        <w:rPr>
          <w:rFonts w:ascii="Symbol" w:hAnsi="Symbol"/>
          <w:sz w:val="20"/>
        </w:rPr>
      </w:pPr>
      <w:hyperlink r:id="rId79">
        <w:r w:rsidR="009942F1">
          <w:rPr>
            <w:color w:val="0000FF"/>
            <w:sz w:val="24"/>
            <w:u w:val="single" w:color="0000FF"/>
          </w:rPr>
          <w:t xml:space="preserve">FY 2016 CoC-Con Plan Jurisdiction and </w:t>
        </w:r>
        <w:r w:rsidR="00C170CA">
          <w:rPr>
            <w:color w:val="0000FF"/>
            <w:sz w:val="24"/>
            <w:u w:val="single" w:color="0000FF"/>
          </w:rPr>
          <w:t>NC ESG</w:t>
        </w:r>
        <w:r w:rsidR="009942F1">
          <w:rPr>
            <w:color w:val="0000FF"/>
            <w:sz w:val="24"/>
            <w:u w:val="single" w:color="0000FF"/>
          </w:rPr>
          <w:t xml:space="preserve"> Recipient</w:t>
        </w:r>
        <w:r w:rsidR="009942F1">
          <w:rPr>
            <w:color w:val="0000FF"/>
            <w:spacing w:val="-5"/>
            <w:sz w:val="24"/>
            <w:u w:val="single" w:color="0000FF"/>
          </w:rPr>
          <w:t xml:space="preserve"> </w:t>
        </w:r>
        <w:r w:rsidR="009942F1">
          <w:rPr>
            <w:color w:val="0000FF"/>
            <w:sz w:val="24"/>
            <w:u w:val="single" w:color="0000FF"/>
          </w:rPr>
          <w:t>Crosswalk</w:t>
        </w:r>
      </w:hyperlink>
    </w:p>
    <w:p w14:paraId="478D3EF1" w14:textId="77777777" w:rsidR="00945EB5" w:rsidRDefault="007366D6" w:rsidP="00E524CC">
      <w:pPr>
        <w:pStyle w:val="ListParagraph"/>
        <w:numPr>
          <w:ilvl w:val="0"/>
          <w:numId w:val="1"/>
        </w:numPr>
        <w:tabs>
          <w:tab w:val="left" w:pos="919"/>
          <w:tab w:val="left" w:pos="920"/>
        </w:tabs>
        <w:rPr>
          <w:rFonts w:ascii="Symbol" w:hAnsi="Symbol"/>
          <w:sz w:val="20"/>
        </w:rPr>
      </w:pPr>
      <w:hyperlink r:id="rId80">
        <w:r w:rsidR="009942F1">
          <w:rPr>
            <w:color w:val="0000FF"/>
            <w:sz w:val="24"/>
            <w:u w:val="single" w:color="0000FF"/>
          </w:rPr>
          <w:t>Disaster Recovery Homelessness</w:t>
        </w:r>
        <w:r w:rsidR="009942F1">
          <w:rPr>
            <w:color w:val="0000FF"/>
            <w:spacing w:val="-7"/>
            <w:sz w:val="24"/>
            <w:u w:val="single" w:color="0000FF"/>
          </w:rPr>
          <w:t xml:space="preserve"> </w:t>
        </w:r>
        <w:r w:rsidR="009942F1">
          <w:rPr>
            <w:color w:val="0000FF"/>
            <w:sz w:val="24"/>
            <w:u w:val="single" w:color="0000FF"/>
          </w:rPr>
          <w:t>Toolkit</w:t>
        </w:r>
      </w:hyperlink>
    </w:p>
    <w:p w14:paraId="10B476CD" w14:textId="77777777" w:rsidR="00945EB5" w:rsidRDefault="007366D6" w:rsidP="00E524CC">
      <w:pPr>
        <w:pStyle w:val="ListParagraph"/>
        <w:numPr>
          <w:ilvl w:val="0"/>
          <w:numId w:val="1"/>
        </w:numPr>
        <w:tabs>
          <w:tab w:val="left" w:pos="919"/>
          <w:tab w:val="left" w:pos="920"/>
        </w:tabs>
        <w:rPr>
          <w:rFonts w:ascii="Symbol" w:hAnsi="Symbol"/>
          <w:sz w:val="20"/>
        </w:rPr>
      </w:pPr>
      <w:hyperlink r:id="rId81">
        <w:r w:rsidR="009942F1">
          <w:rPr>
            <w:color w:val="0000FF"/>
            <w:sz w:val="24"/>
            <w:u w:val="single" w:color="0000FF"/>
          </w:rPr>
          <w:t>Disease Risks and</w:t>
        </w:r>
        <w:r w:rsidR="009942F1">
          <w:rPr>
            <w:color w:val="0000FF"/>
            <w:spacing w:val="-2"/>
            <w:sz w:val="24"/>
            <w:u w:val="single" w:color="0000FF"/>
          </w:rPr>
          <w:t xml:space="preserve"> </w:t>
        </w:r>
        <w:r w:rsidR="009942F1">
          <w:rPr>
            <w:color w:val="0000FF"/>
            <w:sz w:val="24"/>
            <w:u w:val="single" w:color="0000FF"/>
          </w:rPr>
          <w:t>Homelessness</w:t>
        </w:r>
      </w:hyperlink>
    </w:p>
    <w:p w14:paraId="763E4261" w14:textId="77777777" w:rsidR="00945EB5" w:rsidRDefault="00945EB5" w:rsidP="00E524CC">
      <w:pPr>
        <w:pStyle w:val="BodyText"/>
        <w:rPr>
          <w:sz w:val="16"/>
        </w:rPr>
      </w:pPr>
    </w:p>
    <w:p w14:paraId="4D856E03" w14:textId="37E602D6" w:rsidR="00945EB5" w:rsidRPr="00275733" w:rsidRDefault="00C170CA" w:rsidP="00E524CC">
      <w:pPr>
        <w:pStyle w:val="Heading2"/>
        <w:spacing w:before="0"/>
        <w:rPr>
          <w:rFonts w:ascii="Times New Roman" w:hAnsi="Times New Roman" w:cs="Times New Roman"/>
          <w:b/>
          <w:color w:val="auto"/>
          <w:sz w:val="24"/>
          <w:szCs w:val="24"/>
        </w:rPr>
      </w:pPr>
      <w:bookmarkStart w:id="218" w:name="ESG_FAQs"/>
      <w:bookmarkStart w:id="219" w:name="_bookmark82"/>
      <w:bookmarkStart w:id="220" w:name="_Toc24707332"/>
      <w:bookmarkEnd w:id="218"/>
      <w:bookmarkEnd w:id="219"/>
      <w:r>
        <w:rPr>
          <w:rFonts w:ascii="Times New Roman" w:hAnsi="Times New Roman" w:cs="Times New Roman"/>
          <w:b/>
          <w:color w:val="auto"/>
          <w:sz w:val="24"/>
          <w:szCs w:val="24"/>
        </w:rPr>
        <w:t>NC ESG</w:t>
      </w:r>
      <w:r w:rsidR="009942F1" w:rsidRPr="00275733">
        <w:rPr>
          <w:rFonts w:ascii="Times New Roman" w:hAnsi="Times New Roman" w:cs="Times New Roman"/>
          <w:b/>
          <w:color w:val="auto"/>
          <w:sz w:val="24"/>
          <w:szCs w:val="24"/>
        </w:rPr>
        <w:t xml:space="preserve"> FAQs</w:t>
      </w:r>
      <w:bookmarkEnd w:id="220"/>
    </w:p>
    <w:p w14:paraId="12DA3CCA" w14:textId="77777777" w:rsidR="00945EB5" w:rsidRDefault="00945EB5" w:rsidP="00E524CC">
      <w:pPr>
        <w:pStyle w:val="BodyText"/>
        <w:rPr>
          <w:b/>
          <w:sz w:val="21"/>
        </w:rPr>
      </w:pPr>
    </w:p>
    <w:p w14:paraId="595AC0BC" w14:textId="565C16CE" w:rsidR="00945EB5" w:rsidRPr="004C52B9" w:rsidRDefault="009942F1" w:rsidP="001316AA">
      <w:pPr>
        <w:rPr>
          <w:sz w:val="24"/>
          <w:szCs w:val="24"/>
        </w:rPr>
      </w:pPr>
      <w:r w:rsidRPr="004C52B9">
        <w:rPr>
          <w:sz w:val="24"/>
          <w:szCs w:val="24"/>
        </w:rPr>
        <w:t xml:space="preserve">Through the publication of Frequently Asked Questions (FAQs), HUD offers clarifying information and guidance that may not be stated as explicitly elsewhere. All </w:t>
      </w:r>
      <w:r w:rsidR="00C170CA">
        <w:rPr>
          <w:sz w:val="24"/>
          <w:szCs w:val="24"/>
        </w:rPr>
        <w:t>NC ESG</w:t>
      </w:r>
      <w:r w:rsidRPr="004C52B9">
        <w:rPr>
          <w:sz w:val="24"/>
          <w:szCs w:val="24"/>
        </w:rPr>
        <w:t xml:space="preserve"> Program FAQs are available on the </w:t>
      </w:r>
      <w:hyperlink r:id="rId82">
        <w:r w:rsidR="00C170CA">
          <w:rPr>
            <w:color w:val="0000FF"/>
            <w:sz w:val="24"/>
            <w:szCs w:val="24"/>
            <w:u w:val="thick" w:color="0000FF"/>
          </w:rPr>
          <w:t>NC ESG</w:t>
        </w:r>
      </w:hyperlink>
      <w:r w:rsidRPr="004C52B9">
        <w:rPr>
          <w:color w:val="0000FF"/>
          <w:sz w:val="24"/>
          <w:szCs w:val="24"/>
        </w:rPr>
        <w:t xml:space="preserve"> </w:t>
      </w:r>
      <w:hyperlink r:id="rId83">
        <w:r w:rsidRPr="004C52B9">
          <w:rPr>
            <w:color w:val="0000FF"/>
            <w:sz w:val="24"/>
            <w:szCs w:val="24"/>
            <w:u w:val="thick" w:color="0000FF"/>
          </w:rPr>
          <w:t>Program FAQs</w:t>
        </w:r>
        <w:r w:rsidRPr="004C52B9">
          <w:rPr>
            <w:color w:val="0000FF"/>
            <w:sz w:val="24"/>
            <w:szCs w:val="24"/>
          </w:rPr>
          <w:t xml:space="preserve"> </w:t>
        </w:r>
      </w:hyperlink>
      <w:r w:rsidRPr="004C52B9">
        <w:rPr>
          <w:sz w:val="24"/>
          <w:szCs w:val="24"/>
        </w:rPr>
        <w:t>page.</w:t>
      </w:r>
    </w:p>
    <w:p w14:paraId="09A0E4B6" w14:textId="77777777" w:rsidR="00945EB5" w:rsidRDefault="00945EB5" w:rsidP="00E524CC">
      <w:pPr>
        <w:sectPr w:rsidR="00945EB5" w:rsidSect="00E524CC">
          <w:type w:val="nextColumn"/>
          <w:pgSz w:w="12240" w:h="15840"/>
          <w:pgMar w:top="1170" w:right="1440" w:bottom="720" w:left="1440" w:header="0" w:footer="1011" w:gutter="0"/>
          <w:cols w:space="720"/>
        </w:sectPr>
      </w:pPr>
    </w:p>
    <w:p w14:paraId="7C72C99E" w14:textId="29DC596E" w:rsidR="00885FC9" w:rsidRDefault="00885FC9" w:rsidP="001316AA">
      <w:pPr>
        <w:pStyle w:val="Heading1"/>
        <w:spacing w:before="0"/>
        <w:ind w:left="0"/>
      </w:pPr>
      <w:bookmarkStart w:id="221" w:name="APPENDIX_B:_NC_ESG_FORMS"/>
      <w:bookmarkStart w:id="222" w:name="_bookmark83"/>
      <w:bookmarkStart w:id="223" w:name="_Toc24707333"/>
      <w:bookmarkEnd w:id="221"/>
      <w:bookmarkEnd w:id="222"/>
      <w:r>
        <w:lastRenderedPageBreak/>
        <w:t xml:space="preserve">APPENDIX </w:t>
      </w:r>
      <w:r w:rsidR="00376EE8">
        <w:t>B</w:t>
      </w:r>
      <w:r>
        <w:t xml:space="preserve">: </w:t>
      </w:r>
      <w:r w:rsidR="001316AA">
        <w:t>WRITTEN STANDARDS CHECKLIST</w:t>
      </w:r>
      <w:bookmarkEnd w:id="223"/>
    </w:p>
    <w:p w14:paraId="5AADB8BE" w14:textId="56A1D293" w:rsidR="00885FC9" w:rsidRPr="00275733" w:rsidRDefault="00885FC9" w:rsidP="001316AA">
      <w:pPr>
        <w:pStyle w:val="BodyText"/>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rsidR="00C95212">
        <w:t xml:space="preserve"> (</w:t>
      </w:r>
      <w:r w:rsidR="00C95212" w:rsidRPr="00C95212">
        <w:t>24 CFR 576.400</w:t>
      </w:r>
      <w:r w:rsidR="00C95212">
        <w:t>)</w:t>
      </w:r>
      <w:r w:rsidRPr="00275733">
        <w:rPr>
          <w:spacing w:val="-9"/>
        </w:rPr>
        <w:t xml:space="preserve"> </w:t>
      </w:r>
      <w:r w:rsidRPr="00275733">
        <w:t>subrecipients</w:t>
      </w:r>
      <w:r w:rsidRPr="00275733">
        <w:rPr>
          <w:spacing w:val="-8"/>
        </w:rPr>
        <w:t xml:space="preserve"> </w:t>
      </w:r>
      <w:r w:rsidRPr="00275733">
        <w:t>to</w:t>
      </w:r>
      <w:r w:rsidR="002651DE" w:rsidRPr="00275733">
        <w:t xml:space="preserve"> </w:t>
      </w:r>
      <w:r w:rsidR="005E2C2A" w:rsidRPr="00275733">
        <w:t xml:space="preserve">adhere to the </w:t>
      </w:r>
      <w:r w:rsidRPr="00275733">
        <w:t>Written Standards</w:t>
      </w:r>
      <w:r w:rsidR="005E2C2A" w:rsidRPr="00275733">
        <w:t>, developed and approved by th</w:t>
      </w:r>
      <w:r w:rsidR="0016321F">
        <w:t>eir</w:t>
      </w:r>
      <w:r w:rsidR="005E2C2A" w:rsidRPr="00275733">
        <w:t xml:space="preserve"> CoC</w:t>
      </w:r>
      <w:r w:rsidRPr="00275733">
        <w:t xml:space="preserve"> for programs provided through the Emergency Solutions Grant Program. The following guidelines must be followed when developing these Standards. Standards for emergency shelter programs will be different than Standards for</w:t>
      </w:r>
      <w:r w:rsidR="005E2C2A" w:rsidRPr="00275733">
        <w:t xml:space="preserve"> </w:t>
      </w:r>
      <w:r w:rsidR="007D40CC" w:rsidRPr="00275733">
        <w:t>Rapid Rehousing</w:t>
      </w:r>
      <w:r w:rsidRPr="00275733">
        <w:t xml:space="preserve"> and</w:t>
      </w:r>
      <w:r w:rsidRPr="00275733">
        <w:rPr>
          <w:spacing w:val="-9"/>
        </w:rPr>
        <w:t xml:space="preserve"> </w:t>
      </w:r>
      <w:r w:rsidR="005E2C2A" w:rsidRPr="00275733">
        <w:t>homeless prevention.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w:t>
      </w:r>
      <w:r w:rsidR="005E2C2A" w:rsidRPr="00275733">
        <w:t xml:space="preserve">the </w:t>
      </w:r>
      <w:r w:rsidRPr="00275733">
        <w:t xml:space="preserve">programs offered. </w:t>
      </w:r>
    </w:p>
    <w:p w14:paraId="55954516" w14:textId="77777777" w:rsidR="00885FC9" w:rsidRDefault="00885FC9"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38C02320" w14:textId="77777777" w:rsidTr="002651DE">
        <w:trPr>
          <w:trHeight w:val="537"/>
        </w:trPr>
        <w:tc>
          <w:tcPr>
            <w:tcW w:w="9350" w:type="dxa"/>
            <w:shd w:val="clear" w:color="auto" w:fill="DADADA"/>
          </w:tcPr>
          <w:p w14:paraId="5A8844B1" w14:textId="77777777" w:rsidR="00885FC9" w:rsidRDefault="00885FC9" w:rsidP="00E524CC">
            <w:pPr>
              <w:pStyle w:val="TableParagraph"/>
              <w:ind w:left="4"/>
              <w:rPr>
                <w:b/>
              </w:rPr>
            </w:pPr>
            <w:r>
              <w:rPr>
                <w:b/>
              </w:rPr>
              <w:t>ALL PROGRAMS</w:t>
            </w:r>
          </w:p>
        </w:tc>
      </w:tr>
      <w:tr w:rsidR="00885FC9" w14:paraId="1561AB46" w14:textId="77777777" w:rsidTr="002651DE">
        <w:trPr>
          <w:trHeight w:val="503"/>
        </w:trPr>
        <w:tc>
          <w:tcPr>
            <w:tcW w:w="9350" w:type="dxa"/>
          </w:tcPr>
          <w:p w14:paraId="3E1060E3" w14:textId="77777777" w:rsidR="00885FC9" w:rsidRDefault="00885FC9" w:rsidP="00E524CC">
            <w:pPr>
              <w:pStyle w:val="TableParagraph"/>
              <w:ind w:left="364"/>
            </w:pPr>
            <w:r>
              <w:t>1. Standards include the area of service where assistance shall be offered.</w:t>
            </w:r>
          </w:p>
        </w:tc>
      </w:tr>
      <w:tr w:rsidR="00885FC9" w14:paraId="61677DE3" w14:textId="77777777" w:rsidTr="002651DE">
        <w:trPr>
          <w:trHeight w:val="448"/>
        </w:trPr>
        <w:tc>
          <w:tcPr>
            <w:tcW w:w="9350" w:type="dxa"/>
          </w:tcPr>
          <w:p w14:paraId="5EF468DB" w14:textId="2F0B982E" w:rsidR="00885FC9" w:rsidRDefault="00885FC9" w:rsidP="00E524CC">
            <w:pPr>
              <w:pStyle w:val="TableParagraph"/>
              <w:ind w:left="364"/>
            </w:pPr>
            <w:r>
              <w:t xml:space="preserve">2. Standards include all type(s) of assistance that will be offered through the </w:t>
            </w:r>
            <w:r w:rsidR="00C170CA">
              <w:t>NC ESG</w:t>
            </w:r>
            <w:r>
              <w:t xml:space="preserve"> program.</w:t>
            </w:r>
          </w:p>
        </w:tc>
      </w:tr>
      <w:tr w:rsidR="00885FC9" w14:paraId="15DC5EA8" w14:textId="77777777" w:rsidTr="002651DE">
        <w:trPr>
          <w:trHeight w:val="1521"/>
        </w:trPr>
        <w:tc>
          <w:tcPr>
            <w:tcW w:w="9350" w:type="dxa"/>
          </w:tcPr>
          <w:p w14:paraId="5A554F9F" w14:textId="45B1FDF5" w:rsidR="00885FC9" w:rsidRDefault="00885FC9" w:rsidP="00E524CC">
            <w:pPr>
              <w:pStyle w:val="TableParagraph"/>
              <w:ind w:left="724" w:hanging="360"/>
            </w:pPr>
            <w:r>
              <w:t xml:space="preserve">3. Standards summarize the procedure in place that defines how program participants will be evaluated for eligibility of assistance under the </w:t>
            </w:r>
            <w:r w:rsidR="00C170CA">
              <w:t>NC ESG</w:t>
            </w:r>
            <w:r>
              <w:t xml:space="preserve"> program. (Note: DV shelters must follow the requirements of the Violence Against Women Act and the Family Violence Prevention and Services Act which prohibits agencies from making its shelter or housing conditional on the participant’s acceptance of service)</w:t>
            </w:r>
          </w:p>
        </w:tc>
      </w:tr>
      <w:tr w:rsidR="00885FC9" w14:paraId="14ED56A2" w14:textId="77777777" w:rsidTr="002651DE">
        <w:trPr>
          <w:trHeight w:val="1252"/>
        </w:trPr>
        <w:tc>
          <w:tcPr>
            <w:tcW w:w="9350" w:type="dxa"/>
          </w:tcPr>
          <w:p w14:paraId="422808FB" w14:textId="77777777" w:rsidR="00885FC9" w:rsidRDefault="00885FC9" w:rsidP="00E524CC">
            <w:pPr>
              <w:pStyle w:val="TableParagraph"/>
              <w:spacing w:line="244" w:lineRule="auto"/>
              <w:ind w:left="724" w:hanging="361"/>
            </w:pPr>
            <w:r>
              <w:t xml:space="preserve">4.  Standards include procedures describing the coordination (coordinated entry) emergency shelter providers, essential services providers, homelessness prevention, and </w:t>
            </w:r>
            <w:r w:rsidR="007D40CC">
              <w:t>Rapid Rehousing</w:t>
            </w:r>
            <w:r>
              <w:t xml:space="preserve"> assistance providers, other homeless assistance providers, and mainstream service and housing providers.</w:t>
            </w:r>
          </w:p>
        </w:tc>
      </w:tr>
      <w:tr w:rsidR="00885FC9" w14:paraId="480742D5" w14:textId="77777777" w:rsidTr="002651DE">
        <w:trPr>
          <w:trHeight w:val="1254"/>
        </w:trPr>
        <w:tc>
          <w:tcPr>
            <w:tcW w:w="9350" w:type="dxa"/>
          </w:tcPr>
          <w:p w14:paraId="70214955" w14:textId="77777777" w:rsidR="00885FC9" w:rsidRDefault="00885FC9" w:rsidP="00E524CC">
            <w:pPr>
              <w:pStyle w:val="TableParagraph"/>
              <w:ind w:left="724" w:hanging="360"/>
            </w:pPr>
            <w:r>
              <w:t>5. 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r>
      <w:tr w:rsidR="00885FC9" w14:paraId="44BEF324" w14:textId="77777777" w:rsidTr="002651DE">
        <w:trPr>
          <w:trHeight w:val="1254"/>
        </w:trPr>
        <w:tc>
          <w:tcPr>
            <w:tcW w:w="9350" w:type="dxa"/>
          </w:tcPr>
          <w:p w14:paraId="599BB015" w14:textId="77777777" w:rsidR="00885FC9" w:rsidRDefault="00885FC9" w:rsidP="00E524CC">
            <w:pPr>
              <w:pStyle w:val="TableParagraph"/>
              <w:ind w:left="724" w:hanging="360"/>
            </w:pPr>
            <w:r>
              <w:t>6. 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 cases.</w:t>
            </w:r>
          </w:p>
        </w:tc>
      </w:tr>
      <w:tr w:rsidR="00885FC9" w14:paraId="648C6EBC" w14:textId="77777777" w:rsidTr="002651DE">
        <w:trPr>
          <w:trHeight w:val="717"/>
        </w:trPr>
        <w:tc>
          <w:tcPr>
            <w:tcW w:w="9350" w:type="dxa"/>
          </w:tcPr>
          <w:p w14:paraId="6C8279ED" w14:textId="77777777" w:rsidR="00885FC9" w:rsidRDefault="00885FC9" w:rsidP="00E524CC">
            <w:pPr>
              <w:pStyle w:val="TableParagraph"/>
              <w:ind w:left="724" w:hanging="360"/>
            </w:pPr>
            <w:r>
              <w:t>7. Standards describe the program participant’s formal grievance process. Included shall be the right for the participant to contact the agency’s Director, the Housing Division or HUD.</w:t>
            </w:r>
          </w:p>
        </w:tc>
      </w:tr>
      <w:tr w:rsidR="00885FC9" w14:paraId="425E107D" w14:textId="77777777" w:rsidTr="002651DE">
        <w:trPr>
          <w:trHeight w:val="1252"/>
        </w:trPr>
        <w:tc>
          <w:tcPr>
            <w:tcW w:w="9350" w:type="dxa"/>
          </w:tcPr>
          <w:p w14:paraId="7A810307" w14:textId="3A2B6FBF" w:rsidR="00885FC9" w:rsidRDefault="00885FC9" w:rsidP="00E524CC">
            <w:pPr>
              <w:pStyle w:val="TableParagraph"/>
              <w:ind w:left="724" w:hanging="360"/>
            </w:pPr>
            <w:r>
              <w:t xml:space="preserve">8. Standards include summaries regarding the requirement that clients served and activities provided with </w:t>
            </w:r>
            <w:r w:rsidR="00C170CA">
              <w:t>NC ESG</w:t>
            </w:r>
            <w:r>
              <w:t xml:space="preserve"> funds will be entered into HMIS (or comparable database if a DV shelter), the timeframe for data to be entered, and the process for ensuring confidentiality of client records.</w:t>
            </w:r>
          </w:p>
        </w:tc>
      </w:tr>
      <w:tr w:rsidR="00885FC9" w14:paraId="23F912AE" w14:textId="77777777" w:rsidTr="002651DE">
        <w:trPr>
          <w:trHeight w:val="1115"/>
        </w:trPr>
        <w:tc>
          <w:tcPr>
            <w:tcW w:w="9350" w:type="dxa"/>
          </w:tcPr>
          <w:p w14:paraId="2DAB6972" w14:textId="2DFEAC32" w:rsidR="00885FC9" w:rsidRDefault="00885FC9" w:rsidP="00E524CC">
            <w:pPr>
              <w:pStyle w:val="TableParagraph"/>
              <w:ind w:left="724" w:hanging="360"/>
            </w:pPr>
            <w:r>
              <w:t xml:space="preserve">9. Standards include steps used to ensure clients receiving </w:t>
            </w:r>
            <w:r w:rsidR="00C170CA">
              <w:t>NC ESG</w:t>
            </w:r>
            <w:r>
              <w:t xml:space="preserve"> assistance are provided all applicable HMIS releases, forms, client complaint process, etc. as required by HMIS regulations.</w:t>
            </w:r>
          </w:p>
        </w:tc>
      </w:tr>
    </w:tbl>
    <w:p w14:paraId="50B84A41" w14:textId="77777777" w:rsidR="00885FC9" w:rsidRDefault="00885FC9" w:rsidP="00E524CC"/>
    <w:p w14:paraId="71958E5F" w14:textId="77777777" w:rsidR="008228D9" w:rsidRPr="008228D9" w:rsidRDefault="008228D9" w:rsidP="008228D9"/>
    <w:p w14:paraId="06F5C24D" w14:textId="77777777" w:rsidR="008228D9" w:rsidRPr="008228D9" w:rsidRDefault="008228D9" w:rsidP="008228D9"/>
    <w:p w14:paraId="30D62C33" w14:textId="77777777" w:rsidR="008228D9" w:rsidRPr="008228D9" w:rsidRDefault="008228D9" w:rsidP="008228D9"/>
    <w:p w14:paraId="477D92F7" w14:textId="77777777" w:rsidR="008228D9" w:rsidRPr="008228D9" w:rsidRDefault="008228D9" w:rsidP="008228D9"/>
    <w:p w14:paraId="2921AA2F" w14:textId="6CE822B7" w:rsidR="008228D9" w:rsidRDefault="008228D9" w:rsidP="008228D9"/>
    <w:p w14:paraId="254E7601" w14:textId="0B8A9E00" w:rsidR="008228D9" w:rsidRPr="008228D9" w:rsidRDefault="008228D9" w:rsidP="008228D9">
      <w:pPr>
        <w:sectPr w:rsidR="008228D9" w:rsidRPr="008228D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1A2DD49D" w14:textId="77777777" w:rsidTr="002651DE">
        <w:trPr>
          <w:trHeight w:val="565"/>
        </w:trPr>
        <w:tc>
          <w:tcPr>
            <w:tcW w:w="9350" w:type="dxa"/>
            <w:shd w:val="clear" w:color="auto" w:fill="DADADA"/>
          </w:tcPr>
          <w:p w14:paraId="4E11C134" w14:textId="77777777" w:rsidR="00885FC9" w:rsidRDefault="00885FC9" w:rsidP="00E524CC">
            <w:pPr>
              <w:pStyle w:val="TableParagraph"/>
              <w:spacing w:line="252" w:lineRule="exact"/>
              <w:ind w:left="4"/>
              <w:rPr>
                <w:b/>
              </w:rPr>
            </w:pPr>
            <w:r>
              <w:rPr>
                <w:b/>
              </w:rPr>
              <w:lastRenderedPageBreak/>
              <w:t>STREET OUTREACH/ EMERGENCY SHELTER-OPERATIONS/EMERGENCY SHELTER- ESSENTIAL SERVICES</w:t>
            </w:r>
          </w:p>
        </w:tc>
      </w:tr>
      <w:tr w:rsidR="00885FC9" w14:paraId="6A9DF425" w14:textId="77777777" w:rsidTr="002651DE">
        <w:trPr>
          <w:trHeight w:val="715"/>
        </w:trPr>
        <w:tc>
          <w:tcPr>
            <w:tcW w:w="9350" w:type="dxa"/>
          </w:tcPr>
          <w:p w14:paraId="6B425403" w14:textId="77777777" w:rsidR="00885FC9" w:rsidRDefault="00885FC9" w:rsidP="00E524CC">
            <w:pPr>
              <w:pStyle w:val="TableParagraph"/>
              <w:ind w:left="724" w:hanging="360"/>
            </w:pPr>
            <w:r>
              <w:t>1. Standards include a summary of how agency staff will target and provide services related to street outreach.</w:t>
            </w:r>
          </w:p>
        </w:tc>
      </w:tr>
      <w:tr w:rsidR="00885FC9" w14:paraId="0BD8963A" w14:textId="77777777" w:rsidTr="002651DE">
        <w:trPr>
          <w:trHeight w:val="1252"/>
        </w:trPr>
        <w:tc>
          <w:tcPr>
            <w:tcW w:w="9350" w:type="dxa"/>
          </w:tcPr>
          <w:p w14:paraId="48AC0F6D" w14:textId="679DF3A5" w:rsidR="00885FC9" w:rsidRDefault="00885FC9" w:rsidP="00E524CC">
            <w:pPr>
              <w:pStyle w:val="TableParagraph"/>
              <w:ind w:left="724" w:hanging="360"/>
            </w:pPr>
            <w:r>
              <w:t xml:space="preserve">2. Standards include steps for admission, diversion, referral, and discharge by emergency shelters assisted under </w:t>
            </w:r>
            <w:r w:rsidR="00C170CA">
              <w:t>NC ESG</w:t>
            </w:r>
            <w:r>
              <w:t>, including standards regarding length of stay limits, if any, and safeguards to meet the safety and shelter needs of special populations, such as victims of Domestic Violence / Victim Service Provider, sexual assault, etc.</w:t>
            </w:r>
          </w:p>
        </w:tc>
      </w:tr>
      <w:tr w:rsidR="00885FC9" w14:paraId="3D935AA2" w14:textId="77777777" w:rsidTr="002651DE">
        <w:trPr>
          <w:trHeight w:val="986"/>
        </w:trPr>
        <w:tc>
          <w:tcPr>
            <w:tcW w:w="9350" w:type="dxa"/>
          </w:tcPr>
          <w:p w14:paraId="0F07E971" w14:textId="5116706E" w:rsidR="00885FC9" w:rsidRDefault="00885FC9" w:rsidP="00E524CC">
            <w:pPr>
              <w:pStyle w:val="TableParagraph"/>
              <w:ind w:left="724" w:hanging="360"/>
            </w:pPr>
            <w:r>
              <w:t xml:space="preserve">3. Standards include steps for admission, diversion, </w:t>
            </w:r>
            <w:proofErr w:type="gramStart"/>
            <w:r>
              <w:t>referral</w:t>
            </w:r>
            <w:proofErr w:type="gramEnd"/>
            <w:r>
              <w:t xml:space="preserve"> and discharge by emergency shelters assisted under </w:t>
            </w:r>
            <w:r w:rsidR="00C170CA">
              <w:t>NC ESG</w:t>
            </w:r>
            <w:r>
              <w:t xml:space="preserve"> for individuals and families who have the highest barriers to housing and are likely to be homeless the longest.</w:t>
            </w:r>
          </w:p>
        </w:tc>
      </w:tr>
      <w:tr w:rsidR="00885FC9" w14:paraId="4322DAFD" w14:textId="77777777" w:rsidTr="002651DE">
        <w:trPr>
          <w:trHeight w:val="717"/>
        </w:trPr>
        <w:tc>
          <w:tcPr>
            <w:tcW w:w="9350" w:type="dxa"/>
          </w:tcPr>
          <w:p w14:paraId="5908D6BC" w14:textId="77777777" w:rsidR="00885FC9" w:rsidRDefault="00885FC9" w:rsidP="00E524CC">
            <w:pPr>
              <w:pStyle w:val="TableParagraph"/>
              <w:ind w:left="724" w:hanging="360"/>
            </w:pPr>
            <w:r>
              <w:t>4. Standards include assessing, prioritizing, and reassessing individuals and families’ needs for essential services related to emergency shelter.</w:t>
            </w:r>
          </w:p>
        </w:tc>
      </w:tr>
      <w:tr w:rsidR="00885FC9" w14:paraId="1DEF8C02" w14:textId="77777777" w:rsidTr="002651DE">
        <w:trPr>
          <w:trHeight w:val="421"/>
        </w:trPr>
        <w:tc>
          <w:tcPr>
            <w:tcW w:w="9350" w:type="dxa"/>
            <w:shd w:val="clear" w:color="auto" w:fill="DADADA"/>
          </w:tcPr>
          <w:p w14:paraId="2B37FCF2" w14:textId="77777777" w:rsidR="00885FC9" w:rsidRDefault="00885FC9" w:rsidP="00E524CC">
            <w:pPr>
              <w:pStyle w:val="TableParagraph"/>
              <w:ind w:left="4"/>
              <w:rPr>
                <w:b/>
              </w:rPr>
            </w:pPr>
            <w:r>
              <w:rPr>
                <w:b/>
              </w:rPr>
              <w:t xml:space="preserve">HOMELESS PREVENTION AND </w:t>
            </w:r>
            <w:r w:rsidR="007D40CC">
              <w:rPr>
                <w:b/>
              </w:rPr>
              <w:t>RAPID REHOUSING</w:t>
            </w:r>
          </w:p>
        </w:tc>
      </w:tr>
      <w:tr w:rsidR="00885FC9" w14:paraId="30211BD1" w14:textId="77777777" w:rsidTr="002651DE">
        <w:trPr>
          <w:trHeight w:val="664"/>
        </w:trPr>
        <w:tc>
          <w:tcPr>
            <w:tcW w:w="9350" w:type="dxa"/>
          </w:tcPr>
          <w:p w14:paraId="09DAF622" w14:textId="77777777" w:rsidR="00885FC9" w:rsidRDefault="00885FC9" w:rsidP="00E524CC">
            <w:pPr>
              <w:pStyle w:val="TableParagraph"/>
              <w:ind w:left="724" w:hanging="360"/>
            </w:pPr>
            <w:r>
              <w:t xml:space="preserve">1. Standards shall include definitions of who </w:t>
            </w:r>
            <w:proofErr w:type="gramStart"/>
            <w:r>
              <w:t>is considered to be</w:t>
            </w:r>
            <w:proofErr w:type="gramEnd"/>
            <w:r>
              <w:t xml:space="preserve"> homeless and at-risk of homelessness, as defined in 576.2.</w:t>
            </w:r>
          </w:p>
        </w:tc>
      </w:tr>
      <w:tr w:rsidR="00885FC9" w14:paraId="677C8EC5" w14:textId="77777777" w:rsidTr="002651DE">
        <w:trPr>
          <w:trHeight w:val="717"/>
        </w:trPr>
        <w:tc>
          <w:tcPr>
            <w:tcW w:w="9350" w:type="dxa"/>
          </w:tcPr>
          <w:p w14:paraId="0134F3E0" w14:textId="77777777" w:rsidR="00885FC9" w:rsidRDefault="00885FC9" w:rsidP="00E524CC">
            <w:pPr>
              <w:pStyle w:val="TableParagraph"/>
              <w:ind w:left="724" w:hanging="360"/>
            </w:pPr>
            <w:r>
              <w:t xml:space="preserve">2. Standards include a process for determining and prioritizing which eligible families and individuals will receive homeless prevention or </w:t>
            </w:r>
            <w:r w:rsidR="007D40CC">
              <w:t>Rapid Rehousing</w:t>
            </w:r>
            <w:r>
              <w:t xml:space="preserve"> assistance.</w:t>
            </w:r>
          </w:p>
        </w:tc>
      </w:tr>
      <w:tr w:rsidR="00885FC9" w14:paraId="703E7A3C" w14:textId="77777777" w:rsidTr="002651DE">
        <w:trPr>
          <w:trHeight w:val="986"/>
        </w:trPr>
        <w:tc>
          <w:tcPr>
            <w:tcW w:w="9350" w:type="dxa"/>
          </w:tcPr>
          <w:p w14:paraId="307E16D3" w14:textId="77777777" w:rsidR="00885FC9" w:rsidRDefault="00885FC9" w:rsidP="00E524CC">
            <w:pPr>
              <w:pStyle w:val="TableParagraph"/>
              <w:ind w:left="724" w:hanging="360"/>
            </w:pPr>
            <w:r>
              <w:t>3. Standards include standards for determining what percentage or amount of rent and utilities costs each program participant must pay while receiving homelessness prevention or rapid re- housing assistance.</w:t>
            </w:r>
          </w:p>
        </w:tc>
      </w:tr>
      <w:tr w:rsidR="00885FC9" w14:paraId="7C1D4A55" w14:textId="77777777" w:rsidTr="002651DE">
        <w:trPr>
          <w:trHeight w:val="1254"/>
        </w:trPr>
        <w:tc>
          <w:tcPr>
            <w:tcW w:w="9350" w:type="dxa"/>
          </w:tcPr>
          <w:p w14:paraId="27E44AFB" w14:textId="77777777" w:rsidR="00885FC9" w:rsidRDefault="00885FC9" w:rsidP="00E524CC">
            <w:pPr>
              <w:pStyle w:val="TableParagraph"/>
              <w:ind w:left="724" w:hanging="360"/>
            </w:pPr>
            <w:r>
              <w:t xml:space="preserve">4. Standards include process for evaluating and documenting income eligibility since program participant’s income must be </w:t>
            </w:r>
            <w:r>
              <w:rPr>
                <w:b/>
                <w:u w:val="thick"/>
              </w:rPr>
              <w:t>below 30% of area median income</w:t>
            </w:r>
            <w:r>
              <w:rPr>
                <w:b/>
              </w:rPr>
              <w:t xml:space="preserve"> </w:t>
            </w:r>
            <w:r>
              <w:t>as established by HUD for the area in which the participant lives when entering the program. Agencies must follow guidelines found under 24 CFR 5.609 when calculating income.</w:t>
            </w:r>
          </w:p>
        </w:tc>
      </w:tr>
      <w:tr w:rsidR="00885FC9" w14:paraId="0F29CE2B" w14:textId="77777777" w:rsidTr="002651DE">
        <w:trPr>
          <w:trHeight w:val="714"/>
        </w:trPr>
        <w:tc>
          <w:tcPr>
            <w:tcW w:w="9350" w:type="dxa"/>
          </w:tcPr>
          <w:p w14:paraId="0AB9A634" w14:textId="77777777" w:rsidR="00885FC9" w:rsidRDefault="00885FC9" w:rsidP="00E524CC">
            <w:pPr>
              <w:pStyle w:val="TableParagraph"/>
              <w:ind w:left="724" w:hanging="360"/>
            </w:pPr>
            <w:r>
              <w:t>5. Standards include the steps to determine the eligibility of rental assistance, including steps to determine that rent + utilities do not exceed Fair Market Rents for the area of service.</w:t>
            </w:r>
          </w:p>
        </w:tc>
      </w:tr>
      <w:tr w:rsidR="00885FC9" w14:paraId="4043560E" w14:textId="77777777" w:rsidTr="002651DE">
        <w:trPr>
          <w:trHeight w:val="985"/>
        </w:trPr>
        <w:tc>
          <w:tcPr>
            <w:tcW w:w="9350" w:type="dxa"/>
          </w:tcPr>
          <w:p w14:paraId="51D700B7" w14:textId="77777777" w:rsidR="00885FC9" w:rsidRDefault="00885FC9" w:rsidP="00E524CC">
            <w:pPr>
              <w:pStyle w:val="TableParagraph"/>
              <w:ind w:left="724" w:hanging="360"/>
            </w:pPr>
            <w:r>
              <w:t>6. Standards include how agency staff will document FMR and rent reasonableness standards, lead based paint inspections, and housing inspections. Included shall be procedures to verify and document the age of the units built before 1978 may contain lead-based paint.</w:t>
            </w:r>
          </w:p>
        </w:tc>
      </w:tr>
      <w:tr w:rsidR="00885FC9" w14:paraId="7C822A4B" w14:textId="77777777" w:rsidTr="002651DE">
        <w:trPr>
          <w:trHeight w:val="986"/>
        </w:trPr>
        <w:tc>
          <w:tcPr>
            <w:tcW w:w="9350" w:type="dxa"/>
          </w:tcPr>
          <w:p w14:paraId="72492E4D" w14:textId="77777777" w:rsidR="00885FC9" w:rsidRDefault="00885FC9" w:rsidP="00E524CC">
            <w:pPr>
              <w:pStyle w:val="TableParagraph"/>
              <w:ind w:left="724" w:hanging="360"/>
            </w:pPr>
            <w:r>
              <w:t xml:space="preserve">7. Standards include steps for determining how long a </w:t>
            </w:r>
            <w:proofErr w:type="gramStart"/>
            <w:r>
              <w:t>program participants</w:t>
            </w:r>
            <w:proofErr w:type="gramEnd"/>
            <w:r>
              <w:t xml:space="preserve"> will be provided rental assistance and whether or not (and how) the amount of that assistance will be adjusted over time, if applicable.</w:t>
            </w:r>
          </w:p>
        </w:tc>
      </w:tr>
      <w:tr w:rsidR="00885FC9" w14:paraId="3BBF4114" w14:textId="77777777" w:rsidTr="002651DE">
        <w:trPr>
          <w:trHeight w:val="1792"/>
        </w:trPr>
        <w:tc>
          <w:tcPr>
            <w:tcW w:w="9350" w:type="dxa"/>
          </w:tcPr>
          <w:p w14:paraId="289D75DC" w14:textId="77777777" w:rsidR="00885FC9" w:rsidRDefault="00885FC9" w:rsidP="00E524CC">
            <w:pPr>
              <w:pStyle w:val="TableParagraph"/>
              <w:ind w:left="724" w:hanging="360"/>
            </w:pPr>
            <w:r>
              <w:t xml:space="preserve">8. Standards include steps for determining the type, amount, and duration of housing stabilization and/or relocation services to provide to a program participant, including the limits, if any, on the homelessness prevention or </w:t>
            </w:r>
            <w:r w:rsidR="007D40CC">
              <w:t>Rapid Rehousing</w:t>
            </w:r>
            <w:r>
              <w:t xml:space="preserve"> assistance that each program participant may receive, such as the maximum amount of assistance, the maximum number of months the program participant receives assistance, or the maximum number of times the program participant may receive assistance.</w:t>
            </w:r>
          </w:p>
        </w:tc>
      </w:tr>
    </w:tbl>
    <w:p w14:paraId="33307309" w14:textId="77777777" w:rsidR="00885FC9" w:rsidRDefault="00885FC9" w:rsidP="00E524CC">
      <w:pPr>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49F1418E" w14:textId="77777777" w:rsidTr="002651DE">
        <w:trPr>
          <w:trHeight w:val="2690"/>
        </w:trPr>
        <w:tc>
          <w:tcPr>
            <w:tcW w:w="9350" w:type="dxa"/>
          </w:tcPr>
          <w:p w14:paraId="64B9E0C8" w14:textId="1B5A942A" w:rsidR="00885FC9" w:rsidRDefault="00885FC9" w:rsidP="00E524CC">
            <w:pPr>
              <w:pStyle w:val="TableParagraph"/>
              <w:ind w:left="724" w:hanging="360"/>
              <w:jc w:val="both"/>
            </w:pPr>
            <w:r>
              <w:lastRenderedPageBreak/>
              <w:t>9. Standards that includes the requirements of program participants to meet with a case  manager  not less than once per month to assist the program participant in ensuring long-term housing stability</w:t>
            </w:r>
            <w:r>
              <w:rPr>
                <w:spacing w:val="-8"/>
              </w:rPr>
              <w:t xml:space="preserve"> </w:t>
            </w:r>
            <w:r>
              <w:t>(and</w:t>
            </w:r>
            <w:r>
              <w:rPr>
                <w:spacing w:val="-6"/>
              </w:rPr>
              <w:t xml:space="preserve"> </w:t>
            </w:r>
            <w:r>
              <w:t>be</w:t>
            </w:r>
            <w:r>
              <w:rPr>
                <w:spacing w:val="-6"/>
              </w:rPr>
              <w:t xml:space="preserve"> </w:t>
            </w:r>
            <w:r>
              <w:t>documented</w:t>
            </w:r>
            <w:r>
              <w:rPr>
                <w:spacing w:val="-4"/>
              </w:rPr>
              <w:t xml:space="preserve"> </w:t>
            </w:r>
            <w:r>
              <w:t>in</w:t>
            </w:r>
            <w:r>
              <w:rPr>
                <w:spacing w:val="-6"/>
              </w:rPr>
              <w:t xml:space="preserve"> </w:t>
            </w:r>
            <w:r>
              <w:t>client</w:t>
            </w:r>
            <w:r>
              <w:rPr>
                <w:spacing w:val="-5"/>
              </w:rPr>
              <w:t xml:space="preserve"> </w:t>
            </w:r>
            <w:r>
              <w:t>case</w:t>
            </w:r>
            <w:r>
              <w:rPr>
                <w:spacing w:val="-5"/>
              </w:rPr>
              <w:t xml:space="preserve"> </w:t>
            </w:r>
            <w:r>
              <w:t>file</w:t>
            </w:r>
            <w:r>
              <w:rPr>
                <w:spacing w:val="-6"/>
              </w:rPr>
              <w:t xml:space="preserve"> </w:t>
            </w:r>
            <w:r>
              <w:t>and</w:t>
            </w:r>
            <w:r>
              <w:rPr>
                <w:spacing w:val="-4"/>
              </w:rPr>
              <w:t xml:space="preserve"> </w:t>
            </w:r>
            <w:r>
              <w:t>HMIS).</w:t>
            </w:r>
            <w:r>
              <w:rPr>
                <w:spacing w:val="-4"/>
              </w:rPr>
              <w:t xml:space="preserve"> </w:t>
            </w:r>
            <w:r>
              <w:t>Included</w:t>
            </w:r>
            <w:r>
              <w:rPr>
                <w:spacing w:val="-6"/>
              </w:rPr>
              <w:t xml:space="preserve"> </w:t>
            </w:r>
            <w:r>
              <w:t>shall</w:t>
            </w:r>
            <w:r>
              <w:rPr>
                <w:spacing w:val="-5"/>
              </w:rPr>
              <w:t xml:space="preserve"> </w:t>
            </w:r>
            <w:r>
              <w:t>be</w:t>
            </w:r>
            <w:r>
              <w:rPr>
                <w:spacing w:val="-6"/>
              </w:rPr>
              <w:t xml:space="preserve"> </w:t>
            </w:r>
            <w:r>
              <w:t>the</w:t>
            </w:r>
            <w:r>
              <w:rPr>
                <w:spacing w:val="-5"/>
              </w:rPr>
              <w:t xml:space="preserve"> </w:t>
            </w:r>
            <w:r>
              <w:t>agency’s</w:t>
            </w:r>
            <w:r>
              <w:rPr>
                <w:spacing w:val="-3"/>
              </w:rPr>
              <w:t xml:space="preserve"> </w:t>
            </w:r>
            <w:r>
              <w:t>plan</w:t>
            </w:r>
            <w:r>
              <w:rPr>
                <w:spacing w:val="-8"/>
              </w:rPr>
              <w:t xml:space="preserve"> </w:t>
            </w:r>
            <w:r>
              <w:t xml:space="preserve">to assist the program participant to retain permanent housing after the </w:t>
            </w:r>
            <w:r w:rsidR="00C170CA">
              <w:t>NC ESG</w:t>
            </w:r>
            <w:r>
              <w:t xml:space="preserve"> assistance ends, taking into account all relevant considerations such as the program participant’s current or expected income and expenses, other public or private assistance for with the program participant will be eligible</w:t>
            </w:r>
            <w:r>
              <w:rPr>
                <w:spacing w:val="-3"/>
              </w:rPr>
              <w:t xml:space="preserve"> </w:t>
            </w:r>
            <w:r>
              <w:t>and</w:t>
            </w:r>
            <w:r>
              <w:rPr>
                <w:spacing w:val="-5"/>
              </w:rPr>
              <w:t xml:space="preserve"> </w:t>
            </w:r>
            <w:r>
              <w:t>likely</w:t>
            </w:r>
            <w:r>
              <w:rPr>
                <w:spacing w:val="-5"/>
              </w:rPr>
              <w:t xml:space="preserve"> </w:t>
            </w:r>
            <w:r>
              <w:t>to</w:t>
            </w:r>
            <w:r>
              <w:rPr>
                <w:spacing w:val="-3"/>
              </w:rPr>
              <w:t xml:space="preserve"> </w:t>
            </w:r>
            <w:r>
              <w:t>receive,</w:t>
            </w:r>
            <w:r>
              <w:rPr>
                <w:spacing w:val="-3"/>
              </w:rPr>
              <w:t xml:space="preserve"> </w:t>
            </w:r>
            <w:r>
              <w:t>and</w:t>
            </w:r>
            <w:r>
              <w:rPr>
                <w:spacing w:val="-3"/>
              </w:rPr>
              <w:t xml:space="preserve"> </w:t>
            </w:r>
            <w:r>
              <w:t>the</w:t>
            </w:r>
            <w:r>
              <w:rPr>
                <w:spacing w:val="-2"/>
              </w:rPr>
              <w:t xml:space="preserve"> </w:t>
            </w:r>
            <w:r>
              <w:t>relative</w:t>
            </w:r>
            <w:r>
              <w:rPr>
                <w:spacing w:val="-2"/>
              </w:rPr>
              <w:t xml:space="preserve"> </w:t>
            </w:r>
            <w:r>
              <w:t>affordability</w:t>
            </w:r>
            <w:r>
              <w:rPr>
                <w:spacing w:val="-5"/>
              </w:rPr>
              <w:t xml:space="preserve"> </w:t>
            </w:r>
            <w:r>
              <w:t>of</w:t>
            </w:r>
            <w:r>
              <w:rPr>
                <w:spacing w:val="-2"/>
              </w:rPr>
              <w:t xml:space="preserve"> </w:t>
            </w:r>
            <w:r>
              <w:t>available</w:t>
            </w:r>
            <w:r>
              <w:rPr>
                <w:spacing w:val="-2"/>
              </w:rPr>
              <w:t xml:space="preserve"> </w:t>
            </w:r>
            <w:r>
              <w:t>housing</w:t>
            </w:r>
            <w:r>
              <w:rPr>
                <w:spacing w:val="-5"/>
              </w:rPr>
              <w:t xml:space="preserve"> </w:t>
            </w:r>
            <w:r>
              <w:t>in</w:t>
            </w:r>
            <w:r>
              <w:rPr>
                <w:spacing w:val="-3"/>
              </w:rPr>
              <w:t xml:space="preserve"> </w:t>
            </w:r>
            <w:r>
              <w:t>the</w:t>
            </w:r>
            <w:r>
              <w:rPr>
                <w:spacing w:val="-2"/>
              </w:rPr>
              <w:t xml:space="preserve"> </w:t>
            </w:r>
            <w:r>
              <w:t>area.</w:t>
            </w:r>
            <w:r>
              <w:rPr>
                <w:spacing w:val="-3"/>
              </w:rPr>
              <w:t xml:space="preserve"> </w:t>
            </w:r>
            <w:r>
              <w:t>(Note DV shelters must follow the requirements of the Violence Against Women Act or the Family Violence</w:t>
            </w:r>
            <w:r>
              <w:rPr>
                <w:spacing w:val="-14"/>
              </w:rPr>
              <w:t xml:space="preserve"> </w:t>
            </w:r>
            <w:r>
              <w:t>Prevention</w:t>
            </w:r>
            <w:r>
              <w:rPr>
                <w:spacing w:val="-13"/>
              </w:rPr>
              <w:t xml:space="preserve"> </w:t>
            </w:r>
            <w:r>
              <w:t>and</w:t>
            </w:r>
            <w:r>
              <w:rPr>
                <w:spacing w:val="-14"/>
              </w:rPr>
              <w:t xml:space="preserve"> </w:t>
            </w:r>
            <w:r>
              <w:t>Services</w:t>
            </w:r>
            <w:r>
              <w:rPr>
                <w:spacing w:val="-13"/>
              </w:rPr>
              <w:t xml:space="preserve"> </w:t>
            </w:r>
            <w:r>
              <w:t>Act</w:t>
            </w:r>
            <w:r>
              <w:rPr>
                <w:spacing w:val="-13"/>
              </w:rPr>
              <w:t xml:space="preserve"> </w:t>
            </w:r>
            <w:r>
              <w:t>which</w:t>
            </w:r>
            <w:r>
              <w:rPr>
                <w:spacing w:val="-13"/>
              </w:rPr>
              <w:t xml:space="preserve"> </w:t>
            </w:r>
            <w:r>
              <w:t>prohibits</w:t>
            </w:r>
            <w:r>
              <w:rPr>
                <w:spacing w:val="-14"/>
              </w:rPr>
              <w:t xml:space="preserve"> </w:t>
            </w:r>
            <w:r>
              <w:t>agencies</w:t>
            </w:r>
            <w:r>
              <w:rPr>
                <w:spacing w:val="-15"/>
              </w:rPr>
              <w:t xml:space="preserve"> </w:t>
            </w:r>
            <w:r>
              <w:t>from</w:t>
            </w:r>
            <w:r>
              <w:rPr>
                <w:spacing w:val="-18"/>
              </w:rPr>
              <w:t xml:space="preserve"> </w:t>
            </w:r>
            <w:r>
              <w:t>making</w:t>
            </w:r>
            <w:r>
              <w:rPr>
                <w:spacing w:val="-16"/>
              </w:rPr>
              <w:t xml:space="preserve"> </w:t>
            </w:r>
            <w:r>
              <w:t>its</w:t>
            </w:r>
            <w:r>
              <w:rPr>
                <w:spacing w:val="-14"/>
              </w:rPr>
              <w:t xml:space="preserve"> </w:t>
            </w:r>
            <w:r>
              <w:t>shelter</w:t>
            </w:r>
            <w:r>
              <w:rPr>
                <w:spacing w:val="-12"/>
              </w:rPr>
              <w:t xml:space="preserve"> </w:t>
            </w:r>
            <w:r>
              <w:t>or</w:t>
            </w:r>
            <w:r>
              <w:rPr>
                <w:spacing w:val="-13"/>
              </w:rPr>
              <w:t xml:space="preserve"> </w:t>
            </w:r>
            <w:r>
              <w:t>housing conditional on the participants acceptance of</w:t>
            </w:r>
            <w:r>
              <w:rPr>
                <w:spacing w:val="-7"/>
              </w:rPr>
              <w:t xml:space="preserve"> </w:t>
            </w:r>
            <w:r>
              <w:t>service.)</w:t>
            </w:r>
          </w:p>
        </w:tc>
      </w:tr>
      <w:tr w:rsidR="00885FC9" w14:paraId="3387199D" w14:textId="77777777" w:rsidTr="002651DE">
        <w:trPr>
          <w:trHeight w:val="1792"/>
        </w:trPr>
        <w:tc>
          <w:tcPr>
            <w:tcW w:w="9350" w:type="dxa"/>
          </w:tcPr>
          <w:p w14:paraId="476CC9D0" w14:textId="77777777" w:rsidR="00885FC9" w:rsidRDefault="00885FC9" w:rsidP="00E524CC">
            <w:pPr>
              <w:pStyle w:val="TableParagraph"/>
              <w:ind w:left="724" w:hanging="360"/>
              <w:jc w:val="both"/>
            </w:pPr>
            <w:r>
              <w:t>10. 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w:t>
            </w:r>
            <w:r>
              <w:rPr>
                <w:spacing w:val="-5"/>
              </w:rPr>
              <w:t xml:space="preserve"> </w:t>
            </w:r>
            <w:r>
              <w:t>assistance</w:t>
            </w:r>
            <w:r>
              <w:rPr>
                <w:spacing w:val="-3"/>
              </w:rPr>
              <w:t xml:space="preserve"> </w:t>
            </w:r>
            <w:r>
              <w:t>and</w:t>
            </w:r>
            <w:r>
              <w:rPr>
                <w:spacing w:val="-5"/>
              </w:rPr>
              <w:t xml:space="preserve"> </w:t>
            </w:r>
            <w:r>
              <w:t>not</w:t>
            </w:r>
            <w:r>
              <w:rPr>
                <w:spacing w:val="-3"/>
              </w:rPr>
              <w:t xml:space="preserve"> </w:t>
            </w:r>
            <w:r>
              <w:t>less</w:t>
            </w:r>
            <w:r>
              <w:rPr>
                <w:spacing w:val="-6"/>
              </w:rPr>
              <w:t xml:space="preserve"> </w:t>
            </w:r>
            <w:r>
              <w:t>than</w:t>
            </w:r>
            <w:r>
              <w:rPr>
                <w:spacing w:val="-5"/>
              </w:rPr>
              <w:t xml:space="preserve"> </w:t>
            </w:r>
            <w:r>
              <w:t>once</w:t>
            </w:r>
            <w:r>
              <w:rPr>
                <w:spacing w:val="-3"/>
              </w:rPr>
              <w:t xml:space="preserve"> </w:t>
            </w:r>
            <w:r>
              <w:t>annually</w:t>
            </w:r>
            <w:r>
              <w:rPr>
                <w:spacing w:val="-6"/>
              </w:rPr>
              <w:t xml:space="preserve"> </w:t>
            </w:r>
            <w:r>
              <w:t>for</w:t>
            </w:r>
            <w:r>
              <w:rPr>
                <w:spacing w:val="-4"/>
              </w:rPr>
              <w:t xml:space="preserve"> </w:t>
            </w:r>
            <w:r>
              <w:t>program</w:t>
            </w:r>
            <w:r>
              <w:rPr>
                <w:spacing w:val="-7"/>
              </w:rPr>
              <w:t xml:space="preserve"> </w:t>
            </w:r>
            <w:r>
              <w:t>participants</w:t>
            </w:r>
            <w:r>
              <w:rPr>
                <w:spacing w:val="-4"/>
              </w:rPr>
              <w:t xml:space="preserve"> </w:t>
            </w:r>
            <w:r>
              <w:t>receiving</w:t>
            </w:r>
            <w:r>
              <w:rPr>
                <w:spacing w:val="-6"/>
              </w:rPr>
              <w:t xml:space="preserve"> </w:t>
            </w:r>
            <w:r>
              <w:t>rapid</w:t>
            </w:r>
            <w:r>
              <w:rPr>
                <w:spacing w:val="-4"/>
              </w:rPr>
              <w:t xml:space="preserve"> </w:t>
            </w:r>
            <w:r>
              <w:t xml:space="preserve">re- housing assistance. Income limits shall not exceed 30% of AMI; the participants still </w:t>
            </w:r>
            <w:proofErr w:type="gramStart"/>
            <w:r>
              <w:t>lacks</w:t>
            </w:r>
            <w:proofErr w:type="gramEnd"/>
            <w:r>
              <w:t xml:space="preserve"> the resources and support networks necessary to retain</w:t>
            </w:r>
            <w:r>
              <w:rPr>
                <w:spacing w:val="-5"/>
              </w:rPr>
              <w:t xml:space="preserve"> </w:t>
            </w:r>
            <w:r>
              <w:t>housing.</w:t>
            </w:r>
          </w:p>
        </w:tc>
      </w:tr>
      <w:tr w:rsidR="00885FC9" w14:paraId="3538BA8D" w14:textId="77777777" w:rsidTr="002651DE">
        <w:trPr>
          <w:trHeight w:val="1790"/>
        </w:trPr>
        <w:tc>
          <w:tcPr>
            <w:tcW w:w="9350" w:type="dxa"/>
          </w:tcPr>
          <w:p w14:paraId="60EE68D6" w14:textId="09396B8F" w:rsidR="00885FC9" w:rsidRDefault="00885FC9" w:rsidP="00E524CC">
            <w:pPr>
              <w:pStyle w:val="TableParagraph"/>
              <w:ind w:left="724" w:hanging="360"/>
              <w:jc w:val="both"/>
            </w:pPr>
            <w:r>
              <w:t>11. Standards shall include any requirements the agency may have regarding the requirement of the program</w:t>
            </w:r>
            <w:r>
              <w:rPr>
                <w:spacing w:val="-15"/>
              </w:rPr>
              <w:t xml:space="preserve"> </w:t>
            </w:r>
            <w:r>
              <w:t>participant</w:t>
            </w:r>
            <w:r>
              <w:rPr>
                <w:spacing w:val="-12"/>
              </w:rPr>
              <w:t xml:space="preserve"> </w:t>
            </w:r>
            <w:r>
              <w:t>to</w:t>
            </w:r>
            <w:r>
              <w:rPr>
                <w:spacing w:val="-11"/>
              </w:rPr>
              <w:t xml:space="preserve"> </w:t>
            </w:r>
            <w:r>
              <w:t>notify</w:t>
            </w:r>
            <w:r>
              <w:rPr>
                <w:spacing w:val="-13"/>
              </w:rPr>
              <w:t xml:space="preserve"> </w:t>
            </w:r>
            <w:r>
              <w:t>the</w:t>
            </w:r>
            <w:r>
              <w:rPr>
                <w:spacing w:val="-11"/>
              </w:rPr>
              <w:t xml:space="preserve"> </w:t>
            </w:r>
            <w:r>
              <w:t>agency</w:t>
            </w:r>
            <w:r>
              <w:rPr>
                <w:spacing w:val="-13"/>
              </w:rPr>
              <w:t xml:space="preserve"> </w:t>
            </w:r>
            <w:r>
              <w:t>of</w:t>
            </w:r>
            <w:r>
              <w:rPr>
                <w:spacing w:val="-12"/>
              </w:rPr>
              <w:t xml:space="preserve"> </w:t>
            </w:r>
            <w:r>
              <w:t>any</w:t>
            </w:r>
            <w:r>
              <w:rPr>
                <w:spacing w:val="-13"/>
              </w:rPr>
              <w:t xml:space="preserve"> </w:t>
            </w:r>
            <w:r>
              <w:t>change</w:t>
            </w:r>
            <w:r>
              <w:rPr>
                <w:spacing w:val="-13"/>
              </w:rPr>
              <w:t xml:space="preserve"> </w:t>
            </w:r>
            <w:r>
              <w:t>in</w:t>
            </w:r>
            <w:r>
              <w:rPr>
                <w:spacing w:val="-11"/>
              </w:rPr>
              <w:t xml:space="preserve"> </w:t>
            </w:r>
            <w:r>
              <w:t>income,</w:t>
            </w:r>
            <w:r>
              <w:rPr>
                <w:spacing w:val="-11"/>
              </w:rPr>
              <w:t xml:space="preserve"> </w:t>
            </w:r>
            <w:r>
              <w:t>stability,</w:t>
            </w:r>
            <w:r>
              <w:rPr>
                <w:spacing w:val="-11"/>
              </w:rPr>
              <w:t xml:space="preserve"> </w:t>
            </w:r>
            <w:r>
              <w:t>support</w:t>
            </w:r>
            <w:r>
              <w:rPr>
                <w:spacing w:val="-12"/>
              </w:rPr>
              <w:t xml:space="preserve"> </w:t>
            </w:r>
            <w:r>
              <w:t xml:space="preserve">circumstances that would affect the program participant’s need for assistance under the </w:t>
            </w:r>
            <w:r w:rsidR="00C170CA">
              <w:t>NC ESG</w:t>
            </w:r>
            <w:r>
              <w:t xml:space="preserve"> program. If applicable,</w:t>
            </w:r>
            <w:r>
              <w:rPr>
                <w:spacing w:val="-5"/>
              </w:rPr>
              <w:t xml:space="preserve"> </w:t>
            </w:r>
            <w:r>
              <w:t>when</w:t>
            </w:r>
            <w:r>
              <w:rPr>
                <w:spacing w:val="-4"/>
              </w:rPr>
              <w:t xml:space="preserve"> </w:t>
            </w:r>
            <w:r>
              <w:t>notified</w:t>
            </w:r>
            <w:r>
              <w:rPr>
                <w:spacing w:val="-1"/>
              </w:rPr>
              <w:t xml:space="preserve"> </w:t>
            </w:r>
            <w:r>
              <w:t>of</w:t>
            </w:r>
            <w:r>
              <w:rPr>
                <w:spacing w:val="-1"/>
              </w:rPr>
              <w:t xml:space="preserve"> </w:t>
            </w:r>
            <w:r>
              <w:t>the</w:t>
            </w:r>
            <w:r>
              <w:rPr>
                <w:spacing w:val="-3"/>
              </w:rPr>
              <w:t xml:space="preserve"> </w:t>
            </w:r>
            <w:r>
              <w:t>relevant</w:t>
            </w:r>
            <w:r>
              <w:rPr>
                <w:spacing w:val="-3"/>
              </w:rPr>
              <w:t xml:space="preserve"> </w:t>
            </w:r>
            <w:r>
              <w:t>change,</w:t>
            </w:r>
            <w:r>
              <w:rPr>
                <w:spacing w:val="-2"/>
              </w:rPr>
              <w:t xml:space="preserve"> </w:t>
            </w:r>
            <w:r>
              <w:t>the</w:t>
            </w:r>
            <w:r>
              <w:rPr>
                <w:spacing w:val="-3"/>
              </w:rPr>
              <w:t xml:space="preserve"> </w:t>
            </w:r>
            <w:r>
              <w:t>agency</w:t>
            </w:r>
            <w:r>
              <w:rPr>
                <w:spacing w:val="-4"/>
              </w:rPr>
              <w:t xml:space="preserve"> </w:t>
            </w:r>
            <w:r>
              <w:t>shall</w:t>
            </w:r>
            <w:r>
              <w:rPr>
                <w:spacing w:val="-3"/>
              </w:rPr>
              <w:t xml:space="preserve"> </w:t>
            </w:r>
            <w:r>
              <w:t>include</w:t>
            </w:r>
            <w:r>
              <w:rPr>
                <w:spacing w:val="-4"/>
              </w:rPr>
              <w:t xml:space="preserve"> </w:t>
            </w:r>
            <w:r>
              <w:t>steps</w:t>
            </w:r>
            <w:r>
              <w:rPr>
                <w:spacing w:val="-3"/>
              </w:rPr>
              <w:t xml:space="preserve"> </w:t>
            </w:r>
            <w:r>
              <w:t>to</w:t>
            </w:r>
            <w:r>
              <w:rPr>
                <w:spacing w:val="-4"/>
              </w:rPr>
              <w:t xml:space="preserve"> </w:t>
            </w:r>
            <w:r>
              <w:t>re-evaluate</w:t>
            </w:r>
            <w:r>
              <w:rPr>
                <w:spacing w:val="-4"/>
              </w:rPr>
              <w:t xml:space="preserve"> </w:t>
            </w:r>
            <w:r>
              <w:t>the program participant’s eligibility and amount and types of assistance the program participant needs.</w:t>
            </w:r>
          </w:p>
        </w:tc>
      </w:tr>
      <w:tr w:rsidR="00885FC9" w14:paraId="70AE05B1" w14:textId="77777777" w:rsidTr="00275733">
        <w:trPr>
          <w:trHeight w:val="2240"/>
        </w:trPr>
        <w:tc>
          <w:tcPr>
            <w:tcW w:w="9350" w:type="dxa"/>
          </w:tcPr>
          <w:p w14:paraId="5C5980C6" w14:textId="77777777" w:rsidR="00885FC9" w:rsidRDefault="00885FC9" w:rsidP="00E524CC">
            <w:pPr>
              <w:pStyle w:val="TableParagraph"/>
              <w:ind w:left="724" w:hanging="360"/>
              <w:jc w:val="both"/>
              <w:rPr>
                <w:b/>
                <w:i/>
              </w:rPr>
            </w:pPr>
            <w:r>
              <w:t>12. If the program participant receives rental assistance or housing relocation and stabilization services,</w:t>
            </w:r>
            <w:r>
              <w:rPr>
                <w:spacing w:val="-7"/>
              </w:rPr>
              <w:t xml:space="preserve"> </w:t>
            </w:r>
            <w:r>
              <w:t>the</w:t>
            </w:r>
            <w:r>
              <w:rPr>
                <w:spacing w:val="-6"/>
              </w:rPr>
              <w:t xml:space="preserve"> </w:t>
            </w:r>
            <w:r>
              <w:t>Standards</w:t>
            </w:r>
            <w:r>
              <w:rPr>
                <w:spacing w:val="-6"/>
              </w:rPr>
              <w:t xml:space="preserve"> </w:t>
            </w:r>
            <w:r>
              <w:t>shall</w:t>
            </w:r>
            <w:r>
              <w:rPr>
                <w:spacing w:val="-5"/>
              </w:rPr>
              <w:t xml:space="preserve"> </w:t>
            </w:r>
            <w:r>
              <w:t>include</w:t>
            </w:r>
            <w:r>
              <w:rPr>
                <w:spacing w:val="-8"/>
              </w:rPr>
              <w:t xml:space="preserve"> </w:t>
            </w:r>
            <w:r>
              <w:t>the</w:t>
            </w:r>
            <w:r>
              <w:rPr>
                <w:spacing w:val="-8"/>
              </w:rPr>
              <w:t xml:space="preserve"> </w:t>
            </w:r>
            <w:r>
              <w:t>formal</w:t>
            </w:r>
            <w:r>
              <w:rPr>
                <w:spacing w:val="-5"/>
              </w:rPr>
              <w:t xml:space="preserve"> </w:t>
            </w:r>
            <w:r>
              <w:t>process</w:t>
            </w:r>
            <w:r>
              <w:rPr>
                <w:spacing w:val="-9"/>
              </w:rPr>
              <w:t xml:space="preserve"> </w:t>
            </w:r>
            <w:r>
              <w:t>for</w:t>
            </w:r>
            <w:r>
              <w:rPr>
                <w:spacing w:val="-5"/>
              </w:rPr>
              <w:t xml:space="preserve"> </w:t>
            </w:r>
            <w:r>
              <w:t>terminating</w:t>
            </w:r>
            <w:r>
              <w:rPr>
                <w:spacing w:val="-9"/>
              </w:rPr>
              <w:t xml:space="preserve"> </w:t>
            </w:r>
            <w:r>
              <w:t>a</w:t>
            </w:r>
            <w:r>
              <w:rPr>
                <w:spacing w:val="-6"/>
              </w:rPr>
              <w:t xml:space="preserve"> </w:t>
            </w:r>
            <w:r>
              <w:t>program</w:t>
            </w:r>
            <w:r>
              <w:rPr>
                <w:spacing w:val="-7"/>
              </w:rPr>
              <w:t xml:space="preserve"> </w:t>
            </w:r>
            <w:r>
              <w:t>participant</w:t>
            </w:r>
            <w:r>
              <w:rPr>
                <w:spacing w:val="-5"/>
              </w:rPr>
              <w:t xml:space="preserve"> </w:t>
            </w:r>
            <w:r>
              <w:t>that includes: 1) Written notice to the program participant containing a clear statement of the reasons for termination; 2) a review of the decision, in which the participant is given the opportunity to present</w:t>
            </w:r>
            <w:r>
              <w:rPr>
                <w:spacing w:val="-8"/>
              </w:rPr>
              <w:t xml:space="preserve"> </w:t>
            </w:r>
            <w:r>
              <w:t>written</w:t>
            </w:r>
            <w:r>
              <w:rPr>
                <w:spacing w:val="-9"/>
              </w:rPr>
              <w:t xml:space="preserve"> </w:t>
            </w:r>
            <w:r>
              <w:t>or</w:t>
            </w:r>
            <w:r>
              <w:rPr>
                <w:spacing w:val="-8"/>
              </w:rPr>
              <w:t xml:space="preserve"> </w:t>
            </w:r>
            <w:r>
              <w:t>oral</w:t>
            </w:r>
            <w:r>
              <w:rPr>
                <w:spacing w:val="-8"/>
              </w:rPr>
              <w:t xml:space="preserve"> </w:t>
            </w:r>
            <w:r>
              <w:t>objections</w:t>
            </w:r>
            <w:r>
              <w:rPr>
                <w:spacing w:val="-8"/>
              </w:rPr>
              <w:t xml:space="preserve"> </w:t>
            </w:r>
            <w:r>
              <w:t>before</w:t>
            </w:r>
            <w:r>
              <w:rPr>
                <w:spacing w:val="-8"/>
              </w:rPr>
              <w:t xml:space="preserve"> </w:t>
            </w:r>
            <w:r>
              <w:t>a</w:t>
            </w:r>
            <w:r>
              <w:rPr>
                <w:spacing w:val="-8"/>
              </w:rPr>
              <w:t xml:space="preserve"> </w:t>
            </w:r>
            <w:r>
              <w:t>person</w:t>
            </w:r>
            <w:r>
              <w:rPr>
                <w:spacing w:val="-9"/>
              </w:rPr>
              <w:t xml:space="preserve"> </w:t>
            </w:r>
            <w:r>
              <w:t>other</w:t>
            </w:r>
            <w:r>
              <w:rPr>
                <w:spacing w:val="-8"/>
              </w:rPr>
              <w:t xml:space="preserve"> </w:t>
            </w:r>
            <w:r>
              <w:t>than</w:t>
            </w:r>
            <w:r>
              <w:rPr>
                <w:spacing w:val="-9"/>
              </w:rPr>
              <w:t xml:space="preserve"> </w:t>
            </w:r>
            <w:r>
              <w:t>the</w:t>
            </w:r>
            <w:r>
              <w:rPr>
                <w:spacing w:val="-8"/>
              </w:rPr>
              <w:t xml:space="preserve"> </w:t>
            </w:r>
            <w:r>
              <w:t>person</w:t>
            </w:r>
            <w:r>
              <w:rPr>
                <w:spacing w:val="-9"/>
              </w:rPr>
              <w:t xml:space="preserve"> </w:t>
            </w:r>
            <w:r>
              <w:t>who</w:t>
            </w:r>
            <w:r>
              <w:rPr>
                <w:spacing w:val="-9"/>
              </w:rPr>
              <w:t xml:space="preserve"> </w:t>
            </w:r>
            <w:r>
              <w:t>made</w:t>
            </w:r>
            <w:r>
              <w:rPr>
                <w:spacing w:val="-8"/>
              </w:rPr>
              <w:t xml:space="preserve"> </w:t>
            </w:r>
            <w:r>
              <w:t>or</w:t>
            </w:r>
            <w:r>
              <w:rPr>
                <w:spacing w:val="-8"/>
              </w:rPr>
              <w:t xml:space="preserve"> </w:t>
            </w:r>
            <w:r>
              <w:t>approved</w:t>
            </w:r>
            <w:r>
              <w:rPr>
                <w:spacing w:val="-9"/>
              </w:rPr>
              <w:t xml:space="preserve"> </w:t>
            </w:r>
            <w:r>
              <w:t>the termination</w:t>
            </w:r>
            <w:r>
              <w:rPr>
                <w:spacing w:val="-11"/>
              </w:rPr>
              <w:t xml:space="preserve"> </w:t>
            </w:r>
            <w:r>
              <w:t>decision;</w:t>
            </w:r>
            <w:r>
              <w:rPr>
                <w:spacing w:val="-10"/>
              </w:rPr>
              <w:t xml:space="preserve"> </w:t>
            </w:r>
            <w:r>
              <w:t>and</w:t>
            </w:r>
            <w:r>
              <w:rPr>
                <w:spacing w:val="-11"/>
              </w:rPr>
              <w:t xml:space="preserve"> </w:t>
            </w:r>
            <w:r>
              <w:t>3)</w:t>
            </w:r>
            <w:r>
              <w:rPr>
                <w:spacing w:val="-12"/>
              </w:rPr>
              <w:t xml:space="preserve"> </w:t>
            </w:r>
            <w:r>
              <w:t>prompt</w:t>
            </w:r>
            <w:r>
              <w:rPr>
                <w:spacing w:val="-9"/>
              </w:rPr>
              <w:t xml:space="preserve"> </w:t>
            </w:r>
            <w:r>
              <w:t>written</w:t>
            </w:r>
            <w:r>
              <w:rPr>
                <w:spacing w:val="-11"/>
              </w:rPr>
              <w:t xml:space="preserve"> </w:t>
            </w:r>
            <w:r>
              <w:t>notice</w:t>
            </w:r>
            <w:r>
              <w:rPr>
                <w:spacing w:val="-11"/>
              </w:rPr>
              <w:t xml:space="preserve"> </w:t>
            </w:r>
            <w:r>
              <w:t>of</w:t>
            </w:r>
            <w:r>
              <w:rPr>
                <w:spacing w:val="-10"/>
              </w:rPr>
              <w:t xml:space="preserve"> </w:t>
            </w:r>
            <w:r>
              <w:t>the</w:t>
            </w:r>
            <w:r>
              <w:rPr>
                <w:spacing w:val="-10"/>
              </w:rPr>
              <w:t xml:space="preserve"> </w:t>
            </w:r>
            <w:r>
              <w:t>final</w:t>
            </w:r>
            <w:r>
              <w:rPr>
                <w:spacing w:val="-10"/>
              </w:rPr>
              <w:t xml:space="preserve"> </w:t>
            </w:r>
            <w:r>
              <w:t>decision</w:t>
            </w:r>
            <w:r>
              <w:rPr>
                <w:spacing w:val="-11"/>
              </w:rPr>
              <w:t xml:space="preserve"> </w:t>
            </w:r>
            <w:r>
              <w:t>to</w:t>
            </w:r>
            <w:r>
              <w:rPr>
                <w:spacing w:val="-11"/>
              </w:rPr>
              <w:t xml:space="preserve"> </w:t>
            </w:r>
            <w:r>
              <w:t>the</w:t>
            </w:r>
            <w:r>
              <w:rPr>
                <w:spacing w:val="-11"/>
              </w:rPr>
              <w:t xml:space="preserve"> </w:t>
            </w:r>
            <w:r>
              <w:t>program</w:t>
            </w:r>
            <w:r>
              <w:rPr>
                <w:spacing w:val="-14"/>
              </w:rPr>
              <w:t xml:space="preserve"> </w:t>
            </w:r>
            <w:r>
              <w:t xml:space="preserve">participant. </w:t>
            </w:r>
            <w:r>
              <w:rPr>
                <w:b/>
                <w:i/>
              </w:rPr>
              <w:t>Included</w:t>
            </w:r>
            <w:r>
              <w:rPr>
                <w:b/>
                <w:i/>
                <w:spacing w:val="-5"/>
              </w:rPr>
              <w:t xml:space="preserve"> </w:t>
            </w:r>
            <w:r>
              <w:rPr>
                <w:b/>
                <w:i/>
              </w:rPr>
              <w:t>shall</w:t>
            </w:r>
            <w:r>
              <w:rPr>
                <w:b/>
                <w:i/>
                <w:spacing w:val="-4"/>
              </w:rPr>
              <w:t xml:space="preserve"> </w:t>
            </w:r>
            <w:r>
              <w:rPr>
                <w:b/>
                <w:i/>
              </w:rPr>
              <w:t>be</w:t>
            </w:r>
            <w:r>
              <w:rPr>
                <w:b/>
                <w:i/>
                <w:spacing w:val="-4"/>
              </w:rPr>
              <w:t xml:space="preserve"> </w:t>
            </w:r>
            <w:r>
              <w:rPr>
                <w:b/>
                <w:i/>
              </w:rPr>
              <w:t>language</w:t>
            </w:r>
            <w:r>
              <w:rPr>
                <w:b/>
                <w:i/>
                <w:spacing w:val="-1"/>
              </w:rPr>
              <w:t xml:space="preserve"> </w:t>
            </w:r>
            <w:r>
              <w:rPr>
                <w:b/>
                <w:i/>
              </w:rPr>
              <w:t>stating</w:t>
            </w:r>
            <w:r>
              <w:rPr>
                <w:b/>
                <w:i/>
                <w:spacing w:val="-5"/>
              </w:rPr>
              <w:t xml:space="preserve"> </w:t>
            </w:r>
            <w:r>
              <w:rPr>
                <w:b/>
                <w:i/>
              </w:rPr>
              <w:t>that</w:t>
            </w:r>
            <w:r>
              <w:rPr>
                <w:b/>
                <w:i/>
                <w:spacing w:val="-4"/>
              </w:rPr>
              <w:t xml:space="preserve"> </w:t>
            </w:r>
            <w:r>
              <w:rPr>
                <w:b/>
                <w:i/>
              </w:rPr>
              <w:t>termination</w:t>
            </w:r>
            <w:r>
              <w:rPr>
                <w:b/>
                <w:i/>
                <w:spacing w:val="-4"/>
              </w:rPr>
              <w:t xml:space="preserve"> </w:t>
            </w:r>
            <w:r>
              <w:rPr>
                <w:b/>
                <w:i/>
              </w:rPr>
              <w:t>does</w:t>
            </w:r>
            <w:r>
              <w:rPr>
                <w:b/>
                <w:i/>
                <w:spacing w:val="-2"/>
              </w:rPr>
              <w:t xml:space="preserve"> </w:t>
            </w:r>
            <w:r>
              <w:rPr>
                <w:b/>
                <w:i/>
              </w:rPr>
              <w:t>not</w:t>
            </w:r>
            <w:r>
              <w:rPr>
                <w:b/>
                <w:i/>
                <w:spacing w:val="-4"/>
              </w:rPr>
              <w:t xml:space="preserve"> </w:t>
            </w:r>
            <w:r>
              <w:rPr>
                <w:b/>
                <w:i/>
              </w:rPr>
              <w:t>bar</w:t>
            </w:r>
            <w:r>
              <w:rPr>
                <w:b/>
                <w:i/>
                <w:spacing w:val="-3"/>
              </w:rPr>
              <w:t xml:space="preserve"> </w:t>
            </w:r>
            <w:r>
              <w:rPr>
                <w:b/>
                <w:i/>
              </w:rPr>
              <w:t>the</w:t>
            </w:r>
            <w:r>
              <w:rPr>
                <w:b/>
                <w:i/>
                <w:spacing w:val="-2"/>
              </w:rPr>
              <w:t xml:space="preserve"> </w:t>
            </w:r>
            <w:r>
              <w:rPr>
                <w:b/>
                <w:i/>
              </w:rPr>
              <w:t>program</w:t>
            </w:r>
            <w:r>
              <w:rPr>
                <w:b/>
                <w:i/>
                <w:spacing w:val="-1"/>
              </w:rPr>
              <w:t xml:space="preserve"> </w:t>
            </w:r>
            <w:r>
              <w:rPr>
                <w:b/>
                <w:i/>
              </w:rPr>
              <w:t>participant</w:t>
            </w:r>
            <w:r>
              <w:rPr>
                <w:b/>
                <w:i/>
                <w:spacing w:val="-4"/>
              </w:rPr>
              <w:t xml:space="preserve"> </w:t>
            </w:r>
            <w:r>
              <w:rPr>
                <w:b/>
                <w:i/>
              </w:rPr>
              <w:t xml:space="preserve">from receiving assistance </w:t>
            </w:r>
            <w:proofErr w:type="gramStart"/>
            <w:r>
              <w:rPr>
                <w:b/>
                <w:i/>
              </w:rPr>
              <w:t>at a later date</w:t>
            </w:r>
            <w:proofErr w:type="gramEnd"/>
            <w:r>
              <w:rPr>
                <w:b/>
                <w:i/>
              </w:rPr>
              <w:t xml:space="preserve"> if the issue that caused the termination is</w:t>
            </w:r>
            <w:r>
              <w:rPr>
                <w:b/>
                <w:i/>
                <w:spacing w:val="-20"/>
              </w:rPr>
              <w:t xml:space="preserve"> </w:t>
            </w:r>
            <w:r>
              <w:rPr>
                <w:b/>
                <w:i/>
              </w:rPr>
              <w:t>resolved.</w:t>
            </w:r>
          </w:p>
        </w:tc>
      </w:tr>
    </w:tbl>
    <w:p w14:paraId="5F1D485E" w14:textId="77777777" w:rsidR="00885FC9" w:rsidRDefault="00885FC9" w:rsidP="00E524CC">
      <w:pPr>
        <w:jc w:val="both"/>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782AD01D" w14:textId="77777777" w:rsidTr="002651DE">
        <w:trPr>
          <w:trHeight w:val="441"/>
        </w:trPr>
        <w:tc>
          <w:tcPr>
            <w:tcW w:w="9350" w:type="dxa"/>
            <w:shd w:val="clear" w:color="auto" w:fill="DADADA"/>
          </w:tcPr>
          <w:p w14:paraId="016E1BBD" w14:textId="77777777" w:rsidR="00885FC9" w:rsidRDefault="00885FC9" w:rsidP="00E524CC">
            <w:pPr>
              <w:pStyle w:val="TableParagraph"/>
              <w:ind w:left="472"/>
              <w:rPr>
                <w:b/>
              </w:rPr>
            </w:pPr>
            <w:r>
              <w:rPr>
                <w:b/>
              </w:rPr>
              <w:lastRenderedPageBreak/>
              <w:t>COORDINATED ENTRY</w:t>
            </w:r>
            <w:r w:rsidR="00C95212">
              <w:rPr>
                <w:b/>
              </w:rPr>
              <w:t xml:space="preserve"> (</w:t>
            </w:r>
            <w:r w:rsidR="00C95212" w:rsidRPr="00C95212">
              <w:rPr>
                <w:b/>
              </w:rPr>
              <w:t>24 CFR 576.400</w:t>
            </w:r>
            <w:r w:rsidR="00C95212">
              <w:rPr>
                <w:b/>
              </w:rPr>
              <w:t>)</w:t>
            </w:r>
          </w:p>
        </w:tc>
      </w:tr>
      <w:tr w:rsidR="00885FC9" w14:paraId="7CC85EB3" w14:textId="77777777" w:rsidTr="002651DE">
        <w:trPr>
          <w:trHeight w:val="3669"/>
        </w:trPr>
        <w:tc>
          <w:tcPr>
            <w:tcW w:w="9350" w:type="dxa"/>
          </w:tcPr>
          <w:p w14:paraId="1D7EDA0E" w14:textId="77777777" w:rsidR="00885FC9" w:rsidRDefault="00885FC9" w:rsidP="00E524CC">
            <w:pPr>
              <w:pStyle w:val="TableParagraph"/>
              <w:ind w:left="112"/>
            </w:pPr>
            <w:proofErr w:type="spellStart"/>
            <w:r>
              <w:t>CoC’s</w:t>
            </w:r>
            <w:proofErr w:type="spellEnd"/>
            <w:r>
              <w:rPr>
                <w:spacing w:val="-14"/>
              </w:rPr>
              <w:t xml:space="preserve"> </w:t>
            </w:r>
            <w:r>
              <w:t>coordinated</w:t>
            </w:r>
            <w:r>
              <w:rPr>
                <w:spacing w:val="-17"/>
              </w:rPr>
              <w:t xml:space="preserve"> </w:t>
            </w:r>
            <w:r>
              <w:t>entry</w:t>
            </w:r>
            <w:r>
              <w:rPr>
                <w:spacing w:val="-16"/>
              </w:rPr>
              <w:t xml:space="preserve"> </w:t>
            </w:r>
            <w:r>
              <w:t>process</w:t>
            </w:r>
            <w:r>
              <w:rPr>
                <w:spacing w:val="-16"/>
              </w:rPr>
              <w:t xml:space="preserve"> </w:t>
            </w:r>
            <w:r>
              <w:t>meets</w:t>
            </w:r>
            <w:r>
              <w:rPr>
                <w:spacing w:val="-15"/>
              </w:rPr>
              <w:t xml:space="preserve"> </w:t>
            </w:r>
            <w:r>
              <w:t>the</w:t>
            </w:r>
            <w:r>
              <w:rPr>
                <w:spacing w:val="-14"/>
              </w:rPr>
              <w:t xml:space="preserve"> </w:t>
            </w:r>
            <w:r>
              <w:t>requirements</w:t>
            </w:r>
            <w:r>
              <w:rPr>
                <w:spacing w:val="-13"/>
              </w:rPr>
              <w:t xml:space="preserve"> </w:t>
            </w:r>
            <w:r>
              <w:t>(below)</w:t>
            </w:r>
            <w:r>
              <w:rPr>
                <w:spacing w:val="-13"/>
              </w:rPr>
              <w:t xml:space="preserve"> </w:t>
            </w:r>
            <w:r>
              <w:t>established</w:t>
            </w:r>
            <w:r>
              <w:rPr>
                <w:spacing w:val="-13"/>
              </w:rPr>
              <w:t xml:space="preserve"> </w:t>
            </w:r>
            <w:r>
              <w:t>by</w:t>
            </w:r>
            <w:r>
              <w:rPr>
                <w:spacing w:val="-19"/>
              </w:rPr>
              <w:t xml:space="preserve"> </w:t>
            </w:r>
            <w:r>
              <w:t>the</w:t>
            </w:r>
            <w:r>
              <w:rPr>
                <w:spacing w:val="-18"/>
              </w:rPr>
              <w:t xml:space="preserve"> </w:t>
            </w:r>
            <w:r>
              <w:t>CoC</w:t>
            </w:r>
            <w:r>
              <w:rPr>
                <w:spacing w:val="-15"/>
              </w:rPr>
              <w:t xml:space="preserve"> </w:t>
            </w:r>
            <w:r>
              <w:t>Program</w:t>
            </w:r>
            <w:r>
              <w:rPr>
                <w:spacing w:val="-17"/>
              </w:rPr>
              <w:t xml:space="preserve"> </w:t>
            </w:r>
            <w:r>
              <w:t>interim rule.</w:t>
            </w:r>
          </w:p>
          <w:p w14:paraId="2680114C" w14:textId="77777777" w:rsidR="00885FC9" w:rsidRDefault="00885FC9" w:rsidP="00E524CC">
            <w:pPr>
              <w:pStyle w:val="TableParagraph"/>
              <w:numPr>
                <w:ilvl w:val="0"/>
                <w:numId w:val="21"/>
              </w:numPr>
              <w:tabs>
                <w:tab w:val="left" w:pos="1535"/>
                <w:tab w:val="left" w:pos="1536"/>
              </w:tabs>
              <w:spacing w:line="252" w:lineRule="exact"/>
            </w:pPr>
            <w:r>
              <w:t>CES covers the entire geographic area claimed by the</w:t>
            </w:r>
            <w:r>
              <w:rPr>
                <w:spacing w:val="-10"/>
              </w:rPr>
              <w:t xml:space="preserve"> </w:t>
            </w:r>
            <w:r>
              <w:t>CoC.</w:t>
            </w:r>
          </w:p>
          <w:p w14:paraId="1A244BA8" w14:textId="77777777" w:rsidR="00885FC9" w:rsidRDefault="00885FC9" w:rsidP="00E524CC">
            <w:pPr>
              <w:pStyle w:val="TableParagraph"/>
              <w:numPr>
                <w:ilvl w:val="0"/>
                <w:numId w:val="21"/>
              </w:numPr>
              <w:tabs>
                <w:tab w:val="left" w:pos="1535"/>
                <w:tab w:val="left" w:pos="1536"/>
              </w:tabs>
              <w:spacing w:line="252" w:lineRule="exact"/>
            </w:pPr>
            <w:r>
              <w:t>CES is easily accessed by individuals and families seeking housing or</w:t>
            </w:r>
            <w:r>
              <w:rPr>
                <w:spacing w:val="-18"/>
              </w:rPr>
              <w:t xml:space="preserve"> </w:t>
            </w:r>
            <w:r>
              <w:t>services.</w:t>
            </w:r>
          </w:p>
          <w:p w14:paraId="7D772499" w14:textId="77777777" w:rsidR="00885FC9" w:rsidRDefault="00885FC9" w:rsidP="00E524CC">
            <w:pPr>
              <w:pStyle w:val="TableParagraph"/>
              <w:numPr>
                <w:ilvl w:val="0"/>
                <w:numId w:val="21"/>
              </w:numPr>
              <w:tabs>
                <w:tab w:val="left" w:pos="1535"/>
                <w:tab w:val="left" w:pos="1536"/>
              </w:tabs>
              <w:spacing w:line="252" w:lineRule="exact"/>
            </w:pPr>
            <w:r>
              <w:t>CES is</w:t>
            </w:r>
            <w:r>
              <w:rPr>
                <w:spacing w:val="-2"/>
              </w:rPr>
              <w:t xml:space="preserve"> </w:t>
            </w:r>
            <w:r>
              <w:t>well-advertised.</w:t>
            </w:r>
          </w:p>
          <w:p w14:paraId="5EC4071A" w14:textId="77777777" w:rsidR="00885FC9" w:rsidRDefault="00885FC9" w:rsidP="00E524CC">
            <w:pPr>
              <w:pStyle w:val="TableParagraph"/>
              <w:numPr>
                <w:ilvl w:val="0"/>
                <w:numId w:val="21"/>
              </w:numPr>
              <w:tabs>
                <w:tab w:val="left" w:pos="1535"/>
                <w:tab w:val="left" w:pos="1536"/>
              </w:tabs>
              <w:spacing w:line="252" w:lineRule="exact"/>
            </w:pPr>
            <w:r>
              <w:t>CES includes a comprehensive and standardized assessment</w:t>
            </w:r>
            <w:r>
              <w:rPr>
                <w:spacing w:val="-6"/>
              </w:rPr>
              <w:t xml:space="preserve"> </w:t>
            </w:r>
            <w:r>
              <w:t>tool(s).</w:t>
            </w:r>
          </w:p>
          <w:p w14:paraId="215164A9" w14:textId="77777777" w:rsidR="00885FC9" w:rsidRDefault="00885FC9" w:rsidP="00E524CC">
            <w:pPr>
              <w:pStyle w:val="TableParagraph"/>
              <w:numPr>
                <w:ilvl w:val="0"/>
                <w:numId w:val="21"/>
              </w:numPr>
              <w:tabs>
                <w:tab w:val="left" w:pos="1535"/>
                <w:tab w:val="left" w:pos="1536"/>
              </w:tabs>
            </w:pPr>
            <w:r>
              <w:t>CES provides an initial, comprehensive assessment of individuals and families for housing and</w:t>
            </w:r>
            <w:r>
              <w:rPr>
                <w:spacing w:val="-4"/>
              </w:rPr>
              <w:t xml:space="preserve"> </w:t>
            </w:r>
            <w:r>
              <w:t>services.</w:t>
            </w:r>
          </w:p>
          <w:p w14:paraId="4A8F76AB" w14:textId="77777777" w:rsidR="00885FC9" w:rsidRDefault="00885FC9" w:rsidP="00E524CC">
            <w:pPr>
              <w:pStyle w:val="TableParagraph"/>
              <w:numPr>
                <w:ilvl w:val="0"/>
                <w:numId w:val="21"/>
              </w:numPr>
              <w:tabs>
                <w:tab w:val="left" w:pos="1535"/>
                <w:tab w:val="left" w:pos="1536"/>
              </w:tabs>
            </w:pPr>
            <w: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r>
    </w:tbl>
    <w:p w14:paraId="2DE5FE67" w14:textId="77777777" w:rsidR="00275733" w:rsidRDefault="00275733" w:rsidP="00E524CC"/>
    <w:p w14:paraId="6B5D752E" w14:textId="154BC907" w:rsidR="00275733" w:rsidRDefault="00275733" w:rsidP="00E524CC">
      <w:pPr>
        <w:rPr>
          <w:sz w:val="24"/>
          <w:szCs w:val="24"/>
        </w:rPr>
      </w:pPr>
      <w:r>
        <w:br w:type="page"/>
      </w:r>
    </w:p>
    <w:p w14:paraId="356C7CBC" w14:textId="240E4540" w:rsidR="009A7F49" w:rsidRDefault="009A7F49" w:rsidP="001316AA">
      <w:pPr>
        <w:pStyle w:val="Heading1"/>
        <w:spacing w:before="0"/>
        <w:ind w:left="0"/>
        <w:rPr>
          <w:u w:val="thick"/>
        </w:rPr>
      </w:pPr>
      <w:bookmarkStart w:id="224" w:name="_Toc24707334"/>
      <w:r>
        <w:rPr>
          <w:u w:val="thick"/>
        </w:rPr>
        <w:lastRenderedPageBreak/>
        <w:t>APPENDIX C: EMERGENCY TRANSFER PLAN CHECKLIST</w:t>
      </w:r>
      <w:bookmarkEnd w:id="224"/>
    </w:p>
    <w:p w14:paraId="1531B6EF" w14:textId="77777777" w:rsidR="009A7F49" w:rsidRPr="009A7F49" w:rsidRDefault="009A7F49" w:rsidP="009A7F49">
      <w:pPr>
        <w:pStyle w:val="BodyText"/>
        <w:spacing w:before="82" w:line="276" w:lineRule="auto"/>
        <w:ind w:right="940"/>
        <w:jc w:val="both"/>
      </w:pPr>
      <w:r w:rsidRPr="009A7F49">
        <w:t>The Continuum of Care is required to have an Emergency Transfer Plan in place in cases of domestic violence, dating violence, sexual assault, or stalking where a household deems their current unit an unsafe living situation. A victim may request an emergency transfer from their current unit to another unit. The ability to request a transfer is available regardless of sex, gender identity, or sexual orientation. Providers shall publicly post the Emergency Transfer Plan on its website and in a conspicuous location on its premises.</w:t>
      </w:r>
    </w:p>
    <w:p w14:paraId="00BB4B7C" w14:textId="77777777" w:rsidR="009A7F49" w:rsidRPr="009A7F49" w:rsidRDefault="009A7F49" w:rsidP="009A7F49">
      <w:pPr>
        <w:widowControl/>
        <w:autoSpaceDE/>
        <w:autoSpaceDN/>
        <w:spacing w:line="276" w:lineRule="auto"/>
        <w:ind w:right="920"/>
        <w:jc w:val="both"/>
        <w:rPr>
          <w:sz w:val="24"/>
          <w:szCs w:val="24"/>
          <w:lang w:bidi="ar-SA"/>
        </w:rPr>
      </w:pPr>
    </w:p>
    <w:p w14:paraId="2F43AC0B" w14:textId="768C558F" w:rsidR="009A7F49" w:rsidRPr="009A7F49" w:rsidRDefault="009A7F49" w:rsidP="009A7F49">
      <w:pPr>
        <w:widowControl/>
        <w:autoSpaceDE/>
        <w:autoSpaceDN/>
        <w:spacing w:line="276" w:lineRule="auto"/>
        <w:ind w:right="920"/>
        <w:jc w:val="both"/>
        <w:rPr>
          <w:sz w:val="24"/>
          <w:szCs w:val="24"/>
          <w:lang w:bidi="ar-SA"/>
        </w:rPr>
      </w:pPr>
      <w:r w:rsidRPr="009A7F49">
        <w:rPr>
          <w:sz w:val="24"/>
          <w:szCs w:val="24"/>
          <w:lang w:bidi="ar-SA"/>
        </w:rPr>
        <w:t>The Plan should include the following definitions:</w:t>
      </w:r>
    </w:p>
    <w:p w14:paraId="522BE4D5"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Internal Emergency Transfer</w:t>
      </w:r>
      <w:r w:rsidRPr="009A7F49">
        <w:rPr>
          <w:sz w:val="24"/>
          <w:szCs w:val="24"/>
          <w:lang w:bidi="ar-SA"/>
        </w:rPr>
        <w:t>: refers to an emergency relocation of a tenant to another unit where the tenant would not be categorized as a new applicant; that is, the tenant may reside in the new unit without having to undergo an application process.</w:t>
      </w:r>
    </w:p>
    <w:p w14:paraId="78F69A1D"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External Emergency Transfer</w:t>
      </w:r>
      <w:r w:rsidRPr="009A7F49">
        <w:rPr>
          <w:sz w:val="24"/>
          <w:szCs w:val="24"/>
          <w:lang w:bidi="ar-SA"/>
        </w:rPr>
        <w:t xml:space="preserve">: refers to an emergency relocation of a tenant to another unit where the tenant would be categorized as a new applicant; that is the tenant must undergo an application process </w:t>
      </w:r>
      <w:proofErr w:type="gramStart"/>
      <w:r w:rsidRPr="009A7F49">
        <w:rPr>
          <w:sz w:val="24"/>
          <w:szCs w:val="24"/>
          <w:lang w:bidi="ar-SA"/>
        </w:rPr>
        <w:t>in order to</w:t>
      </w:r>
      <w:proofErr w:type="gramEnd"/>
      <w:r w:rsidRPr="009A7F49">
        <w:rPr>
          <w:sz w:val="24"/>
          <w:szCs w:val="24"/>
          <w:lang w:bidi="ar-SA"/>
        </w:rPr>
        <w:t xml:space="preserve"> reside in the new unit.</w:t>
      </w:r>
    </w:p>
    <w:p w14:paraId="27834977"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Safe Unit</w:t>
      </w:r>
      <w:r w:rsidRPr="009A7F49">
        <w:rPr>
          <w:sz w:val="24"/>
          <w:szCs w:val="24"/>
          <w:lang w:bidi="ar-SA"/>
        </w:rPr>
        <w:t>: refers to a unit that the victim of domestic violence, dating violence, sexual assault, or stalking believes is safe.</w:t>
      </w:r>
    </w:p>
    <w:p w14:paraId="72A628AD" w14:textId="77777777" w:rsidR="009A7F49" w:rsidRPr="009A7F49" w:rsidRDefault="009A7F49" w:rsidP="009A7F49">
      <w:pPr>
        <w:widowControl/>
        <w:autoSpaceDE/>
        <w:autoSpaceDN/>
        <w:spacing w:line="276" w:lineRule="auto"/>
        <w:ind w:left="900" w:right="920"/>
        <w:jc w:val="both"/>
        <w:rPr>
          <w:sz w:val="24"/>
          <w:szCs w:val="24"/>
          <w:lang w:bidi="ar-SA"/>
        </w:rPr>
      </w:pPr>
    </w:p>
    <w:p w14:paraId="6B737BDE"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xml:space="preserve">Aside from these definitions, the Emergency Transfer Plan </w:t>
      </w:r>
      <w:r w:rsidRPr="009A7F49">
        <w:rPr>
          <w:sz w:val="24"/>
          <w:szCs w:val="24"/>
          <w:u w:val="single"/>
          <w:lang w:bidi="ar-SA"/>
        </w:rPr>
        <w:t>must</w:t>
      </w:r>
      <w:r w:rsidRPr="009A7F49">
        <w:rPr>
          <w:sz w:val="24"/>
          <w:szCs w:val="24"/>
          <w:lang w:bidi="ar-SA"/>
        </w:rPr>
        <w:t xml:space="preserve"> include the following elements:</w:t>
      </w:r>
    </w:p>
    <w:p w14:paraId="4863D9C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A tenant receiving rental assistance through, or residing in a unit subsidized under, a covered housing program who is a victim of domestic violence, dating violence, sexual assault, or stalking qualifies for an emergency transfer if: </w:t>
      </w:r>
    </w:p>
    <w:p w14:paraId="39A670F3"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expressly requests the transfer; and</w:t>
      </w:r>
    </w:p>
    <w:p w14:paraId="4147E2F5"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reasonably believes there is a threat of imminent harm from further violence if the tenant remains within the same dwelling unit that the tenant is currently occupying; or</w:t>
      </w:r>
    </w:p>
    <w:p w14:paraId="7DDAB22F"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p w14:paraId="49F2A57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detail the measure of any priority given to tenants who qualify for an emergency transfer under VAWA in relation to other categories of tenants seeking transfers and individuals seeking placement on waiting lists. </w:t>
      </w:r>
    </w:p>
    <w:p w14:paraId="7CC2B1C0" w14:textId="77777777" w:rsidR="009A7F49" w:rsidRPr="009A7F49" w:rsidRDefault="009A7F49" w:rsidP="00E11D4C">
      <w:pPr>
        <w:pStyle w:val="ListParagraph"/>
        <w:widowControl/>
        <w:numPr>
          <w:ilvl w:val="0"/>
          <w:numId w:val="55"/>
        </w:numPr>
        <w:autoSpaceDE/>
        <w:autoSpaceDN/>
        <w:spacing w:line="276" w:lineRule="auto"/>
        <w:ind w:right="920"/>
        <w:jc w:val="both"/>
        <w:rPr>
          <w:sz w:val="24"/>
          <w:szCs w:val="24"/>
          <w:lang w:bidi="ar-SA"/>
        </w:rPr>
      </w:pPr>
      <w:r w:rsidRPr="009A7F49">
        <w:rPr>
          <w:sz w:val="24"/>
          <w:szCs w:val="24"/>
          <w:lang w:bidi="ar-SA"/>
        </w:rPr>
        <w:t>Tenant Selection Plans (TSPs) should be amended to include any VAWA preference (this does not require HUD approval).</w:t>
      </w:r>
    </w:p>
    <w:p w14:paraId="542A05B0"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incorporate strict confidentiality measures to ensure that the housing provider does not disclose the location of the dwelling unit of the </w:t>
      </w:r>
      <w:r w:rsidRPr="009A7F49">
        <w:rPr>
          <w:sz w:val="24"/>
          <w:szCs w:val="24"/>
          <w:lang w:bidi="ar-SA"/>
        </w:rPr>
        <w:lastRenderedPageBreak/>
        <w:t>tenant to a person who committed or threatened to commit an act of domestic violence, dating violence, sexual assault, or stalking against the tenant.</w:t>
      </w:r>
    </w:p>
    <w:p w14:paraId="6B29235A" w14:textId="77777777" w:rsidR="009A7F49" w:rsidRPr="009A7F49" w:rsidRDefault="009A7F49" w:rsidP="00E11D4C">
      <w:pPr>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allow a tenant to make an internal emergency transfer under VAWA when a safe unit is immediately available. </w:t>
      </w:r>
    </w:p>
    <w:p w14:paraId="243E1B8C"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The plan should define the term “immediately available.” For example, “a vacant unit, ready for move-in with a reasonable period of time.”</w:t>
      </w:r>
    </w:p>
    <w:p w14:paraId="7DB39A67"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Include time frames, possible internal transfer locations, and priority status relative to other tenants seeking an internal transfer.</w:t>
      </w:r>
    </w:p>
    <w:p w14:paraId="6E376BBC"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p w14:paraId="5F2CF11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5A2B2CC5"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Arrangements, including memoranda of understanding, with other housing providers to facilitate moves (such documents should be attached to the plan); and</w:t>
      </w:r>
    </w:p>
    <w:p w14:paraId="45615ABB"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Outreach activities to organizations that assist or provide resources to victims of domestic violence, dating violence, sexual assault, or stalking.</w:t>
      </w:r>
    </w:p>
    <w:p w14:paraId="42E2979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Nothing may preclude a tenant from seeking an internal emergency transfer and an external emergency transfer concurrently if a safe unit is not immediately available. </w:t>
      </w:r>
      <w:r w:rsidRPr="009A7F49">
        <w:rPr>
          <w:i/>
          <w:iCs/>
          <w:sz w:val="24"/>
          <w:szCs w:val="24"/>
          <w:lang w:bidi="ar-SA"/>
        </w:rPr>
        <w:t>It is recommended that this policy be clearly stated in the plan.</w:t>
      </w:r>
    </w:p>
    <w:p w14:paraId="09DF6085"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should state that a request does not guarantee continued assistance or an external transfer to other HUD housing.</w:t>
      </w:r>
    </w:p>
    <w:p w14:paraId="598672C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Where applicable, the plan must describe policies for a tenant who has tenant-based rental assistance (e.g., voucher) and who meets the requirements of #1 above to move quickly with that assistance. </w:t>
      </w:r>
    </w:p>
    <w:p w14:paraId="15EF3449"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Housing providers should coordinate with local providers of the tenant-based assistance (e.g., local PHA).</w:t>
      </w:r>
    </w:p>
    <w:p w14:paraId="14B59A22"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w:t>
      </w:r>
      <w:r w:rsidRPr="009A7F49">
        <w:rPr>
          <w:sz w:val="24"/>
          <w:szCs w:val="24"/>
          <w:u w:val="single"/>
          <w:lang w:bidi="ar-SA"/>
        </w:rPr>
        <w:t>may</w:t>
      </w:r>
      <w:r w:rsidRPr="009A7F49">
        <w:rPr>
          <w:sz w:val="24"/>
          <w:szCs w:val="24"/>
          <w:lang w:bidi="ar-SA"/>
        </w:rPr>
        <w:t xml:space="preserve"> require documentation from a tenant seeking an emergency transfer, provided that: </w:t>
      </w:r>
    </w:p>
    <w:p w14:paraId="15E6B404"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 xml:space="preserve">The tenant’s submission of a written request to the housing provider, where the tenant certifies that they meet the eligibility requirements </w:t>
      </w:r>
      <w:r w:rsidRPr="009A7F49">
        <w:rPr>
          <w:sz w:val="24"/>
          <w:szCs w:val="24"/>
          <w:lang w:bidi="ar-SA"/>
        </w:rPr>
        <w:lastRenderedPageBreak/>
        <w:t xml:space="preserve">to request a VAWA transfer, shall be sufficient documentation of the requirements necessary to request an emergency </w:t>
      </w:r>
      <w:proofErr w:type="gramStart"/>
      <w:r w:rsidRPr="009A7F49">
        <w:rPr>
          <w:sz w:val="24"/>
          <w:szCs w:val="24"/>
          <w:lang w:bidi="ar-SA"/>
        </w:rPr>
        <w:t>transfer;</w:t>
      </w:r>
      <w:proofErr w:type="gramEnd"/>
    </w:p>
    <w:p w14:paraId="4E94B0A1"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3948ECA7"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No other documentation is required to qualify the tenant for an emergency transfer.</w:t>
      </w:r>
    </w:p>
    <w:p w14:paraId="3DAB862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housing provider must make its emergency transfer plan available upon request and, when feasible, must make the plan publicly available.</w:t>
      </w:r>
    </w:p>
    <w:p w14:paraId="78475F6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Nothing in the plan may supersede any eligibility or other occupancy requirements that may apply under any other covered housing program.</w:t>
      </w:r>
    </w:p>
    <w:p w14:paraId="65252586"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w:t>
      </w:r>
    </w:p>
    <w:p w14:paraId="5D1D7DCA" w14:textId="77777777" w:rsidR="009A7F49" w:rsidRPr="009A7F49" w:rsidRDefault="009A7F49" w:rsidP="009A7F49">
      <w:pPr>
        <w:widowControl/>
        <w:autoSpaceDE/>
        <w:autoSpaceDN/>
        <w:spacing w:line="276" w:lineRule="auto"/>
        <w:ind w:left="900" w:right="920"/>
        <w:jc w:val="both"/>
        <w:rPr>
          <w:sz w:val="24"/>
          <w:szCs w:val="24"/>
          <w:lang w:bidi="ar-SA"/>
        </w:rPr>
      </w:pPr>
      <w:proofErr w:type="gramStart"/>
      <w:r w:rsidRPr="009A7F49">
        <w:rPr>
          <w:sz w:val="24"/>
          <w:szCs w:val="24"/>
          <w:lang w:bidi="ar-SA"/>
        </w:rPr>
        <w:t>With regard to</w:t>
      </w:r>
      <w:proofErr w:type="gramEnd"/>
      <w:r w:rsidRPr="009A7F49">
        <w:rPr>
          <w:sz w:val="24"/>
          <w:szCs w:val="24"/>
          <w:lang w:bidi="ar-SA"/>
        </w:rPr>
        <w:t xml:space="preserve"> #9 above, housing providers are not required to require documentation from a tenant claiming VAWA protection. Verbal requests may be accepted. However, if documentation will be required, the requirement (as outlined above) must be included in the plan.</w:t>
      </w:r>
    </w:p>
    <w:p w14:paraId="165B2DDF"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xml:space="preserve">The housing provider must keep a record of all emergency transfers requested under its plan, and the outcomes of such requests, and retain these records for a period of three years, or for </w:t>
      </w:r>
      <w:proofErr w:type="gramStart"/>
      <w:r w:rsidRPr="009A7F49">
        <w:rPr>
          <w:sz w:val="24"/>
          <w:szCs w:val="24"/>
          <w:lang w:bidi="ar-SA"/>
        </w:rPr>
        <w:t>a time period</w:t>
      </w:r>
      <w:proofErr w:type="gramEnd"/>
      <w:r w:rsidRPr="009A7F49">
        <w:rPr>
          <w:sz w:val="24"/>
          <w:szCs w:val="24"/>
          <w:lang w:bidi="ar-SA"/>
        </w:rPr>
        <w:t xml:space="preserve"> as specified in program regulations. Requests and outcomes of such requests must be reported to HUD annually.</w:t>
      </w:r>
    </w:p>
    <w:p w14:paraId="46209131" w14:textId="77777777" w:rsidR="009A7F49" w:rsidRPr="009A7F49" w:rsidRDefault="009A7F49" w:rsidP="009A7F49">
      <w:pPr>
        <w:widowControl/>
        <w:autoSpaceDE/>
        <w:autoSpaceDN/>
        <w:spacing w:line="276" w:lineRule="auto"/>
        <w:ind w:left="900" w:right="920"/>
        <w:jc w:val="both"/>
        <w:rPr>
          <w:sz w:val="24"/>
          <w:szCs w:val="24"/>
          <w:lang w:bidi="ar-SA"/>
        </w:rPr>
      </w:pPr>
    </w:p>
    <w:p w14:paraId="3A3AACEF" w14:textId="77777777" w:rsidR="009A7F49" w:rsidRDefault="009A7F49">
      <w:pPr>
        <w:rPr>
          <w:rFonts w:asciiTheme="minorHAnsi" w:hAnsiTheme="minorHAnsi" w:cstheme="minorHAnsi"/>
          <w:lang w:bidi="ar-SA"/>
        </w:rPr>
      </w:pPr>
      <w:r w:rsidRPr="009A7F49">
        <w:rPr>
          <w:sz w:val="24"/>
          <w:szCs w:val="24"/>
          <w:lang w:bidi="ar-SA"/>
        </w:rPr>
        <w:br w:type="page"/>
      </w:r>
    </w:p>
    <w:p w14:paraId="7B6555A7" w14:textId="597782E9" w:rsidR="00945EB5" w:rsidRPr="009A7F49" w:rsidRDefault="009942F1" w:rsidP="009A7F49">
      <w:pPr>
        <w:pStyle w:val="Heading1"/>
        <w:rPr>
          <w:rFonts w:asciiTheme="minorHAnsi" w:hAnsiTheme="minorHAnsi" w:cstheme="minorHAnsi"/>
          <w:u w:val="single"/>
          <w:lang w:bidi="ar-SA"/>
        </w:rPr>
      </w:pPr>
      <w:bookmarkStart w:id="225" w:name="_Toc24707335"/>
      <w:r w:rsidRPr="009A7F49">
        <w:rPr>
          <w:u w:val="single"/>
        </w:rPr>
        <w:lastRenderedPageBreak/>
        <w:t xml:space="preserve">APPENDIX </w:t>
      </w:r>
      <w:r w:rsidR="002A3FDE">
        <w:rPr>
          <w:u w:val="single"/>
        </w:rPr>
        <w:t>D</w:t>
      </w:r>
      <w:r w:rsidRPr="009A7F49">
        <w:rPr>
          <w:u w:val="single"/>
        </w:rPr>
        <w:t xml:space="preserve">: </w:t>
      </w:r>
      <w:r w:rsidR="00C170CA" w:rsidRPr="009A7F49">
        <w:rPr>
          <w:u w:val="single"/>
        </w:rPr>
        <w:t>NC ESG</w:t>
      </w:r>
      <w:r w:rsidRPr="009A7F49">
        <w:rPr>
          <w:u w:val="single"/>
        </w:rPr>
        <w:t xml:space="preserve"> FORMS</w:t>
      </w:r>
      <w:r w:rsidR="000E325F" w:rsidRPr="009A7F49">
        <w:rPr>
          <w:u w:val="single"/>
        </w:rPr>
        <w:t xml:space="preserve"> </w:t>
      </w:r>
      <w:r w:rsidR="009A7F49" w:rsidRPr="009A7F49">
        <w:rPr>
          <w:u w:val="single"/>
        </w:rPr>
        <w:t>&amp;</w:t>
      </w:r>
      <w:r w:rsidR="000E325F" w:rsidRPr="009A7F49">
        <w:rPr>
          <w:u w:val="single"/>
        </w:rPr>
        <w:t xml:space="preserve"> INFORMATION</w:t>
      </w:r>
      <w:bookmarkEnd w:id="225"/>
    </w:p>
    <w:p w14:paraId="7993CFE4" w14:textId="77777777" w:rsidR="000E325F" w:rsidRPr="000E325F" w:rsidRDefault="000E325F" w:rsidP="001316AA"/>
    <w:p w14:paraId="369B5125" w14:textId="77777777" w:rsidR="00945EB5" w:rsidRPr="000C02BC" w:rsidRDefault="00945EB5" w:rsidP="00E524CC">
      <w:pPr>
        <w:pStyle w:val="BodyText"/>
        <w:rPr>
          <w:b/>
        </w:rPr>
      </w:pPr>
    </w:p>
    <w:p w14:paraId="7F84C0E5" w14:textId="29F9A0D7" w:rsidR="00945EB5" w:rsidRPr="000C02BC" w:rsidRDefault="007366D6" w:rsidP="00E524CC">
      <w:pPr>
        <w:ind w:left="379"/>
        <w:rPr>
          <w:color w:val="0000FF"/>
          <w:sz w:val="24"/>
          <w:szCs w:val="24"/>
          <w:u w:val="single" w:color="0000FF"/>
        </w:rPr>
      </w:pPr>
      <w:hyperlink r:id="rId84">
        <w:r w:rsidR="00C170CA" w:rsidRPr="000C02BC">
          <w:rPr>
            <w:color w:val="0000FF"/>
            <w:sz w:val="24"/>
            <w:szCs w:val="24"/>
            <w:u w:val="single" w:color="0000FF"/>
          </w:rPr>
          <w:t>NC ESG</w:t>
        </w:r>
        <w:r w:rsidR="009942F1" w:rsidRPr="000C02BC">
          <w:rPr>
            <w:color w:val="0000FF"/>
            <w:sz w:val="24"/>
            <w:szCs w:val="24"/>
            <w:u w:val="single" w:color="0000FF"/>
          </w:rPr>
          <w:t xml:space="preserve"> Client File Form Link</w:t>
        </w:r>
      </w:hyperlink>
    </w:p>
    <w:p w14:paraId="22E903D5" w14:textId="77777777" w:rsidR="000E325F" w:rsidRPr="000C02BC" w:rsidRDefault="000E325F" w:rsidP="00E524CC">
      <w:pPr>
        <w:ind w:left="379"/>
        <w:rPr>
          <w:sz w:val="24"/>
          <w:szCs w:val="24"/>
        </w:rPr>
      </w:pPr>
    </w:p>
    <w:p w14:paraId="6044D8EB" w14:textId="77777777" w:rsidR="00945EB5" w:rsidRPr="000C02BC" w:rsidRDefault="00945EB5" w:rsidP="00E524CC">
      <w:pPr>
        <w:pStyle w:val="BodyText"/>
      </w:pPr>
    </w:p>
    <w:p w14:paraId="4C42A7B5" w14:textId="48D93DBE" w:rsidR="00AC22A2" w:rsidRPr="000C02BC" w:rsidRDefault="007366D6" w:rsidP="00E524CC">
      <w:pPr>
        <w:ind w:left="380"/>
        <w:rPr>
          <w:color w:val="0000FF"/>
          <w:sz w:val="24"/>
          <w:szCs w:val="24"/>
          <w:u w:val="single" w:color="0000FF"/>
        </w:rPr>
      </w:pPr>
      <w:hyperlink r:id="rId85">
        <w:r w:rsidR="00C170CA" w:rsidRPr="000C02BC">
          <w:rPr>
            <w:color w:val="0000FF"/>
            <w:sz w:val="24"/>
            <w:szCs w:val="24"/>
            <w:u w:val="single" w:color="0000FF"/>
          </w:rPr>
          <w:t>NC ESG</w:t>
        </w:r>
        <w:r w:rsidR="009942F1" w:rsidRPr="000C02BC">
          <w:rPr>
            <w:color w:val="0000FF"/>
            <w:sz w:val="24"/>
            <w:szCs w:val="24"/>
            <w:u w:val="single" w:color="0000FF"/>
          </w:rPr>
          <w:t xml:space="preserve"> Requisition Forms Link</w:t>
        </w:r>
      </w:hyperlink>
      <w:bookmarkStart w:id="226" w:name="APPENDIX_C:_REQUIRED_DATA_ELEMENTS_&amp;_SER"/>
      <w:bookmarkStart w:id="227" w:name="_bookmark84"/>
      <w:bookmarkStart w:id="228" w:name="APPENDIX_D:_NC_ESG_QUARTERLY_PERFORMANCE"/>
      <w:bookmarkStart w:id="229" w:name="_bookmark85"/>
      <w:bookmarkEnd w:id="226"/>
      <w:bookmarkEnd w:id="227"/>
      <w:bookmarkEnd w:id="228"/>
      <w:bookmarkEnd w:id="229"/>
    </w:p>
    <w:p w14:paraId="342899A8" w14:textId="77777777" w:rsidR="000E325F" w:rsidRPr="000C02BC" w:rsidRDefault="000E325F" w:rsidP="00E524CC">
      <w:pPr>
        <w:ind w:left="380"/>
        <w:rPr>
          <w:color w:val="0000FF"/>
          <w:sz w:val="24"/>
          <w:szCs w:val="24"/>
          <w:u w:val="single" w:color="0000FF"/>
        </w:rPr>
      </w:pPr>
    </w:p>
    <w:p w14:paraId="149B7FC6" w14:textId="77777777" w:rsidR="000E325F" w:rsidRPr="000C02BC" w:rsidRDefault="000E325F" w:rsidP="00E524CC">
      <w:pPr>
        <w:ind w:left="380"/>
        <w:rPr>
          <w:color w:val="0000FF"/>
          <w:sz w:val="24"/>
          <w:szCs w:val="24"/>
          <w:u w:val="single" w:color="0000FF"/>
        </w:rPr>
      </w:pPr>
    </w:p>
    <w:p w14:paraId="2C819C2F" w14:textId="40FBEAED" w:rsidR="000E325F" w:rsidRDefault="007366D6" w:rsidP="00E524CC">
      <w:pPr>
        <w:ind w:left="380"/>
        <w:rPr>
          <w:rStyle w:val="Hyperlink"/>
          <w:sz w:val="24"/>
          <w:szCs w:val="24"/>
          <w:u w:color="0000FF"/>
        </w:rPr>
      </w:pPr>
      <w:hyperlink r:id="rId86" w:history="1">
        <w:r w:rsidR="000E325F" w:rsidRPr="000C02BC">
          <w:rPr>
            <w:rStyle w:val="Hyperlink"/>
            <w:sz w:val="24"/>
            <w:szCs w:val="24"/>
            <w:u w:color="0000FF"/>
          </w:rPr>
          <w:t>NC Emergency Solutions Subrecipient Documents</w:t>
        </w:r>
      </w:hyperlink>
    </w:p>
    <w:p w14:paraId="1B70505B" w14:textId="77777777" w:rsidR="000C02BC" w:rsidRPr="000C02BC" w:rsidRDefault="000C02BC" w:rsidP="00E524CC">
      <w:pPr>
        <w:ind w:left="380"/>
        <w:rPr>
          <w:color w:val="0000FF"/>
          <w:sz w:val="24"/>
          <w:szCs w:val="24"/>
          <w:u w:val="single" w:color="0000FF"/>
        </w:rPr>
      </w:pPr>
    </w:p>
    <w:p w14:paraId="52F74986" w14:textId="002E71EC"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NC ESG Desk Guide</w:t>
      </w:r>
    </w:p>
    <w:p w14:paraId="035174F8" w14:textId="53E6A93C" w:rsidR="00C05292"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Webinars / Tutorials</w:t>
      </w:r>
    </w:p>
    <w:p w14:paraId="2B760622" w14:textId="0D4F1871"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Grant Close Out Form</w:t>
      </w:r>
    </w:p>
    <w:p w14:paraId="2E697055" w14:textId="765549C4"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 xml:space="preserve">Corrective Action Forms </w:t>
      </w:r>
    </w:p>
    <w:p w14:paraId="5AFD6EE7" w14:textId="49ABC7AA"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Mileage Log</w:t>
      </w:r>
    </w:p>
    <w:p w14:paraId="5E17AA82" w14:textId="77777777" w:rsidR="000C02BC" w:rsidRDefault="000C02BC">
      <w:pPr>
        <w:rPr>
          <w:color w:val="0000FF"/>
        </w:rPr>
      </w:pPr>
      <w:r>
        <w:rPr>
          <w:color w:val="0000FF"/>
        </w:rPr>
        <w:br w:type="page"/>
      </w:r>
    </w:p>
    <w:p w14:paraId="3F3D4E05" w14:textId="77777777" w:rsidR="000C02BC" w:rsidRPr="000C02BC" w:rsidRDefault="000C02BC" w:rsidP="000C02BC">
      <w:pPr>
        <w:pStyle w:val="ListParagraph"/>
        <w:ind w:left="720" w:firstLine="0"/>
        <w:rPr>
          <w:color w:val="0000FF"/>
        </w:rPr>
      </w:pPr>
    </w:p>
    <w:p w14:paraId="670102EB" w14:textId="0CADF236" w:rsidR="009942F1" w:rsidRPr="005512D7" w:rsidRDefault="007250A5" w:rsidP="00E524CC">
      <w:pPr>
        <w:pStyle w:val="Heading1"/>
        <w:spacing w:before="0"/>
        <w:ind w:left="399"/>
        <w:rPr>
          <w:u w:val="thick"/>
        </w:rPr>
      </w:pPr>
      <w:bookmarkStart w:id="230" w:name="_Toc24707336"/>
      <w:r w:rsidRPr="005512D7">
        <w:rPr>
          <w:u w:val="thick"/>
        </w:rPr>
        <w:t>A</w:t>
      </w:r>
      <w:r w:rsidR="00275733" w:rsidRPr="005512D7">
        <w:rPr>
          <w:u w:val="thick"/>
        </w:rPr>
        <w:t xml:space="preserve">PPENDIX </w:t>
      </w:r>
      <w:r w:rsidR="002A3FDE">
        <w:rPr>
          <w:u w:val="thick"/>
        </w:rPr>
        <w:t>E</w:t>
      </w:r>
      <w:r w:rsidR="00D83F00">
        <w:rPr>
          <w:u w:val="thick"/>
        </w:rPr>
        <w:t>:</w:t>
      </w:r>
      <w:r w:rsidRPr="005512D7">
        <w:rPr>
          <w:u w:val="thick"/>
        </w:rPr>
        <w:t xml:space="preserve"> </w:t>
      </w:r>
      <w:r w:rsidR="00C170CA">
        <w:rPr>
          <w:u w:val="thick"/>
        </w:rPr>
        <w:t>NC ESG</w:t>
      </w:r>
      <w:r w:rsidR="00275733" w:rsidRPr="005512D7">
        <w:rPr>
          <w:u w:val="thick"/>
        </w:rPr>
        <w:t xml:space="preserve"> PROGRAM ACRONYMS</w:t>
      </w:r>
      <w:bookmarkEnd w:id="230"/>
    </w:p>
    <w:tbl>
      <w:tblPr>
        <w:tblW w:w="0" w:type="auto"/>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25"/>
        <w:gridCol w:w="7987"/>
      </w:tblGrid>
      <w:tr w:rsidR="007250A5" w14:paraId="3AA91B8B" w14:textId="77777777" w:rsidTr="005512D7">
        <w:trPr>
          <w:trHeight w:val="274"/>
        </w:trPr>
        <w:tc>
          <w:tcPr>
            <w:tcW w:w="9312" w:type="dxa"/>
            <w:gridSpan w:val="2"/>
          </w:tcPr>
          <w:p w14:paraId="2CD9CD63" w14:textId="71C78411" w:rsidR="007250A5" w:rsidRDefault="00C170CA" w:rsidP="00E524CC">
            <w:pPr>
              <w:pStyle w:val="TableParagraph"/>
              <w:ind w:left="20"/>
              <w:rPr>
                <w:b/>
              </w:rPr>
            </w:pPr>
            <w:r>
              <w:rPr>
                <w:b/>
              </w:rPr>
              <w:t>NC ESG</w:t>
            </w:r>
            <w:r w:rsidR="007250A5">
              <w:rPr>
                <w:b/>
              </w:rPr>
              <w:t xml:space="preserve"> Acronyms</w:t>
            </w:r>
          </w:p>
        </w:tc>
      </w:tr>
      <w:tr w:rsidR="007250A5" w14:paraId="256283BC" w14:textId="77777777" w:rsidTr="005512D7">
        <w:trPr>
          <w:trHeight w:val="277"/>
        </w:trPr>
        <w:tc>
          <w:tcPr>
            <w:tcW w:w="1325" w:type="dxa"/>
            <w:tcBorders>
              <w:left w:val="single" w:sz="8" w:space="0" w:color="000000"/>
              <w:bottom w:val="single" w:sz="8" w:space="0" w:color="000000"/>
              <w:right w:val="single" w:sz="8" w:space="0" w:color="000000"/>
            </w:tcBorders>
          </w:tcPr>
          <w:p w14:paraId="04926F67" w14:textId="77777777" w:rsidR="007250A5" w:rsidRDefault="007250A5" w:rsidP="00E524CC">
            <w:pPr>
              <w:pStyle w:val="TableParagraph"/>
              <w:spacing w:line="256" w:lineRule="exact"/>
              <w:ind w:left="129"/>
              <w:rPr>
                <w:sz w:val="24"/>
              </w:rPr>
            </w:pPr>
            <w:r>
              <w:rPr>
                <w:sz w:val="24"/>
              </w:rPr>
              <w:t>AH</w:t>
            </w:r>
          </w:p>
        </w:tc>
        <w:tc>
          <w:tcPr>
            <w:tcW w:w="7987" w:type="dxa"/>
            <w:tcBorders>
              <w:left w:val="single" w:sz="8" w:space="0" w:color="000000"/>
              <w:bottom w:val="single" w:sz="8" w:space="0" w:color="000000"/>
              <w:right w:val="single" w:sz="8" w:space="0" w:color="000000"/>
            </w:tcBorders>
          </w:tcPr>
          <w:p w14:paraId="00C875F9" w14:textId="77777777" w:rsidR="007250A5" w:rsidRDefault="007250A5" w:rsidP="00E524CC">
            <w:pPr>
              <w:pStyle w:val="TableParagraph"/>
              <w:spacing w:line="256" w:lineRule="exact"/>
              <w:ind w:left="128"/>
              <w:rPr>
                <w:sz w:val="24"/>
              </w:rPr>
            </w:pPr>
            <w:r>
              <w:rPr>
                <w:sz w:val="24"/>
              </w:rPr>
              <w:t>Affordable Housing</w:t>
            </w:r>
          </w:p>
        </w:tc>
      </w:tr>
      <w:tr w:rsidR="007250A5" w14:paraId="1AE5C53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F649891" w14:textId="77777777" w:rsidR="007250A5" w:rsidRDefault="007250A5" w:rsidP="00E524CC">
            <w:pPr>
              <w:pStyle w:val="TableParagraph"/>
              <w:spacing w:line="255" w:lineRule="exact"/>
              <w:ind w:left="129"/>
              <w:rPr>
                <w:sz w:val="24"/>
              </w:rPr>
            </w:pPr>
            <w:r>
              <w:rPr>
                <w:sz w:val="24"/>
              </w:rPr>
              <w:t>AHAR</w:t>
            </w:r>
          </w:p>
        </w:tc>
        <w:tc>
          <w:tcPr>
            <w:tcW w:w="7987" w:type="dxa"/>
            <w:tcBorders>
              <w:top w:val="single" w:sz="8" w:space="0" w:color="000000"/>
              <w:left w:val="single" w:sz="8" w:space="0" w:color="000000"/>
              <w:bottom w:val="single" w:sz="8" w:space="0" w:color="000000"/>
              <w:right w:val="single" w:sz="8" w:space="0" w:color="000000"/>
            </w:tcBorders>
          </w:tcPr>
          <w:p w14:paraId="613DCCC6" w14:textId="77777777" w:rsidR="007250A5" w:rsidRDefault="007250A5" w:rsidP="00E524CC">
            <w:pPr>
              <w:pStyle w:val="TableParagraph"/>
              <w:spacing w:line="255" w:lineRule="exact"/>
              <w:ind w:left="128"/>
              <w:rPr>
                <w:sz w:val="24"/>
              </w:rPr>
            </w:pPr>
            <w:r>
              <w:rPr>
                <w:sz w:val="24"/>
              </w:rPr>
              <w:t>Annual Homeless Assessment Report</w:t>
            </w:r>
          </w:p>
        </w:tc>
      </w:tr>
      <w:tr w:rsidR="007250A5" w14:paraId="6C6A7C8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BCB7710" w14:textId="77777777" w:rsidR="007250A5" w:rsidRDefault="007250A5" w:rsidP="00E524CC">
            <w:pPr>
              <w:pStyle w:val="TableParagraph"/>
              <w:spacing w:line="255" w:lineRule="exact"/>
              <w:ind w:left="129"/>
              <w:rPr>
                <w:sz w:val="24"/>
              </w:rPr>
            </w:pPr>
            <w:r>
              <w:rPr>
                <w:sz w:val="24"/>
              </w:rPr>
              <w:t>AMI</w:t>
            </w:r>
          </w:p>
        </w:tc>
        <w:tc>
          <w:tcPr>
            <w:tcW w:w="7987" w:type="dxa"/>
            <w:tcBorders>
              <w:top w:val="single" w:sz="8" w:space="0" w:color="000000"/>
              <w:left w:val="single" w:sz="8" w:space="0" w:color="000000"/>
              <w:bottom w:val="single" w:sz="8" w:space="0" w:color="000000"/>
              <w:right w:val="single" w:sz="8" w:space="0" w:color="000000"/>
            </w:tcBorders>
          </w:tcPr>
          <w:p w14:paraId="47A3A7D5" w14:textId="77777777" w:rsidR="007250A5" w:rsidRDefault="007250A5" w:rsidP="00E524CC">
            <w:pPr>
              <w:pStyle w:val="TableParagraph"/>
              <w:spacing w:line="255" w:lineRule="exact"/>
              <w:ind w:left="128"/>
              <w:rPr>
                <w:sz w:val="24"/>
              </w:rPr>
            </w:pPr>
            <w:r>
              <w:rPr>
                <w:sz w:val="24"/>
              </w:rPr>
              <w:t>Area (Annual) Median Income</w:t>
            </w:r>
          </w:p>
        </w:tc>
      </w:tr>
      <w:tr w:rsidR="007250A5" w14:paraId="56FE4DB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C3750CE" w14:textId="77777777" w:rsidR="007250A5" w:rsidRDefault="007250A5" w:rsidP="00E524CC">
            <w:pPr>
              <w:pStyle w:val="TableParagraph"/>
              <w:spacing w:line="256" w:lineRule="exact"/>
              <w:ind w:left="129"/>
              <w:rPr>
                <w:sz w:val="24"/>
              </w:rPr>
            </w:pPr>
            <w:r>
              <w:rPr>
                <w:sz w:val="24"/>
              </w:rPr>
              <w:t>APR</w:t>
            </w:r>
          </w:p>
        </w:tc>
        <w:tc>
          <w:tcPr>
            <w:tcW w:w="7987" w:type="dxa"/>
            <w:tcBorders>
              <w:top w:val="single" w:sz="8" w:space="0" w:color="000000"/>
              <w:left w:val="single" w:sz="8" w:space="0" w:color="000000"/>
              <w:bottom w:val="single" w:sz="8" w:space="0" w:color="000000"/>
              <w:right w:val="single" w:sz="8" w:space="0" w:color="000000"/>
            </w:tcBorders>
          </w:tcPr>
          <w:p w14:paraId="0123D711" w14:textId="77777777" w:rsidR="007250A5" w:rsidRDefault="007250A5" w:rsidP="00E524CC">
            <w:pPr>
              <w:pStyle w:val="TableParagraph"/>
              <w:spacing w:line="256" w:lineRule="exact"/>
              <w:ind w:left="128"/>
              <w:rPr>
                <w:sz w:val="24"/>
              </w:rPr>
            </w:pPr>
            <w:r>
              <w:rPr>
                <w:sz w:val="24"/>
              </w:rPr>
              <w:t>Annual Performance Report</w:t>
            </w:r>
          </w:p>
        </w:tc>
      </w:tr>
      <w:tr w:rsidR="008228D9" w14:paraId="3B66A77A"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0A9CC13" w14:textId="719CCE49" w:rsidR="008228D9" w:rsidRDefault="008228D9" w:rsidP="00E524CC">
            <w:pPr>
              <w:pStyle w:val="TableParagraph"/>
              <w:spacing w:line="256" w:lineRule="exact"/>
              <w:ind w:left="129"/>
              <w:rPr>
                <w:sz w:val="24"/>
              </w:rPr>
            </w:pPr>
            <w:r>
              <w:rPr>
                <w:sz w:val="24"/>
              </w:rPr>
              <w:t>CAPER</w:t>
            </w:r>
          </w:p>
        </w:tc>
        <w:tc>
          <w:tcPr>
            <w:tcW w:w="7987" w:type="dxa"/>
            <w:tcBorders>
              <w:top w:val="single" w:sz="8" w:space="0" w:color="000000"/>
              <w:left w:val="single" w:sz="8" w:space="0" w:color="000000"/>
              <w:bottom w:val="single" w:sz="8" w:space="0" w:color="000000"/>
              <w:right w:val="single" w:sz="8" w:space="0" w:color="000000"/>
            </w:tcBorders>
          </w:tcPr>
          <w:p w14:paraId="6D06DD5A" w14:textId="43212AF0" w:rsidR="008228D9" w:rsidRDefault="008228D9" w:rsidP="00E524CC">
            <w:pPr>
              <w:pStyle w:val="TableParagraph"/>
              <w:spacing w:line="256" w:lineRule="exact"/>
              <w:ind w:left="128"/>
              <w:rPr>
                <w:sz w:val="24"/>
              </w:rPr>
            </w:pPr>
            <w:r>
              <w:rPr>
                <w:sz w:val="24"/>
              </w:rPr>
              <w:t>Consolidated Annual Performance Evaluation Report</w:t>
            </w:r>
          </w:p>
        </w:tc>
      </w:tr>
      <w:tr w:rsidR="007250A5" w14:paraId="12C2121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4F740B6" w14:textId="77777777" w:rsidR="007250A5" w:rsidRDefault="007250A5" w:rsidP="00E524CC">
            <w:pPr>
              <w:pStyle w:val="TableParagraph"/>
              <w:spacing w:line="255" w:lineRule="exact"/>
              <w:ind w:left="129"/>
              <w:rPr>
                <w:sz w:val="24"/>
              </w:rPr>
            </w:pPr>
            <w:r>
              <w:rPr>
                <w:sz w:val="24"/>
              </w:rPr>
              <w:t>CE</w:t>
            </w:r>
          </w:p>
        </w:tc>
        <w:tc>
          <w:tcPr>
            <w:tcW w:w="7987" w:type="dxa"/>
            <w:tcBorders>
              <w:top w:val="single" w:sz="8" w:space="0" w:color="000000"/>
              <w:left w:val="single" w:sz="8" w:space="0" w:color="000000"/>
              <w:bottom w:val="single" w:sz="8" w:space="0" w:color="000000"/>
              <w:right w:val="single" w:sz="8" w:space="0" w:color="000000"/>
            </w:tcBorders>
          </w:tcPr>
          <w:p w14:paraId="4C7A8160" w14:textId="77777777" w:rsidR="007250A5" w:rsidRDefault="007250A5" w:rsidP="00E524CC">
            <w:pPr>
              <w:pStyle w:val="TableParagraph"/>
              <w:spacing w:line="255" w:lineRule="exact"/>
              <w:ind w:left="128"/>
              <w:rPr>
                <w:sz w:val="24"/>
              </w:rPr>
            </w:pPr>
            <w:r>
              <w:rPr>
                <w:sz w:val="24"/>
              </w:rPr>
              <w:t>Coordinated Entry</w:t>
            </w:r>
          </w:p>
        </w:tc>
      </w:tr>
      <w:tr w:rsidR="007250A5" w14:paraId="4D7BBF7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A3C2058" w14:textId="77777777" w:rsidR="007250A5" w:rsidRDefault="007250A5" w:rsidP="00E524CC">
            <w:pPr>
              <w:pStyle w:val="TableParagraph"/>
              <w:spacing w:line="255" w:lineRule="exact"/>
              <w:ind w:left="129"/>
              <w:rPr>
                <w:sz w:val="24"/>
              </w:rPr>
            </w:pPr>
            <w:r>
              <w:rPr>
                <w:sz w:val="24"/>
              </w:rPr>
              <w:t>CH</w:t>
            </w:r>
          </w:p>
        </w:tc>
        <w:tc>
          <w:tcPr>
            <w:tcW w:w="7987" w:type="dxa"/>
            <w:tcBorders>
              <w:top w:val="single" w:sz="8" w:space="0" w:color="000000"/>
              <w:left w:val="single" w:sz="8" w:space="0" w:color="000000"/>
              <w:bottom w:val="single" w:sz="8" w:space="0" w:color="000000"/>
              <w:right w:val="single" w:sz="8" w:space="0" w:color="000000"/>
            </w:tcBorders>
          </w:tcPr>
          <w:p w14:paraId="2FB1A7B6" w14:textId="77777777" w:rsidR="007250A5" w:rsidRDefault="007250A5" w:rsidP="00E524CC">
            <w:pPr>
              <w:pStyle w:val="TableParagraph"/>
              <w:spacing w:line="255" w:lineRule="exact"/>
              <w:ind w:left="128"/>
              <w:rPr>
                <w:sz w:val="24"/>
              </w:rPr>
            </w:pPr>
            <w:r>
              <w:rPr>
                <w:sz w:val="24"/>
              </w:rPr>
              <w:t>Chronic Homeless</w:t>
            </w:r>
          </w:p>
        </w:tc>
      </w:tr>
      <w:tr w:rsidR="007250A5" w14:paraId="5B7AAB5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F6E1E77" w14:textId="77777777" w:rsidR="007250A5" w:rsidRDefault="007250A5" w:rsidP="00E524CC">
            <w:pPr>
              <w:pStyle w:val="TableParagraph"/>
              <w:spacing w:line="256" w:lineRule="exact"/>
              <w:ind w:left="129"/>
              <w:rPr>
                <w:sz w:val="24"/>
              </w:rPr>
            </w:pPr>
            <w:r>
              <w:rPr>
                <w:sz w:val="24"/>
              </w:rPr>
              <w:t>CoC</w:t>
            </w:r>
          </w:p>
        </w:tc>
        <w:tc>
          <w:tcPr>
            <w:tcW w:w="7987" w:type="dxa"/>
            <w:tcBorders>
              <w:top w:val="single" w:sz="8" w:space="0" w:color="000000"/>
              <w:left w:val="single" w:sz="8" w:space="0" w:color="000000"/>
              <w:bottom w:val="single" w:sz="8" w:space="0" w:color="000000"/>
              <w:right w:val="single" w:sz="8" w:space="0" w:color="000000"/>
            </w:tcBorders>
          </w:tcPr>
          <w:p w14:paraId="5E937EF7" w14:textId="77777777" w:rsidR="007250A5" w:rsidRDefault="007250A5" w:rsidP="00E524CC">
            <w:pPr>
              <w:pStyle w:val="TableParagraph"/>
              <w:spacing w:line="256" w:lineRule="exact"/>
              <w:ind w:left="128"/>
              <w:rPr>
                <w:sz w:val="24"/>
              </w:rPr>
            </w:pPr>
            <w:r>
              <w:rPr>
                <w:sz w:val="24"/>
              </w:rPr>
              <w:t>Continuum of Care</w:t>
            </w:r>
          </w:p>
        </w:tc>
      </w:tr>
      <w:tr w:rsidR="007250A5" w14:paraId="6FB3128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C0CDC44" w14:textId="77777777" w:rsidR="007250A5" w:rsidRDefault="007250A5" w:rsidP="00E524CC">
            <w:pPr>
              <w:pStyle w:val="TableParagraph"/>
              <w:spacing w:line="255" w:lineRule="exact"/>
              <w:ind w:left="129"/>
              <w:rPr>
                <w:sz w:val="24"/>
              </w:rPr>
            </w:pPr>
            <w:r>
              <w:rPr>
                <w:sz w:val="24"/>
              </w:rPr>
              <w:t>DAAS</w:t>
            </w:r>
          </w:p>
        </w:tc>
        <w:tc>
          <w:tcPr>
            <w:tcW w:w="7987" w:type="dxa"/>
            <w:tcBorders>
              <w:top w:val="single" w:sz="8" w:space="0" w:color="000000"/>
              <w:left w:val="single" w:sz="8" w:space="0" w:color="000000"/>
              <w:bottom w:val="single" w:sz="8" w:space="0" w:color="000000"/>
              <w:right w:val="single" w:sz="8" w:space="0" w:color="000000"/>
            </w:tcBorders>
          </w:tcPr>
          <w:p w14:paraId="646AC922" w14:textId="77777777" w:rsidR="007250A5" w:rsidRDefault="007250A5" w:rsidP="00E524CC">
            <w:pPr>
              <w:pStyle w:val="TableParagraph"/>
              <w:spacing w:line="255" w:lineRule="exact"/>
              <w:ind w:left="128"/>
              <w:rPr>
                <w:sz w:val="24"/>
              </w:rPr>
            </w:pPr>
            <w:r>
              <w:rPr>
                <w:sz w:val="24"/>
              </w:rPr>
              <w:t>Division of Aging and Adult Services</w:t>
            </w:r>
          </w:p>
        </w:tc>
      </w:tr>
      <w:tr w:rsidR="007250A5" w14:paraId="12FE917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3DB1545" w14:textId="77777777" w:rsidR="007250A5" w:rsidRDefault="007250A5" w:rsidP="00E524CC">
            <w:pPr>
              <w:pStyle w:val="TableParagraph"/>
              <w:spacing w:line="255" w:lineRule="exact"/>
              <w:ind w:left="129"/>
              <w:rPr>
                <w:sz w:val="24"/>
              </w:rPr>
            </w:pPr>
            <w:r>
              <w:rPr>
                <w:sz w:val="24"/>
              </w:rPr>
              <w:t>DHHS</w:t>
            </w:r>
          </w:p>
        </w:tc>
        <w:tc>
          <w:tcPr>
            <w:tcW w:w="7987" w:type="dxa"/>
            <w:tcBorders>
              <w:top w:val="single" w:sz="8" w:space="0" w:color="000000"/>
              <w:left w:val="single" w:sz="8" w:space="0" w:color="000000"/>
              <w:bottom w:val="single" w:sz="8" w:space="0" w:color="000000"/>
              <w:right w:val="single" w:sz="8" w:space="0" w:color="000000"/>
            </w:tcBorders>
          </w:tcPr>
          <w:p w14:paraId="46CBC983" w14:textId="77777777" w:rsidR="007250A5" w:rsidRDefault="007250A5" w:rsidP="00E524CC">
            <w:pPr>
              <w:pStyle w:val="TableParagraph"/>
              <w:spacing w:line="255" w:lineRule="exact"/>
              <w:ind w:left="128"/>
              <w:rPr>
                <w:sz w:val="24"/>
              </w:rPr>
            </w:pPr>
            <w:r>
              <w:rPr>
                <w:sz w:val="24"/>
              </w:rPr>
              <w:t>Department of Health and Human Services</w:t>
            </w:r>
          </w:p>
        </w:tc>
      </w:tr>
      <w:tr w:rsidR="007250A5" w14:paraId="78D0CBC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B1E5047" w14:textId="77777777" w:rsidR="007250A5" w:rsidRDefault="007250A5" w:rsidP="00E524CC">
            <w:pPr>
              <w:pStyle w:val="TableParagraph"/>
              <w:spacing w:line="256" w:lineRule="exact"/>
              <w:ind w:left="129"/>
              <w:rPr>
                <w:sz w:val="24"/>
              </w:rPr>
            </w:pPr>
            <w:r>
              <w:rPr>
                <w:sz w:val="24"/>
              </w:rPr>
              <w:t>DV</w:t>
            </w:r>
          </w:p>
        </w:tc>
        <w:tc>
          <w:tcPr>
            <w:tcW w:w="7987" w:type="dxa"/>
            <w:tcBorders>
              <w:top w:val="single" w:sz="8" w:space="0" w:color="000000"/>
              <w:left w:val="single" w:sz="8" w:space="0" w:color="000000"/>
              <w:bottom w:val="single" w:sz="8" w:space="0" w:color="000000"/>
              <w:right w:val="single" w:sz="8" w:space="0" w:color="000000"/>
            </w:tcBorders>
          </w:tcPr>
          <w:p w14:paraId="64FA7E6B" w14:textId="77777777" w:rsidR="007250A5" w:rsidRDefault="007250A5" w:rsidP="00E524CC">
            <w:pPr>
              <w:pStyle w:val="TableParagraph"/>
              <w:spacing w:line="256" w:lineRule="exact"/>
              <w:ind w:left="128"/>
              <w:rPr>
                <w:sz w:val="24"/>
              </w:rPr>
            </w:pPr>
            <w:r>
              <w:rPr>
                <w:sz w:val="24"/>
              </w:rPr>
              <w:t>Domestic Violence</w:t>
            </w:r>
          </w:p>
        </w:tc>
      </w:tr>
      <w:tr w:rsidR="007250A5" w14:paraId="539915D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266343" w14:textId="77777777" w:rsidR="007250A5" w:rsidRDefault="007250A5" w:rsidP="00E524CC">
            <w:pPr>
              <w:pStyle w:val="TableParagraph"/>
              <w:spacing w:line="255" w:lineRule="exact"/>
              <w:ind w:left="129"/>
              <w:rPr>
                <w:sz w:val="24"/>
              </w:rPr>
            </w:pPr>
            <w:r>
              <w:rPr>
                <w:sz w:val="24"/>
              </w:rPr>
              <w:t>ES</w:t>
            </w:r>
          </w:p>
        </w:tc>
        <w:tc>
          <w:tcPr>
            <w:tcW w:w="7987" w:type="dxa"/>
            <w:tcBorders>
              <w:top w:val="single" w:sz="8" w:space="0" w:color="000000"/>
              <w:left w:val="single" w:sz="8" w:space="0" w:color="000000"/>
              <w:bottom w:val="single" w:sz="8" w:space="0" w:color="000000"/>
              <w:right w:val="single" w:sz="8" w:space="0" w:color="000000"/>
            </w:tcBorders>
          </w:tcPr>
          <w:p w14:paraId="44BAF6C1" w14:textId="77777777" w:rsidR="007250A5" w:rsidRDefault="007250A5" w:rsidP="00E524CC">
            <w:pPr>
              <w:pStyle w:val="TableParagraph"/>
              <w:spacing w:line="255" w:lineRule="exact"/>
              <w:ind w:left="128"/>
              <w:rPr>
                <w:sz w:val="24"/>
              </w:rPr>
            </w:pPr>
            <w:r>
              <w:rPr>
                <w:sz w:val="24"/>
              </w:rPr>
              <w:t>Emergency Shelter</w:t>
            </w:r>
          </w:p>
        </w:tc>
      </w:tr>
      <w:tr w:rsidR="007250A5" w14:paraId="4252A93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2E8B1A0" w14:textId="5DB93E77" w:rsidR="007250A5" w:rsidRDefault="00C170CA" w:rsidP="00E524CC">
            <w:pPr>
              <w:pStyle w:val="TableParagraph"/>
              <w:spacing w:line="255" w:lineRule="exact"/>
              <w:ind w:left="129"/>
              <w:rPr>
                <w:sz w:val="24"/>
              </w:rPr>
            </w:pPr>
            <w:r>
              <w:rPr>
                <w:sz w:val="24"/>
              </w:rPr>
              <w:t>NC ESG</w:t>
            </w:r>
          </w:p>
        </w:tc>
        <w:tc>
          <w:tcPr>
            <w:tcW w:w="7987" w:type="dxa"/>
            <w:tcBorders>
              <w:top w:val="single" w:sz="8" w:space="0" w:color="000000"/>
              <w:left w:val="single" w:sz="8" w:space="0" w:color="000000"/>
              <w:bottom w:val="single" w:sz="8" w:space="0" w:color="000000"/>
              <w:right w:val="single" w:sz="8" w:space="0" w:color="000000"/>
            </w:tcBorders>
          </w:tcPr>
          <w:p w14:paraId="23F32802" w14:textId="77777777" w:rsidR="007250A5" w:rsidRDefault="007250A5" w:rsidP="00E524CC">
            <w:pPr>
              <w:pStyle w:val="TableParagraph"/>
              <w:spacing w:line="255" w:lineRule="exact"/>
              <w:ind w:left="128"/>
              <w:rPr>
                <w:sz w:val="24"/>
              </w:rPr>
            </w:pPr>
            <w:r>
              <w:rPr>
                <w:sz w:val="24"/>
              </w:rPr>
              <w:t>Emergency Solutions Grants</w:t>
            </w:r>
          </w:p>
        </w:tc>
      </w:tr>
      <w:tr w:rsidR="007250A5" w14:paraId="7D84AE2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7833AB87" w14:textId="77777777" w:rsidR="007250A5" w:rsidRDefault="007250A5" w:rsidP="00E524CC">
            <w:pPr>
              <w:pStyle w:val="TableParagraph"/>
              <w:spacing w:line="256" w:lineRule="exact"/>
              <w:ind w:left="129"/>
              <w:rPr>
                <w:sz w:val="24"/>
              </w:rPr>
            </w:pPr>
            <w:proofErr w:type="spellStart"/>
            <w:r>
              <w:rPr>
                <w:sz w:val="24"/>
              </w:rPr>
              <w:t>eSNAPS</w:t>
            </w:r>
            <w:proofErr w:type="spellEnd"/>
          </w:p>
        </w:tc>
        <w:tc>
          <w:tcPr>
            <w:tcW w:w="7987" w:type="dxa"/>
            <w:tcBorders>
              <w:top w:val="single" w:sz="8" w:space="0" w:color="000000"/>
              <w:left w:val="single" w:sz="8" w:space="0" w:color="000000"/>
              <w:bottom w:val="single" w:sz="8" w:space="0" w:color="000000"/>
              <w:right w:val="single" w:sz="8" w:space="0" w:color="000000"/>
            </w:tcBorders>
          </w:tcPr>
          <w:p w14:paraId="71484B7B" w14:textId="77777777" w:rsidR="007250A5" w:rsidRDefault="007250A5" w:rsidP="00E524CC">
            <w:pPr>
              <w:pStyle w:val="TableParagraph"/>
              <w:spacing w:line="256" w:lineRule="exact"/>
              <w:ind w:left="128"/>
              <w:rPr>
                <w:sz w:val="24"/>
              </w:rPr>
            </w:pPr>
            <w:r>
              <w:rPr>
                <w:sz w:val="24"/>
              </w:rPr>
              <w:t>Electronic data system for SNAP (see SNAP)</w:t>
            </w:r>
          </w:p>
        </w:tc>
      </w:tr>
      <w:tr w:rsidR="007250A5" w14:paraId="6331839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61B2EB1" w14:textId="77777777" w:rsidR="007250A5" w:rsidRDefault="007250A5" w:rsidP="00E524CC">
            <w:pPr>
              <w:pStyle w:val="TableParagraph"/>
              <w:spacing w:line="255" w:lineRule="exact"/>
              <w:ind w:left="129"/>
              <w:rPr>
                <w:sz w:val="24"/>
              </w:rPr>
            </w:pPr>
            <w:r>
              <w:rPr>
                <w:sz w:val="24"/>
              </w:rPr>
              <w:t>FMR</w:t>
            </w:r>
          </w:p>
        </w:tc>
        <w:tc>
          <w:tcPr>
            <w:tcW w:w="7987" w:type="dxa"/>
            <w:tcBorders>
              <w:top w:val="single" w:sz="8" w:space="0" w:color="000000"/>
              <w:left w:val="single" w:sz="8" w:space="0" w:color="000000"/>
              <w:bottom w:val="single" w:sz="8" w:space="0" w:color="000000"/>
              <w:right w:val="single" w:sz="8" w:space="0" w:color="000000"/>
            </w:tcBorders>
          </w:tcPr>
          <w:p w14:paraId="3BDB329D" w14:textId="77777777" w:rsidR="007250A5" w:rsidRDefault="007250A5" w:rsidP="00E524CC">
            <w:pPr>
              <w:pStyle w:val="TableParagraph"/>
              <w:spacing w:line="255" w:lineRule="exact"/>
              <w:ind w:left="128"/>
              <w:rPr>
                <w:sz w:val="24"/>
              </w:rPr>
            </w:pPr>
            <w:r>
              <w:rPr>
                <w:sz w:val="24"/>
              </w:rPr>
              <w:t>Fair Market Rent</w:t>
            </w:r>
          </w:p>
        </w:tc>
      </w:tr>
      <w:tr w:rsidR="007250A5" w14:paraId="31598E4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92B197" w14:textId="77777777" w:rsidR="007250A5" w:rsidRDefault="007250A5" w:rsidP="00E524CC">
            <w:pPr>
              <w:pStyle w:val="TableParagraph"/>
              <w:spacing w:line="255" w:lineRule="exact"/>
              <w:ind w:left="129"/>
              <w:rPr>
                <w:sz w:val="24"/>
              </w:rPr>
            </w:pPr>
            <w:r>
              <w:rPr>
                <w:sz w:val="24"/>
              </w:rPr>
              <w:t>HEARTH</w:t>
            </w:r>
          </w:p>
        </w:tc>
        <w:tc>
          <w:tcPr>
            <w:tcW w:w="7987" w:type="dxa"/>
            <w:tcBorders>
              <w:top w:val="single" w:sz="8" w:space="0" w:color="000000"/>
              <w:left w:val="single" w:sz="8" w:space="0" w:color="000000"/>
              <w:bottom w:val="single" w:sz="8" w:space="0" w:color="000000"/>
              <w:right w:val="single" w:sz="8" w:space="0" w:color="000000"/>
            </w:tcBorders>
          </w:tcPr>
          <w:p w14:paraId="7FB3D75A" w14:textId="77777777" w:rsidR="007250A5" w:rsidRDefault="007250A5" w:rsidP="00E524CC">
            <w:pPr>
              <w:pStyle w:val="TableParagraph"/>
              <w:spacing w:line="255" w:lineRule="exact"/>
              <w:ind w:left="128"/>
              <w:rPr>
                <w:sz w:val="24"/>
              </w:rPr>
            </w:pPr>
            <w:r>
              <w:rPr>
                <w:sz w:val="24"/>
              </w:rPr>
              <w:t>Homeless Emergency and Rapid Transition to Housing</w:t>
            </w:r>
          </w:p>
        </w:tc>
      </w:tr>
      <w:tr w:rsidR="007250A5" w14:paraId="0E49330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53B534DB" w14:textId="77777777" w:rsidR="007250A5" w:rsidRDefault="007250A5" w:rsidP="00E524CC">
            <w:pPr>
              <w:pStyle w:val="TableParagraph"/>
              <w:spacing w:line="256" w:lineRule="exact"/>
              <w:ind w:left="129"/>
              <w:rPr>
                <w:sz w:val="24"/>
              </w:rPr>
            </w:pPr>
            <w:r>
              <w:rPr>
                <w:sz w:val="24"/>
              </w:rPr>
              <w:t>HIC</w:t>
            </w:r>
          </w:p>
        </w:tc>
        <w:tc>
          <w:tcPr>
            <w:tcW w:w="7987" w:type="dxa"/>
            <w:tcBorders>
              <w:top w:val="single" w:sz="8" w:space="0" w:color="000000"/>
              <w:left w:val="single" w:sz="8" w:space="0" w:color="000000"/>
              <w:bottom w:val="single" w:sz="8" w:space="0" w:color="000000"/>
              <w:right w:val="single" w:sz="8" w:space="0" w:color="000000"/>
            </w:tcBorders>
          </w:tcPr>
          <w:p w14:paraId="69B98C53" w14:textId="77777777" w:rsidR="007250A5" w:rsidRDefault="007250A5" w:rsidP="00E524CC">
            <w:pPr>
              <w:pStyle w:val="TableParagraph"/>
              <w:spacing w:line="256" w:lineRule="exact"/>
              <w:ind w:left="128"/>
              <w:rPr>
                <w:sz w:val="24"/>
              </w:rPr>
            </w:pPr>
            <w:r>
              <w:rPr>
                <w:sz w:val="24"/>
              </w:rPr>
              <w:t>Housing Inventory Chart</w:t>
            </w:r>
          </w:p>
        </w:tc>
      </w:tr>
      <w:tr w:rsidR="007250A5" w14:paraId="3981ECD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9377C72" w14:textId="77777777" w:rsidR="007250A5" w:rsidRDefault="007250A5" w:rsidP="00E524CC">
            <w:pPr>
              <w:pStyle w:val="TableParagraph"/>
              <w:spacing w:line="255" w:lineRule="exact"/>
              <w:ind w:left="129"/>
              <w:rPr>
                <w:sz w:val="24"/>
              </w:rPr>
            </w:pPr>
            <w:r>
              <w:rPr>
                <w:sz w:val="24"/>
              </w:rPr>
              <w:t>HMIS</w:t>
            </w:r>
          </w:p>
        </w:tc>
        <w:tc>
          <w:tcPr>
            <w:tcW w:w="7987" w:type="dxa"/>
            <w:tcBorders>
              <w:top w:val="single" w:sz="8" w:space="0" w:color="000000"/>
              <w:left w:val="single" w:sz="8" w:space="0" w:color="000000"/>
              <w:bottom w:val="single" w:sz="8" w:space="0" w:color="000000"/>
              <w:right w:val="single" w:sz="8" w:space="0" w:color="000000"/>
            </w:tcBorders>
          </w:tcPr>
          <w:p w14:paraId="50ADE047" w14:textId="77777777" w:rsidR="007250A5" w:rsidRDefault="007250A5" w:rsidP="00E524CC">
            <w:pPr>
              <w:pStyle w:val="TableParagraph"/>
              <w:spacing w:line="255" w:lineRule="exact"/>
              <w:ind w:left="128"/>
              <w:rPr>
                <w:sz w:val="24"/>
              </w:rPr>
            </w:pPr>
            <w:r>
              <w:rPr>
                <w:sz w:val="24"/>
              </w:rPr>
              <w:t>Homeless Management Information Systems</w:t>
            </w:r>
          </w:p>
        </w:tc>
      </w:tr>
      <w:tr w:rsidR="007250A5" w14:paraId="4CE6B8E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867E745" w14:textId="77777777" w:rsidR="007250A5" w:rsidRDefault="007250A5" w:rsidP="00E524CC">
            <w:pPr>
              <w:pStyle w:val="TableParagraph"/>
              <w:spacing w:line="255" w:lineRule="exact"/>
              <w:ind w:left="129"/>
              <w:rPr>
                <w:sz w:val="24"/>
              </w:rPr>
            </w:pPr>
            <w:r>
              <w:rPr>
                <w:sz w:val="24"/>
              </w:rPr>
              <w:t>HP</w:t>
            </w:r>
          </w:p>
        </w:tc>
        <w:tc>
          <w:tcPr>
            <w:tcW w:w="7987" w:type="dxa"/>
            <w:tcBorders>
              <w:top w:val="single" w:sz="8" w:space="0" w:color="000000"/>
              <w:left w:val="single" w:sz="8" w:space="0" w:color="000000"/>
              <w:bottom w:val="single" w:sz="8" w:space="0" w:color="000000"/>
              <w:right w:val="single" w:sz="8" w:space="0" w:color="000000"/>
            </w:tcBorders>
          </w:tcPr>
          <w:p w14:paraId="552022DF" w14:textId="77777777" w:rsidR="007250A5" w:rsidRDefault="007250A5" w:rsidP="00E524CC">
            <w:pPr>
              <w:pStyle w:val="TableParagraph"/>
              <w:spacing w:line="255" w:lineRule="exact"/>
              <w:ind w:left="128"/>
              <w:rPr>
                <w:sz w:val="24"/>
              </w:rPr>
            </w:pPr>
            <w:r>
              <w:rPr>
                <w:sz w:val="24"/>
              </w:rPr>
              <w:t>Homeless Prevention</w:t>
            </w:r>
          </w:p>
        </w:tc>
      </w:tr>
      <w:tr w:rsidR="007250A5" w14:paraId="2433AC6C"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A5135DD" w14:textId="77777777" w:rsidR="007250A5" w:rsidRDefault="007250A5" w:rsidP="00E524CC">
            <w:pPr>
              <w:pStyle w:val="TableParagraph"/>
              <w:spacing w:line="255" w:lineRule="exact"/>
              <w:ind w:left="129"/>
              <w:rPr>
                <w:sz w:val="24"/>
              </w:rPr>
            </w:pPr>
            <w:r>
              <w:rPr>
                <w:sz w:val="24"/>
              </w:rPr>
              <w:t>HSP</w:t>
            </w:r>
          </w:p>
        </w:tc>
        <w:tc>
          <w:tcPr>
            <w:tcW w:w="7987" w:type="dxa"/>
            <w:tcBorders>
              <w:top w:val="single" w:sz="8" w:space="0" w:color="000000"/>
              <w:left w:val="single" w:sz="8" w:space="0" w:color="000000"/>
              <w:bottom w:val="single" w:sz="8" w:space="0" w:color="000000"/>
              <w:right w:val="single" w:sz="8" w:space="0" w:color="000000"/>
            </w:tcBorders>
          </w:tcPr>
          <w:p w14:paraId="288C29FE" w14:textId="77777777" w:rsidR="007250A5" w:rsidRDefault="007250A5" w:rsidP="00E524CC">
            <w:pPr>
              <w:pStyle w:val="TableParagraph"/>
              <w:spacing w:line="255" w:lineRule="exact"/>
              <w:ind w:left="128"/>
              <w:rPr>
                <w:sz w:val="24"/>
              </w:rPr>
            </w:pPr>
            <w:r>
              <w:rPr>
                <w:sz w:val="24"/>
              </w:rPr>
              <w:t>Homeless Service Provider</w:t>
            </w:r>
          </w:p>
        </w:tc>
      </w:tr>
      <w:tr w:rsidR="007250A5" w14:paraId="1EE0E17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D6A7915" w14:textId="77777777" w:rsidR="007250A5" w:rsidRDefault="007250A5" w:rsidP="00E524CC">
            <w:pPr>
              <w:pStyle w:val="TableParagraph"/>
              <w:spacing w:line="256" w:lineRule="exact"/>
              <w:ind w:left="129"/>
              <w:rPr>
                <w:sz w:val="24"/>
              </w:rPr>
            </w:pPr>
            <w:r>
              <w:rPr>
                <w:sz w:val="24"/>
              </w:rPr>
              <w:t>HUD</w:t>
            </w:r>
          </w:p>
        </w:tc>
        <w:tc>
          <w:tcPr>
            <w:tcW w:w="7987" w:type="dxa"/>
            <w:tcBorders>
              <w:top w:val="single" w:sz="8" w:space="0" w:color="000000"/>
              <w:left w:val="single" w:sz="8" w:space="0" w:color="000000"/>
              <w:bottom w:val="single" w:sz="8" w:space="0" w:color="000000"/>
              <w:right w:val="single" w:sz="8" w:space="0" w:color="000000"/>
            </w:tcBorders>
          </w:tcPr>
          <w:p w14:paraId="28B41045" w14:textId="77777777" w:rsidR="007250A5" w:rsidRDefault="007250A5" w:rsidP="00E524CC">
            <w:pPr>
              <w:pStyle w:val="TableParagraph"/>
              <w:spacing w:line="256" w:lineRule="exact"/>
              <w:ind w:left="128"/>
              <w:rPr>
                <w:sz w:val="24"/>
              </w:rPr>
            </w:pPr>
            <w:r>
              <w:rPr>
                <w:sz w:val="24"/>
              </w:rPr>
              <w:t>U.S. Dept. of Housing and Urban Development</w:t>
            </w:r>
          </w:p>
        </w:tc>
      </w:tr>
      <w:tr w:rsidR="007250A5" w14:paraId="6F4BEAF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4354C45" w14:textId="77777777" w:rsidR="007250A5" w:rsidRDefault="007250A5" w:rsidP="00E524CC">
            <w:pPr>
              <w:pStyle w:val="TableParagraph"/>
              <w:spacing w:line="256" w:lineRule="exact"/>
              <w:ind w:left="129"/>
              <w:rPr>
                <w:sz w:val="24"/>
              </w:rPr>
            </w:pPr>
            <w:r>
              <w:rPr>
                <w:sz w:val="24"/>
              </w:rPr>
              <w:t>PIT</w:t>
            </w:r>
          </w:p>
        </w:tc>
        <w:tc>
          <w:tcPr>
            <w:tcW w:w="7987" w:type="dxa"/>
            <w:tcBorders>
              <w:top w:val="single" w:sz="8" w:space="0" w:color="000000"/>
              <w:left w:val="single" w:sz="8" w:space="0" w:color="000000"/>
              <w:bottom w:val="single" w:sz="8" w:space="0" w:color="000000"/>
              <w:right w:val="single" w:sz="8" w:space="0" w:color="000000"/>
            </w:tcBorders>
          </w:tcPr>
          <w:p w14:paraId="7BBBD0F3" w14:textId="77777777" w:rsidR="007250A5" w:rsidRDefault="007250A5" w:rsidP="00E524CC">
            <w:pPr>
              <w:pStyle w:val="TableParagraph"/>
              <w:spacing w:line="256" w:lineRule="exact"/>
              <w:ind w:left="128"/>
              <w:rPr>
                <w:sz w:val="24"/>
              </w:rPr>
            </w:pPr>
            <w:r>
              <w:rPr>
                <w:sz w:val="24"/>
              </w:rPr>
              <w:t xml:space="preserve">Point </w:t>
            </w:r>
            <w:proofErr w:type="gramStart"/>
            <w:r>
              <w:rPr>
                <w:sz w:val="24"/>
              </w:rPr>
              <w:t>In</w:t>
            </w:r>
            <w:proofErr w:type="gramEnd"/>
            <w:r>
              <w:rPr>
                <w:sz w:val="24"/>
              </w:rPr>
              <w:t xml:space="preserve"> Time</w:t>
            </w:r>
          </w:p>
        </w:tc>
      </w:tr>
      <w:tr w:rsidR="007250A5" w14:paraId="6B083DE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E820D20" w14:textId="77777777" w:rsidR="007250A5" w:rsidRDefault="007250A5" w:rsidP="00E524CC">
            <w:pPr>
              <w:pStyle w:val="TableParagraph"/>
              <w:spacing w:line="255" w:lineRule="exact"/>
              <w:ind w:left="129"/>
              <w:rPr>
                <w:sz w:val="24"/>
              </w:rPr>
            </w:pPr>
            <w:r>
              <w:rPr>
                <w:sz w:val="24"/>
              </w:rPr>
              <w:t>PSH</w:t>
            </w:r>
          </w:p>
        </w:tc>
        <w:tc>
          <w:tcPr>
            <w:tcW w:w="7987" w:type="dxa"/>
            <w:tcBorders>
              <w:top w:val="single" w:sz="8" w:space="0" w:color="000000"/>
              <w:left w:val="single" w:sz="8" w:space="0" w:color="000000"/>
              <w:bottom w:val="single" w:sz="8" w:space="0" w:color="000000"/>
              <w:right w:val="single" w:sz="8" w:space="0" w:color="000000"/>
            </w:tcBorders>
          </w:tcPr>
          <w:p w14:paraId="6E3E6727" w14:textId="77777777" w:rsidR="007250A5" w:rsidRDefault="007250A5" w:rsidP="00E524CC">
            <w:pPr>
              <w:pStyle w:val="TableParagraph"/>
              <w:spacing w:line="255" w:lineRule="exact"/>
              <w:ind w:left="128"/>
              <w:rPr>
                <w:sz w:val="24"/>
              </w:rPr>
            </w:pPr>
            <w:r>
              <w:rPr>
                <w:sz w:val="24"/>
              </w:rPr>
              <w:t>Permanent Supportive Housing</w:t>
            </w:r>
          </w:p>
        </w:tc>
      </w:tr>
      <w:tr w:rsidR="008228D9" w14:paraId="7E29C097"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F228FF3" w14:textId="212152C6" w:rsidR="008228D9" w:rsidRDefault="008228D9" w:rsidP="00E524CC">
            <w:pPr>
              <w:pStyle w:val="TableParagraph"/>
              <w:spacing w:line="255" w:lineRule="exact"/>
              <w:ind w:left="129"/>
              <w:rPr>
                <w:sz w:val="24"/>
              </w:rPr>
            </w:pPr>
            <w:r>
              <w:rPr>
                <w:sz w:val="24"/>
              </w:rPr>
              <w:t>QPR</w:t>
            </w:r>
          </w:p>
        </w:tc>
        <w:tc>
          <w:tcPr>
            <w:tcW w:w="7987" w:type="dxa"/>
            <w:tcBorders>
              <w:top w:val="single" w:sz="8" w:space="0" w:color="000000"/>
              <w:left w:val="single" w:sz="8" w:space="0" w:color="000000"/>
              <w:bottom w:val="single" w:sz="8" w:space="0" w:color="000000"/>
              <w:right w:val="single" w:sz="8" w:space="0" w:color="000000"/>
            </w:tcBorders>
          </w:tcPr>
          <w:p w14:paraId="5BF91865" w14:textId="01B5C371" w:rsidR="008228D9" w:rsidRDefault="008228D9" w:rsidP="00E524CC">
            <w:pPr>
              <w:pStyle w:val="TableParagraph"/>
              <w:spacing w:line="255" w:lineRule="exact"/>
              <w:ind w:left="128"/>
              <w:rPr>
                <w:sz w:val="24"/>
              </w:rPr>
            </w:pPr>
            <w:r>
              <w:rPr>
                <w:sz w:val="24"/>
              </w:rPr>
              <w:t>Quarterly Performance Report</w:t>
            </w:r>
          </w:p>
        </w:tc>
      </w:tr>
      <w:tr w:rsidR="007250A5" w14:paraId="4912994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3B8EC6" w14:textId="77777777" w:rsidR="007250A5" w:rsidRDefault="007250A5" w:rsidP="00E524CC">
            <w:pPr>
              <w:pStyle w:val="TableParagraph"/>
              <w:spacing w:line="255" w:lineRule="exact"/>
              <w:ind w:left="129"/>
              <w:rPr>
                <w:sz w:val="24"/>
              </w:rPr>
            </w:pPr>
            <w:r>
              <w:rPr>
                <w:sz w:val="24"/>
              </w:rPr>
              <w:t>RHY</w:t>
            </w:r>
          </w:p>
        </w:tc>
        <w:tc>
          <w:tcPr>
            <w:tcW w:w="7987" w:type="dxa"/>
            <w:tcBorders>
              <w:top w:val="single" w:sz="8" w:space="0" w:color="000000"/>
              <w:left w:val="single" w:sz="8" w:space="0" w:color="000000"/>
              <w:bottom w:val="single" w:sz="8" w:space="0" w:color="000000"/>
              <w:right w:val="single" w:sz="8" w:space="0" w:color="000000"/>
            </w:tcBorders>
          </w:tcPr>
          <w:p w14:paraId="25E12343" w14:textId="77777777" w:rsidR="007250A5" w:rsidRDefault="007250A5" w:rsidP="00E524CC">
            <w:pPr>
              <w:pStyle w:val="TableParagraph"/>
              <w:spacing w:line="255" w:lineRule="exact"/>
              <w:ind w:left="128"/>
              <w:rPr>
                <w:sz w:val="24"/>
              </w:rPr>
            </w:pPr>
            <w:r>
              <w:rPr>
                <w:sz w:val="24"/>
              </w:rPr>
              <w:t>Runaway &amp; Homeless Youth</w:t>
            </w:r>
          </w:p>
        </w:tc>
      </w:tr>
      <w:tr w:rsidR="007250A5" w14:paraId="093C5E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990289D" w14:textId="77777777" w:rsidR="007250A5" w:rsidRDefault="007250A5" w:rsidP="00E524CC">
            <w:pPr>
              <w:pStyle w:val="TableParagraph"/>
              <w:spacing w:line="256" w:lineRule="exact"/>
              <w:ind w:left="129"/>
              <w:rPr>
                <w:sz w:val="24"/>
              </w:rPr>
            </w:pPr>
            <w:r>
              <w:rPr>
                <w:sz w:val="24"/>
              </w:rPr>
              <w:t>RRH</w:t>
            </w:r>
          </w:p>
        </w:tc>
        <w:tc>
          <w:tcPr>
            <w:tcW w:w="7987" w:type="dxa"/>
            <w:tcBorders>
              <w:top w:val="single" w:sz="8" w:space="0" w:color="000000"/>
              <w:left w:val="single" w:sz="8" w:space="0" w:color="000000"/>
              <w:bottom w:val="single" w:sz="8" w:space="0" w:color="000000"/>
              <w:right w:val="single" w:sz="8" w:space="0" w:color="000000"/>
            </w:tcBorders>
          </w:tcPr>
          <w:p w14:paraId="5A7302B9" w14:textId="77777777" w:rsidR="007250A5" w:rsidRDefault="007250A5" w:rsidP="00E524CC">
            <w:pPr>
              <w:pStyle w:val="TableParagraph"/>
              <w:spacing w:line="256" w:lineRule="exact"/>
              <w:ind w:left="128"/>
              <w:rPr>
                <w:sz w:val="24"/>
              </w:rPr>
            </w:pPr>
            <w:r>
              <w:rPr>
                <w:sz w:val="24"/>
              </w:rPr>
              <w:t>Rapid Rehousing</w:t>
            </w:r>
          </w:p>
        </w:tc>
      </w:tr>
      <w:tr w:rsidR="007250A5" w14:paraId="2E98CB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BFF7906" w14:textId="77777777" w:rsidR="007250A5" w:rsidRDefault="007250A5" w:rsidP="00E524CC">
            <w:pPr>
              <w:pStyle w:val="TableParagraph"/>
              <w:spacing w:line="255" w:lineRule="exact"/>
              <w:ind w:left="129"/>
              <w:rPr>
                <w:sz w:val="24"/>
              </w:rPr>
            </w:pPr>
            <w:r>
              <w:rPr>
                <w:sz w:val="24"/>
              </w:rPr>
              <w:t>SH</w:t>
            </w:r>
          </w:p>
        </w:tc>
        <w:tc>
          <w:tcPr>
            <w:tcW w:w="7987" w:type="dxa"/>
            <w:tcBorders>
              <w:top w:val="single" w:sz="8" w:space="0" w:color="000000"/>
              <w:left w:val="single" w:sz="8" w:space="0" w:color="000000"/>
              <w:bottom w:val="single" w:sz="8" w:space="0" w:color="000000"/>
              <w:right w:val="single" w:sz="8" w:space="0" w:color="000000"/>
            </w:tcBorders>
          </w:tcPr>
          <w:p w14:paraId="42D2DDEE" w14:textId="77777777" w:rsidR="007250A5" w:rsidRDefault="007250A5" w:rsidP="00E524CC">
            <w:pPr>
              <w:pStyle w:val="TableParagraph"/>
              <w:spacing w:line="255" w:lineRule="exact"/>
              <w:ind w:left="128"/>
              <w:rPr>
                <w:sz w:val="24"/>
              </w:rPr>
            </w:pPr>
            <w:proofErr w:type="gramStart"/>
            <w:r>
              <w:rPr>
                <w:sz w:val="24"/>
              </w:rPr>
              <w:t>Safe Haven</w:t>
            </w:r>
            <w:proofErr w:type="gramEnd"/>
          </w:p>
        </w:tc>
      </w:tr>
      <w:tr w:rsidR="007250A5" w14:paraId="36A6C275"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D516F9" w14:textId="77777777" w:rsidR="007250A5" w:rsidRDefault="007250A5" w:rsidP="00E524CC">
            <w:pPr>
              <w:pStyle w:val="TableParagraph"/>
              <w:spacing w:line="255" w:lineRule="exact"/>
              <w:ind w:left="129"/>
              <w:rPr>
                <w:sz w:val="24"/>
              </w:rPr>
            </w:pPr>
            <w:r>
              <w:rPr>
                <w:sz w:val="24"/>
              </w:rPr>
              <w:t>SHP</w:t>
            </w:r>
          </w:p>
        </w:tc>
        <w:tc>
          <w:tcPr>
            <w:tcW w:w="7987" w:type="dxa"/>
            <w:tcBorders>
              <w:top w:val="single" w:sz="8" w:space="0" w:color="000000"/>
              <w:left w:val="single" w:sz="8" w:space="0" w:color="000000"/>
              <w:bottom w:val="single" w:sz="8" w:space="0" w:color="000000"/>
              <w:right w:val="single" w:sz="8" w:space="0" w:color="000000"/>
            </w:tcBorders>
          </w:tcPr>
          <w:p w14:paraId="27DF254D" w14:textId="77777777" w:rsidR="007250A5" w:rsidRDefault="007250A5" w:rsidP="00E524CC">
            <w:pPr>
              <w:pStyle w:val="TableParagraph"/>
              <w:spacing w:line="255" w:lineRule="exact"/>
              <w:ind w:left="128"/>
              <w:rPr>
                <w:sz w:val="24"/>
              </w:rPr>
            </w:pPr>
            <w:r>
              <w:rPr>
                <w:sz w:val="24"/>
              </w:rPr>
              <w:t>Supportive Housing Program (includes TH, S+C, SPC and SRO)</w:t>
            </w:r>
          </w:p>
        </w:tc>
      </w:tr>
      <w:tr w:rsidR="007250A5" w14:paraId="3D1921F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67EC0EC" w14:textId="77777777" w:rsidR="007250A5" w:rsidRDefault="007250A5" w:rsidP="00E524CC">
            <w:pPr>
              <w:pStyle w:val="TableParagraph"/>
              <w:spacing w:line="256" w:lineRule="exact"/>
              <w:ind w:left="129"/>
              <w:rPr>
                <w:sz w:val="24"/>
              </w:rPr>
            </w:pPr>
            <w:r>
              <w:rPr>
                <w:sz w:val="24"/>
              </w:rPr>
              <w:t>SOAR</w:t>
            </w:r>
          </w:p>
        </w:tc>
        <w:tc>
          <w:tcPr>
            <w:tcW w:w="7987" w:type="dxa"/>
            <w:tcBorders>
              <w:top w:val="single" w:sz="8" w:space="0" w:color="000000"/>
              <w:left w:val="single" w:sz="8" w:space="0" w:color="000000"/>
              <w:bottom w:val="single" w:sz="8" w:space="0" w:color="000000"/>
              <w:right w:val="single" w:sz="8" w:space="0" w:color="000000"/>
            </w:tcBorders>
          </w:tcPr>
          <w:p w14:paraId="37BBDCFA" w14:textId="77777777" w:rsidR="007250A5" w:rsidRDefault="007250A5" w:rsidP="00E524CC">
            <w:pPr>
              <w:pStyle w:val="TableParagraph"/>
              <w:spacing w:line="256" w:lineRule="exact"/>
              <w:ind w:left="128"/>
              <w:rPr>
                <w:sz w:val="24"/>
              </w:rPr>
            </w:pPr>
            <w:r>
              <w:rPr>
                <w:sz w:val="24"/>
              </w:rPr>
              <w:t>SSI/SSDI Outreach, Access, and Recovery Program</w:t>
            </w:r>
          </w:p>
        </w:tc>
      </w:tr>
      <w:tr w:rsidR="007250A5" w14:paraId="143AEAB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8399F1C" w14:textId="77777777" w:rsidR="007250A5" w:rsidRDefault="007250A5" w:rsidP="00E524CC">
            <w:pPr>
              <w:pStyle w:val="TableParagraph"/>
              <w:spacing w:line="255" w:lineRule="exact"/>
              <w:ind w:left="129"/>
              <w:rPr>
                <w:sz w:val="24"/>
              </w:rPr>
            </w:pPr>
            <w:r>
              <w:rPr>
                <w:sz w:val="24"/>
              </w:rPr>
              <w:t>SRO</w:t>
            </w:r>
          </w:p>
        </w:tc>
        <w:tc>
          <w:tcPr>
            <w:tcW w:w="7987" w:type="dxa"/>
            <w:tcBorders>
              <w:top w:val="single" w:sz="8" w:space="0" w:color="000000"/>
              <w:left w:val="single" w:sz="8" w:space="0" w:color="000000"/>
              <w:bottom w:val="single" w:sz="8" w:space="0" w:color="000000"/>
              <w:right w:val="single" w:sz="8" w:space="0" w:color="000000"/>
            </w:tcBorders>
          </w:tcPr>
          <w:p w14:paraId="2599B17E" w14:textId="77777777" w:rsidR="007250A5" w:rsidRDefault="007250A5" w:rsidP="00E524CC">
            <w:pPr>
              <w:pStyle w:val="TableParagraph"/>
              <w:spacing w:line="255" w:lineRule="exact"/>
              <w:ind w:left="128"/>
              <w:rPr>
                <w:sz w:val="24"/>
              </w:rPr>
            </w:pPr>
            <w:r>
              <w:rPr>
                <w:sz w:val="24"/>
              </w:rPr>
              <w:t>Single Room Occupancy</w:t>
            </w:r>
          </w:p>
        </w:tc>
      </w:tr>
      <w:tr w:rsidR="007250A5" w14:paraId="2B850DC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4B544F" w14:textId="77777777" w:rsidR="007250A5" w:rsidRDefault="007250A5" w:rsidP="00E524CC">
            <w:pPr>
              <w:pStyle w:val="TableParagraph"/>
              <w:spacing w:line="255" w:lineRule="exact"/>
              <w:ind w:left="129"/>
              <w:rPr>
                <w:sz w:val="24"/>
              </w:rPr>
            </w:pPr>
            <w:r>
              <w:rPr>
                <w:sz w:val="24"/>
              </w:rPr>
              <w:t>SSDI</w:t>
            </w:r>
          </w:p>
        </w:tc>
        <w:tc>
          <w:tcPr>
            <w:tcW w:w="7987" w:type="dxa"/>
            <w:tcBorders>
              <w:top w:val="single" w:sz="8" w:space="0" w:color="000000"/>
              <w:left w:val="single" w:sz="8" w:space="0" w:color="000000"/>
              <w:bottom w:val="single" w:sz="8" w:space="0" w:color="000000"/>
              <w:right w:val="single" w:sz="8" w:space="0" w:color="000000"/>
            </w:tcBorders>
          </w:tcPr>
          <w:p w14:paraId="6BEE2EC4" w14:textId="77777777" w:rsidR="007250A5" w:rsidRDefault="007250A5" w:rsidP="00E524CC">
            <w:pPr>
              <w:pStyle w:val="TableParagraph"/>
              <w:spacing w:line="255" w:lineRule="exact"/>
              <w:ind w:left="128"/>
              <w:rPr>
                <w:sz w:val="24"/>
              </w:rPr>
            </w:pPr>
            <w:r>
              <w:rPr>
                <w:sz w:val="24"/>
              </w:rPr>
              <w:t>Social Security Disability Income</w:t>
            </w:r>
          </w:p>
        </w:tc>
      </w:tr>
      <w:tr w:rsidR="007250A5" w14:paraId="4B165BD7"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A6DD5B9" w14:textId="77777777" w:rsidR="007250A5" w:rsidRDefault="007250A5" w:rsidP="00E524CC">
            <w:pPr>
              <w:pStyle w:val="TableParagraph"/>
              <w:spacing w:line="256" w:lineRule="exact"/>
              <w:ind w:left="129"/>
              <w:rPr>
                <w:sz w:val="24"/>
              </w:rPr>
            </w:pPr>
            <w:r>
              <w:rPr>
                <w:sz w:val="24"/>
              </w:rPr>
              <w:t>SSO</w:t>
            </w:r>
          </w:p>
        </w:tc>
        <w:tc>
          <w:tcPr>
            <w:tcW w:w="7987" w:type="dxa"/>
            <w:tcBorders>
              <w:top w:val="single" w:sz="8" w:space="0" w:color="000000"/>
              <w:left w:val="single" w:sz="8" w:space="0" w:color="000000"/>
              <w:bottom w:val="single" w:sz="8" w:space="0" w:color="000000"/>
              <w:right w:val="single" w:sz="8" w:space="0" w:color="000000"/>
            </w:tcBorders>
          </w:tcPr>
          <w:p w14:paraId="52ACD28D" w14:textId="77777777" w:rsidR="007250A5" w:rsidRDefault="007250A5" w:rsidP="00E524CC">
            <w:pPr>
              <w:pStyle w:val="TableParagraph"/>
              <w:spacing w:line="256" w:lineRule="exact"/>
              <w:ind w:left="128"/>
              <w:rPr>
                <w:sz w:val="24"/>
              </w:rPr>
            </w:pPr>
            <w:r>
              <w:rPr>
                <w:sz w:val="24"/>
              </w:rPr>
              <w:t>Supportive Services Only</w:t>
            </w:r>
          </w:p>
        </w:tc>
      </w:tr>
      <w:tr w:rsidR="007250A5" w14:paraId="4A60528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CE212C" w14:textId="77777777" w:rsidR="007250A5" w:rsidRDefault="007250A5" w:rsidP="00E524CC">
            <w:pPr>
              <w:pStyle w:val="TableParagraph"/>
              <w:spacing w:line="255" w:lineRule="exact"/>
              <w:ind w:left="129"/>
              <w:rPr>
                <w:sz w:val="24"/>
              </w:rPr>
            </w:pPr>
            <w:r>
              <w:rPr>
                <w:sz w:val="24"/>
              </w:rPr>
              <w:t>SSVF</w:t>
            </w:r>
          </w:p>
        </w:tc>
        <w:tc>
          <w:tcPr>
            <w:tcW w:w="7987" w:type="dxa"/>
            <w:tcBorders>
              <w:top w:val="single" w:sz="8" w:space="0" w:color="000000"/>
              <w:left w:val="single" w:sz="8" w:space="0" w:color="000000"/>
              <w:bottom w:val="single" w:sz="8" w:space="0" w:color="000000"/>
              <w:right w:val="single" w:sz="8" w:space="0" w:color="000000"/>
            </w:tcBorders>
          </w:tcPr>
          <w:p w14:paraId="05DB5534" w14:textId="77777777" w:rsidR="007250A5" w:rsidRDefault="007250A5" w:rsidP="00E524CC">
            <w:pPr>
              <w:pStyle w:val="TableParagraph"/>
              <w:spacing w:line="255" w:lineRule="exact"/>
              <w:ind w:left="128"/>
              <w:rPr>
                <w:sz w:val="24"/>
              </w:rPr>
            </w:pPr>
            <w:r>
              <w:rPr>
                <w:sz w:val="24"/>
              </w:rPr>
              <w:t>Supportive Services for Veteran Families Program</w:t>
            </w:r>
          </w:p>
        </w:tc>
      </w:tr>
      <w:tr w:rsidR="007250A5" w14:paraId="6310F5E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C4BE0EF" w14:textId="77777777" w:rsidR="007250A5" w:rsidRDefault="007250A5" w:rsidP="00E524CC">
            <w:pPr>
              <w:pStyle w:val="TableParagraph"/>
              <w:spacing w:line="255" w:lineRule="exact"/>
              <w:ind w:left="129"/>
              <w:rPr>
                <w:sz w:val="24"/>
              </w:rPr>
            </w:pPr>
            <w:r>
              <w:rPr>
                <w:sz w:val="24"/>
              </w:rPr>
              <w:t>SNAP</w:t>
            </w:r>
          </w:p>
        </w:tc>
        <w:tc>
          <w:tcPr>
            <w:tcW w:w="7987" w:type="dxa"/>
            <w:tcBorders>
              <w:top w:val="single" w:sz="8" w:space="0" w:color="000000"/>
              <w:left w:val="single" w:sz="8" w:space="0" w:color="000000"/>
              <w:bottom w:val="single" w:sz="8" w:space="0" w:color="000000"/>
              <w:right w:val="single" w:sz="8" w:space="0" w:color="000000"/>
            </w:tcBorders>
          </w:tcPr>
          <w:p w14:paraId="36011860" w14:textId="77777777" w:rsidR="007250A5" w:rsidRDefault="007250A5" w:rsidP="00E524CC">
            <w:pPr>
              <w:pStyle w:val="TableParagraph"/>
              <w:spacing w:line="255" w:lineRule="exact"/>
              <w:ind w:left="128"/>
              <w:rPr>
                <w:sz w:val="24"/>
              </w:rPr>
            </w:pPr>
            <w:r>
              <w:rPr>
                <w:sz w:val="24"/>
              </w:rPr>
              <w:t>Special Needs Assistance Programs</w:t>
            </w:r>
          </w:p>
        </w:tc>
      </w:tr>
      <w:tr w:rsidR="007250A5" w14:paraId="004AFE6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CB6E016" w14:textId="77777777" w:rsidR="007250A5" w:rsidRDefault="007250A5" w:rsidP="00E524CC">
            <w:pPr>
              <w:pStyle w:val="TableParagraph"/>
              <w:spacing w:line="256" w:lineRule="exact"/>
              <w:ind w:left="129"/>
              <w:rPr>
                <w:sz w:val="24"/>
              </w:rPr>
            </w:pPr>
            <w:r>
              <w:rPr>
                <w:sz w:val="24"/>
              </w:rPr>
              <w:t>TA</w:t>
            </w:r>
          </w:p>
        </w:tc>
        <w:tc>
          <w:tcPr>
            <w:tcW w:w="7987" w:type="dxa"/>
            <w:tcBorders>
              <w:top w:val="single" w:sz="8" w:space="0" w:color="000000"/>
              <w:left w:val="single" w:sz="8" w:space="0" w:color="000000"/>
              <w:bottom w:val="single" w:sz="8" w:space="0" w:color="000000"/>
              <w:right w:val="single" w:sz="8" w:space="0" w:color="000000"/>
            </w:tcBorders>
          </w:tcPr>
          <w:p w14:paraId="2EBF69CF" w14:textId="77777777" w:rsidR="007250A5" w:rsidRDefault="007250A5" w:rsidP="00E524CC">
            <w:pPr>
              <w:pStyle w:val="TableParagraph"/>
              <w:spacing w:line="256" w:lineRule="exact"/>
              <w:ind w:left="128"/>
              <w:rPr>
                <w:sz w:val="24"/>
              </w:rPr>
            </w:pPr>
            <w:r>
              <w:rPr>
                <w:sz w:val="24"/>
              </w:rPr>
              <w:t>Technical Assistance</w:t>
            </w:r>
          </w:p>
        </w:tc>
      </w:tr>
      <w:tr w:rsidR="007250A5" w14:paraId="47AEAEF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580F2F01" w14:textId="77777777" w:rsidR="007250A5" w:rsidRDefault="007250A5" w:rsidP="00E524CC">
            <w:pPr>
              <w:pStyle w:val="TableParagraph"/>
              <w:spacing w:line="255" w:lineRule="exact"/>
              <w:ind w:left="129"/>
              <w:rPr>
                <w:sz w:val="24"/>
              </w:rPr>
            </w:pPr>
            <w:r>
              <w:rPr>
                <w:sz w:val="24"/>
              </w:rPr>
              <w:t>TANF</w:t>
            </w:r>
          </w:p>
        </w:tc>
        <w:tc>
          <w:tcPr>
            <w:tcW w:w="7987" w:type="dxa"/>
            <w:tcBorders>
              <w:top w:val="single" w:sz="8" w:space="0" w:color="000000"/>
              <w:left w:val="single" w:sz="8" w:space="0" w:color="000000"/>
              <w:bottom w:val="single" w:sz="8" w:space="0" w:color="000000"/>
              <w:right w:val="single" w:sz="8" w:space="0" w:color="000000"/>
            </w:tcBorders>
          </w:tcPr>
          <w:p w14:paraId="598B14ED" w14:textId="77777777" w:rsidR="007250A5" w:rsidRDefault="007250A5" w:rsidP="00E524CC">
            <w:pPr>
              <w:pStyle w:val="TableParagraph"/>
              <w:spacing w:line="255" w:lineRule="exact"/>
              <w:ind w:left="128"/>
              <w:rPr>
                <w:sz w:val="24"/>
              </w:rPr>
            </w:pPr>
            <w:r>
              <w:rPr>
                <w:sz w:val="24"/>
              </w:rPr>
              <w:t>Temporary Assistance to Needy Families</w:t>
            </w:r>
          </w:p>
        </w:tc>
      </w:tr>
      <w:tr w:rsidR="007250A5" w14:paraId="21C86892"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137B6F5C" w14:textId="77777777" w:rsidR="007250A5" w:rsidRDefault="007250A5" w:rsidP="00E524CC">
            <w:pPr>
              <w:pStyle w:val="TableParagraph"/>
              <w:spacing w:line="255" w:lineRule="exact"/>
              <w:ind w:left="129"/>
              <w:rPr>
                <w:sz w:val="24"/>
              </w:rPr>
            </w:pPr>
            <w:r>
              <w:rPr>
                <w:sz w:val="24"/>
              </w:rPr>
              <w:t>TBRA</w:t>
            </w:r>
          </w:p>
        </w:tc>
        <w:tc>
          <w:tcPr>
            <w:tcW w:w="7987" w:type="dxa"/>
            <w:tcBorders>
              <w:top w:val="single" w:sz="8" w:space="0" w:color="000000"/>
              <w:left w:val="single" w:sz="8" w:space="0" w:color="000000"/>
              <w:bottom w:val="single" w:sz="8" w:space="0" w:color="000000"/>
              <w:right w:val="single" w:sz="8" w:space="0" w:color="000000"/>
            </w:tcBorders>
          </w:tcPr>
          <w:p w14:paraId="016BDB4A" w14:textId="77777777" w:rsidR="007250A5" w:rsidRDefault="007250A5" w:rsidP="00E524CC">
            <w:pPr>
              <w:pStyle w:val="TableParagraph"/>
              <w:spacing w:line="255" w:lineRule="exact"/>
              <w:ind w:left="128"/>
              <w:rPr>
                <w:sz w:val="24"/>
              </w:rPr>
            </w:pPr>
            <w:r>
              <w:rPr>
                <w:sz w:val="24"/>
              </w:rPr>
              <w:t>Tenant Based Rental Assistance</w:t>
            </w:r>
          </w:p>
        </w:tc>
      </w:tr>
      <w:tr w:rsidR="007250A5" w14:paraId="1AF7AFB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06075D8" w14:textId="77777777" w:rsidR="007250A5" w:rsidRDefault="007250A5" w:rsidP="00E524CC">
            <w:pPr>
              <w:pStyle w:val="TableParagraph"/>
              <w:spacing w:line="256" w:lineRule="exact"/>
              <w:ind w:left="129"/>
              <w:rPr>
                <w:sz w:val="24"/>
              </w:rPr>
            </w:pPr>
            <w:r>
              <w:rPr>
                <w:sz w:val="24"/>
              </w:rPr>
              <w:t>UDE</w:t>
            </w:r>
          </w:p>
        </w:tc>
        <w:tc>
          <w:tcPr>
            <w:tcW w:w="7987" w:type="dxa"/>
            <w:tcBorders>
              <w:top w:val="single" w:sz="8" w:space="0" w:color="000000"/>
              <w:left w:val="single" w:sz="8" w:space="0" w:color="000000"/>
              <w:bottom w:val="single" w:sz="8" w:space="0" w:color="000000"/>
              <w:right w:val="single" w:sz="8" w:space="0" w:color="000000"/>
            </w:tcBorders>
          </w:tcPr>
          <w:p w14:paraId="2F95A56A" w14:textId="77777777" w:rsidR="007250A5" w:rsidRDefault="007250A5" w:rsidP="00E524CC">
            <w:pPr>
              <w:pStyle w:val="TableParagraph"/>
              <w:spacing w:line="256" w:lineRule="exact"/>
              <w:ind w:left="128"/>
              <w:rPr>
                <w:sz w:val="24"/>
              </w:rPr>
            </w:pPr>
            <w:r>
              <w:rPr>
                <w:sz w:val="24"/>
              </w:rPr>
              <w:t>Universal Data Elements</w:t>
            </w:r>
          </w:p>
        </w:tc>
      </w:tr>
      <w:tr w:rsidR="007250A5" w14:paraId="10B004B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B1C8CEF" w14:textId="77777777" w:rsidR="007250A5" w:rsidRDefault="007250A5" w:rsidP="00E524CC">
            <w:pPr>
              <w:pStyle w:val="TableParagraph"/>
              <w:spacing w:line="255" w:lineRule="exact"/>
              <w:ind w:left="129"/>
              <w:rPr>
                <w:sz w:val="24"/>
              </w:rPr>
            </w:pPr>
            <w:r>
              <w:rPr>
                <w:sz w:val="24"/>
              </w:rPr>
              <w:t>USICH</w:t>
            </w:r>
          </w:p>
        </w:tc>
        <w:tc>
          <w:tcPr>
            <w:tcW w:w="7987" w:type="dxa"/>
            <w:tcBorders>
              <w:top w:val="single" w:sz="8" w:space="0" w:color="000000"/>
              <w:left w:val="single" w:sz="8" w:space="0" w:color="000000"/>
              <w:bottom w:val="single" w:sz="8" w:space="0" w:color="000000"/>
              <w:right w:val="single" w:sz="8" w:space="0" w:color="000000"/>
            </w:tcBorders>
          </w:tcPr>
          <w:p w14:paraId="01576450" w14:textId="77777777" w:rsidR="007250A5" w:rsidRDefault="007250A5" w:rsidP="00E524CC">
            <w:pPr>
              <w:pStyle w:val="TableParagraph"/>
              <w:spacing w:line="255" w:lineRule="exact"/>
              <w:ind w:left="128"/>
              <w:rPr>
                <w:sz w:val="24"/>
              </w:rPr>
            </w:pPr>
            <w:r>
              <w:rPr>
                <w:sz w:val="24"/>
              </w:rPr>
              <w:t>U.S. Interagency Council on Homelessness</w:t>
            </w:r>
          </w:p>
        </w:tc>
      </w:tr>
      <w:tr w:rsidR="007250A5" w14:paraId="2CDF26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BB2237B" w14:textId="77777777" w:rsidR="007250A5" w:rsidRDefault="007250A5" w:rsidP="00E524CC">
            <w:pPr>
              <w:pStyle w:val="TableParagraph"/>
              <w:spacing w:line="255" w:lineRule="exact"/>
              <w:ind w:left="129"/>
              <w:rPr>
                <w:sz w:val="24"/>
              </w:rPr>
            </w:pPr>
            <w:r>
              <w:rPr>
                <w:sz w:val="24"/>
              </w:rPr>
              <w:t>VASH</w:t>
            </w:r>
          </w:p>
        </w:tc>
        <w:tc>
          <w:tcPr>
            <w:tcW w:w="7987" w:type="dxa"/>
            <w:tcBorders>
              <w:top w:val="single" w:sz="8" w:space="0" w:color="000000"/>
              <w:left w:val="single" w:sz="8" w:space="0" w:color="000000"/>
              <w:bottom w:val="single" w:sz="8" w:space="0" w:color="000000"/>
              <w:right w:val="single" w:sz="8" w:space="0" w:color="000000"/>
            </w:tcBorders>
          </w:tcPr>
          <w:p w14:paraId="0C081375" w14:textId="77777777" w:rsidR="007250A5" w:rsidRDefault="007250A5" w:rsidP="00E524CC">
            <w:pPr>
              <w:pStyle w:val="TableParagraph"/>
              <w:spacing w:line="255" w:lineRule="exact"/>
              <w:ind w:left="128"/>
              <w:rPr>
                <w:sz w:val="24"/>
              </w:rPr>
            </w:pPr>
            <w:r>
              <w:rPr>
                <w:sz w:val="24"/>
              </w:rPr>
              <w:t>HUD-VA Supportive Housing Program</w:t>
            </w:r>
          </w:p>
        </w:tc>
      </w:tr>
      <w:tr w:rsidR="007250A5" w14:paraId="518A9D4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07E62201" w14:textId="77777777" w:rsidR="007250A5" w:rsidRDefault="007250A5" w:rsidP="00E524CC">
            <w:pPr>
              <w:pStyle w:val="TableParagraph"/>
              <w:spacing w:line="256" w:lineRule="exact"/>
              <w:ind w:left="129"/>
              <w:rPr>
                <w:sz w:val="24"/>
              </w:rPr>
            </w:pPr>
            <w:r>
              <w:rPr>
                <w:sz w:val="24"/>
              </w:rPr>
              <w:t>VAWA</w:t>
            </w:r>
          </w:p>
        </w:tc>
        <w:tc>
          <w:tcPr>
            <w:tcW w:w="7987" w:type="dxa"/>
            <w:tcBorders>
              <w:top w:val="single" w:sz="8" w:space="0" w:color="000000"/>
              <w:left w:val="single" w:sz="8" w:space="0" w:color="000000"/>
              <w:bottom w:val="single" w:sz="8" w:space="0" w:color="000000"/>
              <w:right w:val="single" w:sz="8" w:space="0" w:color="000000"/>
            </w:tcBorders>
          </w:tcPr>
          <w:p w14:paraId="22B33F28" w14:textId="77777777" w:rsidR="007250A5" w:rsidRDefault="007250A5" w:rsidP="00E524CC">
            <w:pPr>
              <w:pStyle w:val="TableParagraph"/>
              <w:spacing w:line="256" w:lineRule="exact"/>
              <w:ind w:left="128"/>
              <w:rPr>
                <w:sz w:val="24"/>
              </w:rPr>
            </w:pPr>
            <w:r>
              <w:rPr>
                <w:sz w:val="24"/>
              </w:rPr>
              <w:t>Violence Against Women Act</w:t>
            </w:r>
          </w:p>
        </w:tc>
      </w:tr>
      <w:tr w:rsidR="007250A5" w14:paraId="05BC2AF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DBF712C" w14:textId="77777777" w:rsidR="007250A5" w:rsidRDefault="007250A5" w:rsidP="00E524CC">
            <w:pPr>
              <w:pStyle w:val="TableParagraph"/>
              <w:spacing w:line="255" w:lineRule="exact"/>
              <w:ind w:left="129"/>
              <w:rPr>
                <w:sz w:val="24"/>
              </w:rPr>
            </w:pPr>
            <w:r>
              <w:rPr>
                <w:sz w:val="24"/>
              </w:rPr>
              <w:t>VI-SPDAT</w:t>
            </w:r>
          </w:p>
        </w:tc>
        <w:tc>
          <w:tcPr>
            <w:tcW w:w="7987" w:type="dxa"/>
            <w:tcBorders>
              <w:top w:val="single" w:sz="8" w:space="0" w:color="000000"/>
              <w:left w:val="single" w:sz="8" w:space="0" w:color="000000"/>
              <w:bottom w:val="single" w:sz="8" w:space="0" w:color="000000"/>
              <w:right w:val="single" w:sz="8" w:space="0" w:color="000000"/>
            </w:tcBorders>
          </w:tcPr>
          <w:p w14:paraId="4465856B" w14:textId="77777777" w:rsidR="007250A5" w:rsidRDefault="007250A5" w:rsidP="00E524CC">
            <w:pPr>
              <w:pStyle w:val="TableParagraph"/>
              <w:spacing w:line="255" w:lineRule="exact"/>
              <w:ind w:left="128"/>
              <w:rPr>
                <w:sz w:val="24"/>
              </w:rPr>
            </w:pPr>
            <w:r>
              <w:rPr>
                <w:sz w:val="24"/>
              </w:rPr>
              <w:t>Vulnerability Index Service Prioritization Decision Assistance Tool</w:t>
            </w:r>
          </w:p>
        </w:tc>
      </w:tr>
      <w:tr w:rsidR="007250A5" w14:paraId="2061C6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EC84DEC" w14:textId="77777777" w:rsidR="007250A5" w:rsidRDefault="007250A5" w:rsidP="00E524CC">
            <w:pPr>
              <w:pStyle w:val="TableParagraph"/>
              <w:spacing w:line="258" w:lineRule="exact"/>
              <w:ind w:left="129"/>
              <w:rPr>
                <w:sz w:val="24"/>
              </w:rPr>
            </w:pPr>
            <w:r>
              <w:rPr>
                <w:sz w:val="24"/>
              </w:rPr>
              <w:t>VSP</w:t>
            </w:r>
          </w:p>
        </w:tc>
        <w:tc>
          <w:tcPr>
            <w:tcW w:w="7987" w:type="dxa"/>
            <w:tcBorders>
              <w:top w:val="single" w:sz="8" w:space="0" w:color="000000"/>
              <w:left w:val="single" w:sz="8" w:space="0" w:color="000000"/>
              <w:bottom w:val="single" w:sz="8" w:space="0" w:color="000000"/>
              <w:right w:val="single" w:sz="8" w:space="0" w:color="000000"/>
            </w:tcBorders>
          </w:tcPr>
          <w:p w14:paraId="05621F92" w14:textId="77777777" w:rsidR="007250A5" w:rsidRDefault="007250A5" w:rsidP="00E524CC">
            <w:pPr>
              <w:pStyle w:val="TableParagraph"/>
              <w:spacing w:line="258" w:lineRule="exact"/>
              <w:ind w:left="128"/>
              <w:rPr>
                <w:sz w:val="24"/>
              </w:rPr>
            </w:pPr>
            <w:r>
              <w:rPr>
                <w:sz w:val="24"/>
              </w:rPr>
              <w:t>Victim Service Provider</w:t>
            </w:r>
          </w:p>
        </w:tc>
      </w:tr>
    </w:tbl>
    <w:p w14:paraId="6206521C" w14:textId="5711FD6F" w:rsidR="007250A5" w:rsidRDefault="007250A5" w:rsidP="00E524CC"/>
    <w:p w14:paraId="5ED94596" w14:textId="31081A5D" w:rsidR="00C92CED" w:rsidRPr="005512D7" w:rsidRDefault="00C92CED" w:rsidP="00C92CED">
      <w:pPr>
        <w:pStyle w:val="Heading1"/>
        <w:spacing w:before="0"/>
        <w:ind w:left="399"/>
        <w:rPr>
          <w:u w:val="thick"/>
        </w:rPr>
      </w:pPr>
      <w:bookmarkStart w:id="231" w:name="_Toc24707337"/>
      <w:r w:rsidRPr="005512D7">
        <w:rPr>
          <w:u w:val="thick"/>
        </w:rPr>
        <w:t xml:space="preserve">APPENDIX </w:t>
      </w:r>
      <w:r>
        <w:rPr>
          <w:u w:val="thick"/>
        </w:rPr>
        <w:t>F:</w:t>
      </w:r>
      <w:r w:rsidRPr="005512D7">
        <w:rPr>
          <w:u w:val="thick"/>
        </w:rPr>
        <w:t xml:space="preserve"> </w:t>
      </w:r>
      <w:r>
        <w:rPr>
          <w:u w:val="thick"/>
        </w:rPr>
        <w:t>NC ESG</w:t>
      </w:r>
      <w:r w:rsidRPr="005512D7">
        <w:rPr>
          <w:u w:val="thick"/>
        </w:rPr>
        <w:t xml:space="preserve"> </w:t>
      </w:r>
      <w:r>
        <w:rPr>
          <w:u w:val="thick"/>
        </w:rPr>
        <w:t>RENT REASONABLENESS AND FMR</w:t>
      </w:r>
      <w:bookmarkEnd w:id="231"/>
    </w:p>
    <w:p w14:paraId="4A13A03A" w14:textId="77777777" w:rsidR="00C92CED" w:rsidRDefault="00C92CED" w:rsidP="00C92CED">
      <w:pPr>
        <w:pStyle w:val="BodyText"/>
        <w:spacing w:before="3"/>
        <w:rPr>
          <w:rFonts w:ascii="Cambria"/>
          <w:b/>
          <w:sz w:val="18"/>
        </w:rPr>
      </w:pPr>
    </w:p>
    <w:p w14:paraId="6DF6BA7E" w14:textId="77777777" w:rsidR="00C92CED" w:rsidRDefault="00C92CED" w:rsidP="008143C5">
      <w:r w:rsidRPr="00C92CED">
        <w:t>OVERVIEW</w:t>
      </w:r>
    </w:p>
    <w:p w14:paraId="2D5D636B" w14:textId="77777777" w:rsidR="00C92CED" w:rsidRDefault="00C92CED" w:rsidP="00C92CED">
      <w:pPr>
        <w:pStyle w:val="BodyText"/>
        <w:spacing w:before="112"/>
        <w:ind w:right="527"/>
      </w:pPr>
      <w:r>
        <w:t>The ESG program Interim Rule allows short- and medium-term rental assistance to be provided to eligible program participants only when the rent, including utilities (gross rent</w:t>
      </w:r>
      <w:r>
        <w:rPr>
          <w:vertAlign w:val="superscript"/>
        </w:rPr>
        <w:t>1</w:t>
      </w:r>
      <w:r>
        <w:t>), for the housing unit:</w:t>
      </w:r>
    </w:p>
    <w:p w14:paraId="72BBCC38" w14:textId="77777777" w:rsidR="00C92CED" w:rsidRDefault="00C92CED" w:rsidP="00C92CED">
      <w:pPr>
        <w:pStyle w:val="ListParagraph"/>
        <w:numPr>
          <w:ilvl w:val="0"/>
          <w:numId w:val="64"/>
        </w:numPr>
        <w:tabs>
          <w:tab w:val="left" w:pos="863"/>
        </w:tabs>
        <w:spacing w:before="120"/>
        <w:ind w:right="668"/>
        <w:rPr>
          <w:b/>
          <w:sz w:val="24"/>
        </w:rPr>
      </w:pPr>
      <w:r>
        <w:rPr>
          <w:sz w:val="24"/>
        </w:rPr>
        <w:t>Does not exceed the Fair Market Rent (FMR) established by HUD for each</w:t>
      </w:r>
      <w:r>
        <w:rPr>
          <w:spacing w:val="-21"/>
          <w:sz w:val="24"/>
        </w:rPr>
        <w:t xml:space="preserve"> </w:t>
      </w:r>
      <w:r>
        <w:rPr>
          <w:sz w:val="24"/>
        </w:rPr>
        <w:t>geographic area, as provided under 24 CFR 888 and 24 CFR 982.503;</w:t>
      </w:r>
      <w:r>
        <w:rPr>
          <w:spacing w:val="-2"/>
          <w:sz w:val="24"/>
        </w:rPr>
        <w:t xml:space="preserve"> </w:t>
      </w:r>
      <w:r>
        <w:rPr>
          <w:b/>
          <w:sz w:val="24"/>
        </w:rPr>
        <w:t>and</w:t>
      </w:r>
    </w:p>
    <w:p w14:paraId="29968412" w14:textId="77777777" w:rsidR="00C92CED" w:rsidRDefault="00C92CED" w:rsidP="00C92CED">
      <w:pPr>
        <w:pStyle w:val="ListParagraph"/>
        <w:numPr>
          <w:ilvl w:val="0"/>
          <w:numId w:val="64"/>
        </w:numPr>
        <w:tabs>
          <w:tab w:val="left" w:pos="863"/>
        </w:tabs>
        <w:spacing w:before="120"/>
        <w:ind w:right="1738"/>
        <w:rPr>
          <w:sz w:val="24"/>
        </w:rPr>
      </w:pPr>
      <w:r>
        <w:rPr>
          <w:sz w:val="24"/>
        </w:rPr>
        <w:t>Complies with HUD’s standard of rent reasonableness, as established</w:t>
      </w:r>
      <w:r>
        <w:rPr>
          <w:spacing w:val="-15"/>
          <w:sz w:val="24"/>
        </w:rPr>
        <w:t xml:space="preserve"> </w:t>
      </w:r>
      <w:r>
        <w:rPr>
          <w:sz w:val="24"/>
        </w:rPr>
        <w:t>under 24 CFR</w:t>
      </w:r>
      <w:r>
        <w:rPr>
          <w:spacing w:val="-1"/>
          <w:sz w:val="24"/>
        </w:rPr>
        <w:t xml:space="preserve"> </w:t>
      </w:r>
      <w:r>
        <w:rPr>
          <w:sz w:val="24"/>
        </w:rPr>
        <w:t>982.507.</w:t>
      </w:r>
      <w:r>
        <w:rPr>
          <w:sz w:val="24"/>
          <w:vertAlign w:val="superscript"/>
        </w:rPr>
        <w:t>2</w:t>
      </w:r>
    </w:p>
    <w:p w14:paraId="0E55669B" w14:textId="77777777" w:rsidR="00C92CED" w:rsidRDefault="00C92CED" w:rsidP="00C92CED">
      <w:pPr>
        <w:pStyle w:val="BodyText"/>
        <w:spacing w:before="121"/>
      </w:pPr>
      <w:r>
        <w:t>This requirement is in the ESG program Interim Rule at 24 CFR 576.106(d).</w:t>
      </w:r>
    </w:p>
    <w:p w14:paraId="7D4E0765" w14:textId="28AD6B7F" w:rsidR="00C92CED" w:rsidRDefault="00C92CED" w:rsidP="00C92CED">
      <w:pPr>
        <w:pStyle w:val="BodyText"/>
        <w:spacing w:before="7"/>
        <w:rPr>
          <w:sz w:val="23"/>
        </w:rPr>
      </w:pPr>
      <w:r>
        <w:rPr>
          <w:noProof/>
        </w:rPr>
        <mc:AlternateContent>
          <mc:Choice Requires="wpg">
            <w:drawing>
              <wp:anchor distT="0" distB="0" distL="0" distR="0" simplePos="0" relativeHeight="251667456" behindDoc="1" locked="0" layoutInCell="1" allowOverlap="1" wp14:anchorId="3538CC7B" wp14:editId="3E499A33">
                <wp:simplePos x="0" y="0"/>
                <wp:positionH relativeFrom="page">
                  <wp:posOffset>1703705</wp:posOffset>
                </wp:positionH>
                <wp:positionV relativeFrom="paragraph">
                  <wp:posOffset>197485</wp:posOffset>
                </wp:positionV>
                <wp:extent cx="4394200" cy="1983105"/>
                <wp:effectExtent l="0" t="0" r="0" b="63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1983105"/>
                          <a:chOff x="2683" y="311"/>
                          <a:chExt cx="6920" cy="3123"/>
                        </a:xfrm>
                      </wpg:grpSpPr>
                      <pic:pic xmlns:pic="http://schemas.openxmlformats.org/drawingml/2006/picture">
                        <pic:nvPicPr>
                          <pic:cNvPr id="47" name="Picture 3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4"/>
                        <wps:cNvSpPr txBox="1">
                          <a:spLocks noChangeArrowheads="1"/>
                        </wps:cNvSpPr>
                        <wps: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FE9C" w14:textId="77777777" w:rsidR="007366D6" w:rsidRDefault="007366D6" w:rsidP="00C92CED">
                              <w:pPr>
                                <w:spacing w:before="6"/>
                                <w:rPr>
                                  <w:sz w:val="18"/>
                                </w:rPr>
                              </w:pPr>
                            </w:p>
                            <w:p w14:paraId="0C58ACF2" w14:textId="77777777" w:rsidR="007366D6" w:rsidRDefault="007366D6"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7366D6" w:rsidRDefault="007366D6"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7366D6" w:rsidRDefault="007366D6" w:rsidP="00C92CED">
                              <w:pPr>
                                <w:spacing w:before="8"/>
                                <w:rPr>
                                  <w:rFonts w:ascii="Arial"/>
                                  <w:sz w:val="19"/>
                                </w:rPr>
                              </w:pPr>
                            </w:p>
                            <w:p w14:paraId="6C0CDE66" w14:textId="77777777" w:rsidR="007366D6" w:rsidRDefault="007366D6"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7366D6" w:rsidRDefault="007366D6" w:rsidP="00C92CED">
                              <w:pPr>
                                <w:spacing w:before="10"/>
                                <w:rPr>
                                  <w:rFonts w:ascii="Arial"/>
                                  <w:sz w:val="19"/>
                                </w:rPr>
                              </w:pPr>
                            </w:p>
                            <w:p w14:paraId="1A961DCE" w14:textId="77777777" w:rsidR="007366D6" w:rsidRDefault="007366D6"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8CC7B" id="Group 46" o:spid="_x0000_s1026" style="position:absolute;margin-left:134.15pt;margin-top:15.55pt;width:346pt;height:156.15pt;z-index:-251649024;mso-wrap-distance-left:0;mso-wrap-distance-right:0;mso-position-horizontal-relative:page" coordorigin="2683,311" coordsize="6920,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B0&#10;NKKbpvne1wEAAD/UNE3VNM2ypmmqaZqOHmsn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kcjepqm730dAADwQzVN&#10;U9M0Latpmmqa5uixdq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2683;top:310;width:6920;height:3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">
                  <v:imagedata r:id="rId88" o:title=""/>
                </v:shape>
                <v:shapetype id="_x0000_t202" coordsize="21600,21600" o:spt="202" path="m,l,21600r21600,l21600,xe">
                  <v:stroke joinstyle="miter"/>
                  <v:path gradientshapeok="t" o:connecttype="rect"/>
                </v:shapetype>
                <v:shape id="Text Box 34" o:spid="_x0000_s1028" type="#_x0000_t202" style="position:absolute;left:2683;top:310;width:6920;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D74FE9C" w14:textId="77777777" w:rsidR="007366D6" w:rsidRDefault="007366D6" w:rsidP="00C92CED">
                        <w:pPr>
                          <w:spacing w:before="6"/>
                          <w:rPr>
                            <w:sz w:val="18"/>
                          </w:rPr>
                        </w:pPr>
                      </w:p>
                      <w:p w14:paraId="0C58ACF2" w14:textId="77777777" w:rsidR="007366D6" w:rsidRDefault="007366D6"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7366D6" w:rsidRDefault="007366D6"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7366D6" w:rsidRDefault="007366D6" w:rsidP="00C92CED">
                        <w:pPr>
                          <w:spacing w:before="8"/>
                          <w:rPr>
                            <w:rFonts w:ascii="Arial"/>
                            <w:sz w:val="19"/>
                          </w:rPr>
                        </w:pPr>
                      </w:p>
                      <w:p w14:paraId="6C0CDE66" w14:textId="77777777" w:rsidR="007366D6" w:rsidRDefault="007366D6"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7366D6" w:rsidRDefault="007366D6" w:rsidP="00C92CED">
                        <w:pPr>
                          <w:spacing w:before="10"/>
                          <w:rPr>
                            <w:rFonts w:ascii="Arial"/>
                            <w:sz w:val="19"/>
                          </w:rPr>
                        </w:pPr>
                      </w:p>
                      <w:p w14:paraId="1A961DCE" w14:textId="77777777" w:rsidR="007366D6" w:rsidRDefault="007366D6"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v:textbox>
                </v:shape>
                <w10:wrap type="topAndBottom" anchorx="page"/>
              </v:group>
            </w:pict>
          </mc:Fallback>
        </mc:AlternateContent>
      </w:r>
    </w:p>
    <w:p w14:paraId="357EABA6" w14:textId="77777777" w:rsidR="00C92CED" w:rsidRDefault="00C92CED" w:rsidP="00C92CED">
      <w:pPr>
        <w:pStyle w:val="BodyText"/>
        <w:rPr>
          <w:sz w:val="20"/>
        </w:rPr>
      </w:pPr>
    </w:p>
    <w:p w14:paraId="274A9DD4" w14:textId="7469C998" w:rsidR="00C92CED" w:rsidRDefault="00C92CED" w:rsidP="00C92CED">
      <w:pPr>
        <w:pStyle w:val="BodyText"/>
        <w:spacing w:before="1"/>
      </w:pPr>
      <w:r>
        <w:rPr>
          <w:noProof/>
        </w:rPr>
        <mc:AlternateContent>
          <mc:Choice Requires="wps">
            <w:drawing>
              <wp:anchor distT="0" distB="0" distL="0" distR="0" simplePos="0" relativeHeight="251668480" behindDoc="1" locked="0" layoutInCell="1" allowOverlap="1" wp14:anchorId="5F096319" wp14:editId="1FFAD27D">
                <wp:simplePos x="0" y="0"/>
                <wp:positionH relativeFrom="page">
                  <wp:posOffset>915670</wp:posOffset>
                </wp:positionH>
                <wp:positionV relativeFrom="paragraph">
                  <wp:posOffset>206375</wp:posOffset>
                </wp:positionV>
                <wp:extent cx="1828800" cy="1270"/>
                <wp:effectExtent l="10795" t="12065" r="8255" b="5715"/>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2 1442"/>
                            <a:gd name="T1" fmla="*/ T0 w 2880"/>
                            <a:gd name="T2" fmla="+- 0 4322 1442"/>
                            <a:gd name="T3" fmla="*/ T2 w 2880"/>
                          </a:gdLst>
                          <a:ahLst/>
                          <a:cxnLst>
                            <a:cxn ang="0">
                              <a:pos x="T1" y="0"/>
                            </a:cxn>
                            <a:cxn ang="0">
                              <a:pos x="T3" y="0"/>
                            </a:cxn>
                          </a:cxnLst>
                          <a:rect l="0" t="0" r="r" b="b"/>
                          <a:pathLst>
                            <a:path w="2880">
                              <a:moveTo>
                                <a:pt x="0" y="0"/>
                              </a:moveTo>
                              <a:lnTo>
                                <a:pt x="2880" y="0"/>
                              </a:lnTo>
                            </a:path>
                          </a:pathLst>
                        </a:custGeom>
                        <a:noFill/>
                        <a:ln w="9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67F8" id="Freeform: Shape 45" o:spid="_x0000_s1026" style="position:absolute;margin-left:72.1pt;margin-top:16.25pt;width:2in;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" path="m,l2880,e" filled="f" strokeweight=".71pt">
                <v:path arrowok="t" o:connecttype="custom" o:connectlocs="0,0;1828800,0" o:connectangles="0,0"/>
                <w10:wrap type="topAndBottom" anchorx="page"/>
              </v:shape>
            </w:pict>
          </mc:Fallback>
        </mc:AlternateContent>
      </w:r>
    </w:p>
    <w:p w14:paraId="74958CE1" w14:textId="77777777" w:rsidR="00C92CED" w:rsidRDefault="00C92CED" w:rsidP="00C92CED">
      <w:pPr>
        <w:pStyle w:val="ListParagraph"/>
        <w:numPr>
          <w:ilvl w:val="0"/>
          <w:numId w:val="63"/>
        </w:numPr>
        <w:tabs>
          <w:tab w:val="left" w:pos="284"/>
        </w:tabs>
        <w:spacing w:before="30" w:line="242" w:lineRule="auto"/>
        <w:ind w:right="685" w:firstLine="0"/>
      </w:pPr>
      <w:r>
        <w:t>Gross rent is the sum of the rent paid to the owner plus, if the tenant pays separately for utilities, the monthly allowance for utilities established by the public housing authority for the area in which the housing is located. For purposes of calculating the FMR, utilities include electricity, gas, water and sewer, and trash removal services but not cable or satellite television service, or internet service. If the owner pays for all utilities, then gross rent equals the rent paid to the</w:t>
      </w:r>
      <w:r>
        <w:rPr>
          <w:spacing w:val="-19"/>
        </w:rPr>
        <w:t xml:space="preserve"> </w:t>
      </w:r>
      <w:r>
        <w:t>owner.</w:t>
      </w:r>
    </w:p>
    <w:p w14:paraId="284A7CCA" w14:textId="77777777" w:rsidR="00C92CED" w:rsidRDefault="00C92CED" w:rsidP="00C92CED">
      <w:pPr>
        <w:pStyle w:val="ListParagraph"/>
        <w:numPr>
          <w:ilvl w:val="0"/>
          <w:numId w:val="63"/>
        </w:numPr>
        <w:tabs>
          <w:tab w:val="left" w:pos="284"/>
        </w:tabs>
        <w:spacing w:line="244" w:lineRule="auto"/>
        <w:ind w:right="514" w:firstLine="0"/>
      </w:pPr>
      <w:r>
        <w:t>The rent must be reasonable when compared to other units of similar location, type, size, and</w:t>
      </w:r>
      <w:r>
        <w:rPr>
          <w:spacing w:val="-30"/>
        </w:rPr>
        <w:t xml:space="preserve"> </w:t>
      </w:r>
      <w:r>
        <w:t>amenities within the</w:t>
      </w:r>
      <w:r>
        <w:rPr>
          <w:spacing w:val="-1"/>
        </w:rPr>
        <w:t xml:space="preserve"> </w:t>
      </w:r>
      <w:r>
        <w:t>community.</w:t>
      </w:r>
    </w:p>
    <w:p w14:paraId="4CA21E55" w14:textId="77777777" w:rsidR="00C92CED" w:rsidRDefault="00C92CED" w:rsidP="00C92CED">
      <w:pPr>
        <w:spacing w:line="244" w:lineRule="auto"/>
        <w:sectPr w:rsidR="00C92CED" w:rsidSect="004B2F38">
          <w:type w:val="nextColumn"/>
          <w:pgSz w:w="12240" w:h="15840"/>
          <w:pgMar w:top="820" w:right="1060" w:bottom="1160" w:left="1300" w:header="720" w:footer="289" w:gutter="0"/>
          <w:cols w:space="720"/>
        </w:sectPr>
      </w:pPr>
    </w:p>
    <w:p w14:paraId="027291A1" w14:textId="77777777" w:rsidR="00C92CED" w:rsidRDefault="00C92CED" w:rsidP="008143C5">
      <w:r>
        <w:rPr>
          <w:u w:color="548CD3"/>
        </w:rPr>
        <w:lastRenderedPageBreak/>
        <w:t>DETERMINING IF RENT IS ACCEPTABLE FOR ESG RENTAL ASSISTANCE</w:t>
      </w:r>
    </w:p>
    <w:p w14:paraId="00496C70" w14:textId="77777777" w:rsidR="00C92CED" w:rsidRDefault="00C92CED" w:rsidP="00C92CED">
      <w:pPr>
        <w:pStyle w:val="BodyText"/>
        <w:spacing w:before="112"/>
        <w:ind w:right="886"/>
      </w:pPr>
      <w:r>
        <w:t>Whether a household is seeking to maintain its current housing or relocate to another unit to avoid homelessness (Homelessness Prevention), or exiting homelessness into new housing (Rapid Re-Housing), the process for determining acceptable rent amounts is the same:</w:t>
      </w:r>
    </w:p>
    <w:p w14:paraId="1BD1B8D8" w14:textId="77777777" w:rsidR="00C92CED" w:rsidRDefault="00C92CED" w:rsidP="00C92CED">
      <w:pPr>
        <w:pStyle w:val="ListParagraph"/>
        <w:numPr>
          <w:ilvl w:val="1"/>
          <w:numId w:val="63"/>
        </w:numPr>
        <w:tabs>
          <w:tab w:val="left" w:pos="1222"/>
          <w:tab w:val="left" w:pos="1223"/>
        </w:tabs>
        <w:spacing w:before="125" w:line="237" w:lineRule="auto"/>
        <w:ind w:right="826"/>
        <w:rPr>
          <w:sz w:val="24"/>
        </w:rPr>
      </w:pPr>
      <w:r>
        <w:rPr>
          <w:sz w:val="24"/>
        </w:rPr>
        <w:t>The recipient or subrecipient first compares the gross rent (see box below) for</w:t>
      </w:r>
      <w:r>
        <w:rPr>
          <w:spacing w:val="-17"/>
          <w:sz w:val="24"/>
        </w:rPr>
        <w:t xml:space="preserve"> </w:t>
      </w:r>
      <w:r>
        <w:rPr>
          <w:sz w:val="24"/>
        </w:rPr>
        <w:t>the current or new unit with current FMR limits, which are updated</w:t>
      </w:r>
      <w:r>
        <w:rPr>
          <w:spacing w:val="-9"/>
          <w:sz w:val="24"/>
        </w:rPr>
        <w:t xml:space="preserve"> </w:t>
      </w:r>
      <w:r>
        <w:rPr>
          <w:sz w:val="24"/>
        </w:rPr>
        <w:t>annually.</w:t>
      </w:r>
    </w:p>
    <w:p w14:paraId="57ACEAC3" w14:textId="77777777" w:rsidR="00C92CED" w:rsidRDefault="00C92CED" w:rsidP="00C92CED">
      <w:pPr>
        <w:pStyle w:val="ListParagraph"/>
        <w:numPr>
          <w:ilvl w:val="1"/>
          <w:numId w:val="63"/>
        </w:numPr>
        <w:tabs>
          <w:tab w:val="left" w:pos="1222"/>
          <w:tab w:val="left" w:pos="1223"/>
        </w:tabs>
        <w:spacing w:before="122"/>
        <w:ind w:right="414"/>
        <w:rPr>
          <w:sz w:val="24"/>
        </w:rPr>
      </w:pPr>
      <w:r>
        <w:rPr>
          <w:sz w:val="24"/>
        </w:rPr>
        <w:t>If the unit’s gross rent is at or below FMR, the recipient/subrecipient next uses current data to determine rent reasonableness (more information is provided below</w:t>
      </w:r>
      <w:r>
        <w:rPr>
          <w:spacing w:val="-18"/>
          <w:sz w:val="24"/>
        </w:rPr>
        <w:t xml:space="preserve"> </w:t>
      </w:r>
      <w:r>
        <w:rPr>
          <w:sz w:val="24"/>
        </w:rPr>
        <w:t>on how to determine and document</w:t>
      </w:r>
      <w:r>
        <w:rPr>
          <w:spacing w:val="-3"/>
          <w:sz w:val="24"/>
        </w:rPr>
        <w:t xml:space="preserve"> </w:t>
      </w:r>
      <w:r>
        <w:rPr>
          <w:sz w:val="24"/>
        </w:rPr>
        <w:t>this).</w:t>
      </w:r>
    </w:p>
    <w:p w14:paraId="1FB7228B" w14:textId="77777777" w:rsidR="00C92CED" w:rsidRDefault="00C92CED" w:rsidP="00C92CED">
      <w:pPr>
        <w:pStyle w:val="BodyText"/>
        <w:spacing w:before="119"/>
        <w:ind w:right="614"/>
        <w:jc w:val="both"/>
      </w:pPr>
      <w:r>
        <w:rPr>
          <w:b/>
        </w:rPr>
        <w:t xml:space="preserve">If </w:t>
      </w:r>
      <w:r>
        <w:t xml:space="preserve">the gross rent is at or below both the FMR </w:t>
      </w:r>
      <w:r>
        <w:rPr>
          <w:b/>
        </w:rPr>
        <w:t xml:space="preserve">and </w:t>
      </w:r>
      <w:r>
        <w:t>the rent reasonableness standard for a unit of comparable size, type, location, amenities, etc., ESG funds may be used to pay the rent amount for the unit.</w:t>
      </w:r>
    </w:p>
    <w:p w14:paraId="4FB4F0F5" w14:textId="77777777" w:rsidR="00C92CED" w:rsidRDefault="00C92CED" w:rsidP="00C92CED">
      <w:pPr>
        <w:pStyle w:val="BodyText"/>
        <w:spacing w:before="120"/>
        <w:ind w:right="420"/>
      </w:pPr>
      <w:r>
        <w:rPr>
          <w:b/>
        </w:rPr>
        <w:t xml:space="preserve">If </w:t>
      </w:r>
      <w:r>
        <w:t xml:space="preserve">the gross rent for the unit exceeds either the rent reasonableness standard or FMR, ESG recipients are prohibited from using ESG funds for </w:t>
      </w:r>
      <w:r>
        <w:rPr>
          <w:b/>
        </w:rPr>
        <w:t xml:space="preserve">any </w:t>
      </w:r>
      <w:r>
        <w:t>portion of the rent, even if the household is willing and/or able to pay the difference. However, because the FMR and rent reasonableness requirements apply only to rental assistance, ESG funds may be used:</w:t>
      </w:r>
    </w:p>
    <w:p w14:paraId="6B8CC543" w14:textId="77777777" w:rsidR="00C92CED" w:rsidRDefault="00C92CED" w:rsidP="00C92CED">
      <w:pPr>
        <w:pStyle w:val="ListParagraph"/>
        <w:numPr>
          <w:ilvl w:val="0"/>
          <w:numId w:val="62"/>
        </w:numPr>
        <w:tabs>
          <w:tab w:val="left" w:pos="863"/>
        </w:tabs>
        <w:spacing w:before="118"/>
        <w:ind w:right="422"/>
        <w:rPr>
          <w:sz w:val="24"/>
        </w:rPr>
      </w:pPr>
      <w:r>
        <w:rPr>
          <w:sz w:val="24"/>
        </w:rPr>
        <w:t>to pay for financial assistance and services to help the eligible program participant stay</w:t>
      </w:r>
      <w:r>
        <w:rPr>
          <w:spacing w:val="-23"/>
          <w:sz w:val="24"/>
        </w:rPr>
        <w:t xml:space="preserve"> </w:t>
      </w:r>
      <w:r>
        <w:rPr>
          <w:sz w:val="24"/>
        </w:rPr>
        <w:t>in the unit,</w:t>
      </w:r>
      <w:r>
        <w:rPr>
          <w:spacing w:val="-1"/>
          <w:sz w:val="24"/>
        </w:rPr>
        <w:t xml:space="preserve"> </w:t>
      </w:r>
      <w:r>
        <w:rPr>
          <w:sz w:val="24"/>
        </w:rPr>
        <w:t>or</w:t>
      </w:r>
    </w:p>
    <w:p w14:paraId="12788883" w14:textId="77777777" w:rsidR="00C92CED" w:rsidRDefault="00C92CED" w:rsidP="00C92CED">
      <w:pPr>
        <w:pStyle w:val="ListParagraph"/>
        <w:numPr>
          <w:ilvl w:val="0"/>
          <w:numId w:val="62"/>
        </w:numPr>
        <w:tabs>
          <w:tab w:val="left" w:pos="863"/>
        </w:tabs>
        <w:spacing w:before="120"/>
        <w:ind w:right="524"/>
        <w:rPr>
          <w:sz w:val="24"/>
        </w:rPr>
      </w:pPr>
      <w:r>
        <w:rPr>
          <w:sz w:val="24"/>
        </w:rPr>
        <w:t>to pay for financial assistance and services to locate and move to a different unit that meets the rent reasonableness standard and is at or below FMR and pay rental assistance in that</w:t>
      </w:r>
      <w:r>
        <w:rPr>
          <w:spacing w:val="-1"/>
          <w:sz w:val="24"/>
        </w:rPr>
        <w:t xml:space="preserve"> </w:t>
      </w:r>
      <w:r>
        <w:rPr>
          <w:sz w:val="24"/>
        </w:rPr>
        <w:t>unit.</w:t>
      </w:r>
    </w:p>
    <w:p w14:paraId="3519D618" w14:textId="2FA52FD3" w:rsidR="00C92CED" w:rsidRDefault="00C92CED" w:rsidP="00C92CED">
      <w:pPr>
        <w:pStyle w:val="BodyText"/>
        <w:spacing w:before="120"/>
        <w:ind w:right="525"/>
      </w:pPr>
      <w:r>
        <w:rPr>
          <w:noProof/>
        </w:rPr>
        <mc:AlternateContent>
          <mc:Choice Requires="wpg">
            <w:drawing>
              <wp:anchor distT="0" distB="0" distL="0" distR="0" simplePos="0" relativeHeight="251669504" behindDoc="1" locked="0" layoutInCell="1" allowOverlap="1" wp14:anchorId="062B9CD0" wp14:editId="54997339">
                <wp:simplePos x="0" y="0"/>
                <wp:positionH relativeFrom="page">
                  <wp:posOffset>1347470</wp:posOffset>
                </wp:positionH>
                <wp:positionV relativeFrom="paragraph">
                  <wp:posOffset>1262380</wp:posOffset>
                </wp:positionV>
                <wp:extent cx="5407660" cy="2860675"/>
                <wp:effectExtent l="1270" t="2540" r="1270" b="381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2860675"/>
                          <a:chOff x="2102" y="2187"/>
                          <a:chExt cx="8516" cy="4505"/>
                        </a:xfrm>
                      </wpg:grpSpPr>
                      <pic:pic xmlns:pic="http://schemas.openxmlformats.org/drawingml/2006/picture">
                        <pic:nvPicPr>
                          <pic:cNvPr id="43" name="Picture 3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38"/>
                        <wps:cNvSpPr txBox="1">
                          <a:spLocks noChangeArrowheads="1"/>
                        </wps:cNvSpPr>
                        <wps: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20A3" w14:textId="77777777" w:rsidR="007366D6" w:rsidRDefault="007366D6"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7366D6" w:rsidRDefault="007366D6"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7366D6" w:rsidRDefault="007366D6" w:rsidP="00C92CED">
                              <w:pPr>
                                <w:spacing w:line="230" w:lineRule="exact"/>
                                <w:ind w:right="212"/>
                                <w:jc w:val="center"/>
                                <w:rPr>
                                  <w:rFonts w:ascii="Arial"/>
                                  <w:b/>
                                  <w:sz w:val="20"/>
                                </w:rPr>
                              </w:pPr>
                              <w:r>
                                <w:rPr>
                                  <w:rFonts w:ascii="Arial"/>
                                  <w:b/>
                                  <w:w w:val="99"/>
                                  <w:sz w:val="20"/>
                                </w:rPr>
                                <w:t>+</w:t>
                              </w:r>
                            </w:p>
                            <w:p w14:paraId="64A8828F" w14:textId="77777777" w:rsidR="007366D6" w:rsidRDefault="007366D6"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7366D6" w:rsidRDefault="007366D6" w:rsidP="00C92CED">
                              <w:pPr>
                                <w:spacing w:line="229" w:lineRule="exact"/>
                                <w:ind w:right="212"/>
                                <w:jc w:val="center"/>
                                <w:rPr>
                                  <w:rFonts w:ascii="Arial"/>
                                  <w:b/>
                                  <w:sz w:val="20"/>
                                </w:rPr>
                              </w:pPr>
                              <w:r>
                                <w:rPr>
                                  <w:rFonts w:ascii="Arial"/>
                                  <w:b/>
                                  <w:w w:val="99"/>
                                  <w:sz w:val="20"/>
                                </w:rPr>
                                <w:t>+</w:t>
                              </w:r>
                            </w:p>
                            <w:p w14:paraId="7C1A8C6C" w14:textId="77777777" w:rsidR="007366D6" w:rsidRDefault="007366D6"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7366D6" w:rsidRDefault="007366D6" w:rsidP="00C92CED">
                              <w:pPr>
                                <w:spacing w:line="229" w:lineRule="exact"/>
                                <w:ind w:right="212"/>
                                <w:jc w:val="center"/>
                                <w:rPr>
                                  <w:rFonts w:ascii="Arial"/>
                                  <w:b/>
                                  <w:sz w:val="20"/>
                                </w:rPr>
                              </w:pPr>
                              <w:r>
                                <w:rPr>
                                  <w:rFonts w:ascii="Arial"/>
                                  <w:b/>
                                  <w:w w:val="99"/>
                                  <w:sz w:val="20"/>
                                </w:rPr>
                                <w:t>=</w:t>
                              </w:r>
                            </w:p>
                            <w:p w14:paraId="45E31082" w14:textId="77777777" w:rsidR="007366D6" w:rsidRDefault="007366D6" w:rsidP="00C92CED">
                              <w:pPr>
                                <w:spacing w:before="3"/>
                                <w:ind w:left="710" w:right="926"/>
                                <w:jc w:val="center"/>
                                <w:rPr>
                                  <w:rFonts w:ascii="Arial"/>
                                  <w:sz w:val="20"/>
                                </w:rPr>
                              </w:pPr>
                              <w:r>
                                <w:rPr>
                                  <w:rFonts w:ascii="Arial"/>
                                  <w:sz w:val="20"/>
                                </w:rPr>
                                <w:t>Gross Rent Amount</w:t>
                              </w:r>
                            </w:p>
                            <w:p w14:paraId="32FD2D62" w14:textId="77777777" w:rsidR="007366D6" w:rsidRDefault="007366D6" w:rsidP="00C92CED">
                              <w:pPr>
                                <w:spacing w:before="2"/>
                                <w:rPr>
                                  <w:rFonts w:ascii="Arial"/>
                                  <w:sz w:val="28"/>
                                </w:rPr>
                              </w:pPr>
                            </w:p>
                            <w:p w14:paraId="35C2E07E" w14:textId="77777777" w:rsidR="007366D6" w:rsidRDefault="007366D6"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B9CD0" id="Group 42" o:spid="_x0000_s1029" style="position:absolute;margin-left:106.1pt;margin-top:99.4pt;width:425.8pt;height:225.25pt;z-index:-251646976;mso-wrap-distance-left:0;mso-wrap-distance-right:0;mso-position-horizontal-relative:page" coordorigin="2102,2187" coordsize="8516,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">
                <v:shape id="Picture 37" o:spid="_x0000_s1030" type="#_x0000_t75" style="position:absolute;left:2102;top:2187;width:8516;height:4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">
                  <v:imagedata r:id="rId90" o:title=""/>
                </v:shape>
                <v:shape id="Text Box 38" o:spid="_x0000_s1031" type="#_x0000_t202" style="position:absolute;left:2102;top:2187;width:8516;height:4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0220A3" w14:textId="77777777" w:rsidR="007366D6" w:rsidRDefault="007366D6"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7366D6" w:rsidRDefault="007366D6"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7366D6" w:rsidRDefault="007366D6" w:rsidP="00C92CED">
                        <w:pPr>
                          <w:spacing w:line="230" w:lineRule="exact"/>
                          <w:ind w:right="212"/>
                          <w:jc w:val="center"/>
                          <w:rPr>
                            <w:rFonts w:ascii="Arial"/>
                            <w:b/>
                            <w:sz w:val="20"/>
                          </w:rPr>
                        </w:pPr>
                        <w:r>
                          <w:rPr>
                            <w:rFonts w:ascii="Arial"/>
                            <w:b/>
                            <w:w w:val="99"/>
                            <w:sz w:val="20"/>
                          </w:rPr>
                          <w:t>+</w:t>
                        </w:r>
                      </w:p>
                      <w:p w14:paraId="64A8828F" w14:textId="77777777" w:rsidR="007366D6" w:rsidRDefault="007366D6"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7366D6" w:rsidRDefault="007366D6" w:rsidP="00C92CED">
                        <w:pPr>
                          <w:spacing w:line="229" w:lineRule="exact"/>
                          <w:ind w:right="212"/>
                          <w:jc w:val="center"/>
                          <w:rPr>
                            <w:rFonts w:ascii="Arial"/>
                            <w:b/>
                            <w:sz w:val="20"/>
                          </w:rPr>
                        </w:pPr>
                        <w:r>
                          <w:rPr>
                            <w:rFonts w:ascii="Arial"/>
                            <w:b/>
                            <w:w w:val="99"/>
                            <w:sz w:val="20"/>
                          </w:rPr>
                          <w:t>+</w:t>
                        </w:r>
                      </w:p>
                      <w:p w14:paraId="7C1A8C6C" w14:textId="77777777" w:rsidR="007366D6" w:rsidRDefault="007366D6"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7366D6" w:rsidRDefault="007366D6" w:rsidP="00C92CED">
                        <w:pPr>
                          <w:spacing w:line="229" w:lineRule="exact"/>
                          <w:ind w:right="212"/>
                          <w:jc w:val="center"/>
                          <w:rPr>
                            <w:rFonts w:ascii="Arial"/>
                            <w:b/>
                            <w:sz w:val="20"/>
                          </w:rPr>
                        </w:pPr>
                        <w:r>
                          <w:rPr>
                            <w:rFonts w:ascii="Arial"/>
                            <w:b/>
                            <w:w w:val="99"/>
                            <w:sz w:val="20"/>
                          </w:rPr>
                          <w:t>=</w:t>
                        </w:r>
                      </w:p>
                      <w:p w14:paraId="45E31082" w14:textId="77777777" w:rsidR="007366D6" w:rsidRDefault="007366D6" w:rsidP="00C92CED">
                        <w:pPr>
                          <w:spacing w:before="3"/>
                          <w:ind w:left="710" w:right="926"/>
                          <w:jc w:val="center"/>
                          <w:rPr>
                            <w:rFonts w:ascii="Arial"/>
                            <w:sz w:val="20"/>
                          </w:rPr>
                        </w:pPr>
                        <w:r>
                          <w:rPr>
                            <w:rFonts w:ascii="Arial"/>
                            <w:sz w:val="20"/>
                          </w:rPr>
                          <w:t>Gross Rent Amount</w:t>
                        </w:r>
                      </w:p>
                      <w:p w14:paraId="32FD2D62" w14:textId="77777777" w:rsidR="007366D6" w:rsidRDefault="007366D6" w:rsidP="00C92CED">
                        <w:pPr>
                          <w:spacing w:before="2"/>
                          <w:rPr>
                            <w:rFonts w:ascii="Arial"/>
                            <w:sz w:val="28"/>
                          </w:rPr>
                        </w:pPr>
                      </w:p>
                      <w:p w14:paraId="35C2E07E" w14:textId="77777777" w:rsidR="007366D6" w:rsidRDefault="007366D6"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v:textbox>
                </v:shape>
                <w10:wrap type="topAndBottom" anchorx="page"/>
              </v:group>
            </w:pict>
          </mc:Fallback>
        </mc:AlternateContent>
      </w:r>
      <w:r>
        <w:t xml:space="preserve">Rent reasonableness and FMR requirements </w:t>
      </w:r>
      <w:r>
        <w:rPr>
          <w:b/>
        </w:rPr>
        <w:t xml:space="preserve">do not apply </w:t>
      </w:r>
      <w:r>
        <w:t xml:space="preserve">when a program participant receives only financial assistance or services under Housing Stabilization and Relocation Services. This includes rental application fees, security deposits, an initial payment of “last month’s rent,” utility payments/deposits, and/or moving costs, housing search and placement, housing stability case management, landlord-tenant mediation, legal services, and credit repair. </w:t>
      </w:r>
    </w:p>
    <w:p w14:paraId="3B371BA7" w14:textId="77777777" w:rsidR="00C92CED" w:rsidRDefault="00C92CED" w:rsidP="00C92CED">
      <w:pPr>
        <w:sectPr w:rsidR="00C92CED" w:rsidSect="004B2F38">
          <w:pgSz w:w="12240" w:h="15840"/>
          <w:pgMar w:top="1100" w:right="1060" w:bottom="720" w:left="1300" w:header="0" w:footer="979" w:gutter="0"/>
          <w:cols w:space="720"/>
        </w:sectPr>
      </w:pPr>
    </w:p>
    <w:p w14:paraId="4C2CB3B4" w14:textId="77777777" w:rsidR="00C92CED" w:rsidRPr="00C92CED" w:rsidRDefault="00C92CED" w:rsidP="008143C5">
      <w:r w:rsidRPr="00C92CED">
        <w:lastRenderedPageBreak/>
        <w:t>WHAT IS THE FMR REQUIREMENT?</w:t>
      </w:r>
    </w:p>
    <w:p w14:paraId="69F6D8A7" w14:textId="77777777" w:rsidR="00C92CED" w:rsidRDefault="00C92CED" w:rsidP="00C92CED">
      <w:pPr>
        <w:pStyle w:val="BodyText"/>
        <w:spacing w:before="112"/>
        <w:ind w:right="420"/>
      </w:pPr>
      <w:r>
        <w:t>HUD establishes FMRs to determine payment standards or rent ceilings for HUD-funded programs that provide rental assistance, which it publishes annually for 530 metropolitan areas and 2,045 non-metropolitan county areas. Federal law requires that HUD publish final FMRs</w:t>
      </w:r>
      <w:r>
        <w:rPr>
          <w:spacing w:val="-20"/>
        </w:rPr>
        <w:t xml:space="preserve"> </w:t>
      </w:r>
      <w:r>
        <w:t>for use in any fiscal year on October 1—the first day of the fiscal year (FY). FMRs for each fiscal year can be found by visiting HUD’s website at</w:t>
      </w:r>
      <w:r>
        <w:rPr>
          <w:color w:val="0000FF"/>
          <w:u w:val="single" w:color="0000FF"/>
        </w:rPr>
        <w:t xml:space="preserve"> </w:t>
      </w:r>
      <w:hyperlink r:id="rId91">
        <w:r>
          <w:rPr>
            <w:color w:val="0000FF"/>
            <w:u w:val="single" w:color="0000FF"/>
          </w:rPr>
          <w:t>www.huduser.org/portal/datasets/fmr.html</w:t>
        </w:r>
        <w:r>
          <w:rPr>
            <w:color w:val="0000FF"/>
          </w:rPr>
          <w:t xml:space="preserve"> </w:t>
        </w:r>
      </w:hyperlink>
      <w:r>
        <w:t>and clicking on the current “Individual Area Final FY20</w:t>
      </w:r>
      <w:r>
        <w:rPr>
          <w:u w:val="single"/>
        </w:rPr>
        <w:t xml:space="preserve"> </w:t>
      </w:r>
      <w:r>
        <w:t xml:space="preserve"> FMR Documentation” link.  This site allows recipients/subrecipients to search for FMRs by selecting their state and county from the provided list. The site also provides detailed information on how the FMR was calculated for each</w:t>
      </w:r>
      <w:r>
        <w:rPr>
          <w:spacing w:val="1"/>
        </w:rPr>
        <w:t xml:space="preserve"> </w:t>
      </w:r>
      <w:r>
        <w:t>area.</w:t>
      </w:r>
    </w:p>
    <w:p w14:paraId="3DE27DD2" w14:textId="77777777" w:rsidR="00C92CED" w:rsidRDefault="00C92CED" w:rsidP="00C92CED">
      <w:pPr>
        <w:pStyle w:val="BodyText"/>
      </w:pPr>
    </w:p>
    <w:p w14:paraId="3501C47F" w14:textId="77777777" w:rsidR="00C92CED" w:rsidRDefault="00C92CED" w:rsidP="00C92CED">
      <w:pPr>
        <w:pStyle w:val="BodyText"/>
        <w:spacing w:before="1"/>
        <w:ind w:right="486"/>
      </w:pPr>
      <w:r>
        <w:t>Recipients/subrecipients must consult the most current FMR published for their geographic area and document FMR for all units for which ESG funds are used for rental assistance.</w:t>
      </w:r>
    </w:p>
    <w:p w14:paraId="1FDC027F" w14:textId="77777777" w:rsidR="00C92CED" w:rsidRDefault="00C92CED" w:rsidP="00C92CED">
      <w:pPr>
        <w:pStyle w:val="BodyText"/>
        <w:spacing w:before="11"/>
        <w:rPr>
          <w:sz w:val="23"/>
        </w:rPr>
      </w:pPr>
    </w:p>
    <w:p w14:paraId="56588B1E" w14:textId="1E9A36FF" w:rsidR="00C92CED" w:rsidRDefault="00C92CED" w:rsidP="00C92CED">
      <w:pPr>
        <w:pStyle w:val="BodyText"/>
        <w:ind w:right="4319"/>
      </w:pPr>
      <w:r>
        <w:rPr>
          <w:noProof/>
        </w:rPr>
        <mc:AlternateContent>
          <mc:Choice Requires="wpg">
            <w:drawing>
              <wp:anchor distT="0" distB="0" distL="114300" distR="114300" simplePos="0" relativeHeight="251670528" behindDoc="0" locked="0" layoutInCell="1" allowOverlap="1" wp14:anchorId="522B8C29" wp14:editId="20D175A0">
                <wp:simplePos x="0" y="0"/>
                <wp:positionH relativeFrom="page">
                  <wp:posOffset>4466590</wp:posOffset>
                </wp:positionH>
                <wp:positionV relativeFrom="paragraph">
                  <wp:posOffset>8255</wp:posOffset>
                </wp:positionV>
                <wp:extent cx="2557780" cy="2927985"/>
                <wp:effectExtent l="0" t="0" r="508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2927985"/>
                          <a:chOff x="7034" y="13"/>
                          <a:chExt cx="4028" cy="4611"/>
                        </a:xfrm>
                      </wpg:grpSpPr>
                      <pic:pic xmlns:pic="http://schemas.openxmlformats.org/drawingml/2006/picture">
                        <pic:nvPicPr>
                          <pic:cNvPr id="40" name="Picture 4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41"/>
                        <wps:cNvSpPr txBox="1">
                          <a:spLocks noChangeArrowheads="1"/>
                        </wps:cNvSpPr>
                        <wps: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1E17" w14:textId="77777777" w:rsidR="007366D6" w:rsidRDefault="007366D6" w:rsidP="00C92CED">
                              <w:pPr>
                                <w:spacing w:before="3"/>
                                <w:rPr>
                                  <w:sz w:val="19"/>
                                </w:rPr>
                              </w:pPr>
                            </w:p>
                            <w:p w14:paraId="612E0370" w14:textId="77777777" w:rsidR="007366D6" w:rsidRDefault="007366D6" w:rsidP="00C92CED">
                              <w:pPr>
                                <w:spacing w:before="1"/>
                                <w:ind w:left="1483"/>
                                <w:rPr>
                                  <w:rFonts w:ascii="Arial"/>
                                  <w:b/>
                                  <w:sz w:val="19"/>
                                </w:rPr>
                              </w:pPr>
                              <w:r>
                                <w:rPr>
                                  <w:rFonts w:ascii="Arial"/>
                                  <w:b/>
                                  <w:sz w:val="19"/>
                                </w:rPr>
                                <w:t>Example:</w:t>
                              </w:r>
                            </w:p>
                            <w:p w14:paraId="3D46CA89" w14:textId="77777777" w:rsidR="007366D6" w:rsidRDefault="007366D6"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7366D6" w:rsidRDefault="007366D6"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7366D6" w:rsidRDefault="007366D6" w:rsidP="00C92CED">
                              <w:pPr>
                                <w:ind w:left="177"/>
                                <w:rPr>
                                  <w:rFonts w:ascii="Arial"/>
                                  <w:sz w:val="19"/>
                                </w:rPr>
                              </w:pPr>
                              <w:r>
                                <w:rPr>
                                  <w:rFonts w:ascii="Arial"/>
                                  <w:sz w:val="19"/>
                                </w:rPr>
                                <w:t>$150. Therefore, the gross rent is</w:t>
                              </w:r>
                            </w:p>
                            <w:p w14:paraId="74707143" w14:textId="77777777" w:rsidR="007366D6" w:rsidRDefault="007366D6"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B8C29" id="Group 39" o:spid="_x0000_s1032" style="position:absolute;margin-left:351.7pt;margin-top:.65pt;width:201.4pt;height:230.55pt;z-index:251670528;mso-position-horizontal-relative:page" coordorigin="7034,13" coordsize="4028,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">
                <v:shape id="Picture 40" o:spid="_x0000_s1033" type="#_x0000_t75" style="position:absolute;left:7034;top:13;width:4028;height: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">
                  <v:imagedata r:id="rId93" o:title=""/>
                </v:shape>
                <v:shape id="Text Box 41" o:spid="_x0000_s1034" type="#_x0000_t202" style="position:absolute;left:7034;top:13;width:402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02B1E17" w14:textId="77777777" w:rsidR="007366D6" w:rsidRDefault="007366D6" w:rsidP="00C92CED">
                        <w:pPr>
                          <w:spacing w:before="3"/>
                          <w:rPr>
                            <w:sz w:val="19"/>
                          </w:rPr>
                        </w:pPr>
                      </w:p>
                      <w:p w14:paraId="612E0370" w14:textId="77777777" w:rsidR="007366D6" w:rsidRDefault="007366D6" w:rsidP="00C92CED">
                        <w:pPr>
                          <w:spacing w:before="1"/>
                          <w:ind w:left="1483"/>
                          <w:rPr>
                            <w:rFonts w:ascii="Arial"/>
                            <w:b/>
                            <w:sz w:val="19"/>
                          </w:rPr>
                        </w:pPr>
                        <w:r>
                          <w:rPr>
                            <w:rFonts w:ascii="Arial"/>
                            <w:b/>
                            <w:sz w:val="19"/>
                          </w:rPr>
                          <w:t>Example:</w:t>
                        </w:r>
                      </w:p>
                      <w:p w14:paraId="3D46CA89" w14:textId="77777777" w:rsidR="007366D6" w:rsidRDefault="007366D6"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7366D6" w:rsidRDefault="007366D6"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7366D6" w:rsidRDefault="007366D6" w:rsidP="00C92CED">
                        <w:pPr>
                          <w:ind w:left="177"/>
                          <w:rPr>
                            <w:rFonts w:ascii="Arial"/>
                            <w:sz w:val="19"/>
                          </w:rPr>
                        </w:pPr>
                        <w:r>
                          <w:rPr>
                            <w:rFonts w:ascii="Arial"/>
                            <w:sz w:val="19"/>
                          </w:rPr>
                          <w:t>$150. Therefore, the gross rent is</w:t>
                        </w:r>
                      </w:p>
                      <w:p w14:paraId="74707143" w14:textId="77777777" w:rsidR="007366D6" w:rsidRDefault="007366D6"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v:textbox>
                </v:shape>
                <w10:wrap anchorx="page"/>
              </v:group>
            </w:pict>
          </mc:Fallback>
        </mc:AlternateContent>
      </w:r>
      <w:r>
        <w:t>To calculate the gross rent for purposes of determining whether it meets the FMR, consider the entire housing cost: rent plus the cost of utilities that must, according to the lease, be the responsibility of the tenant. Utility costs may include gas, electric, water, sewer, and trash. However, telephone, cable or satellite television</w:t>
      </w:r>
      <w:r>
        <w:rPr>
          <w:spacing w:val="-13"/>
        </w:rPr>
        <w:t xml:space="preserve"> </w:t>
      </w:r>
      <w:r>
        <w:t>service, and internet service are not included in FMRs, and are not allowable costs under ESG. The FMR also does not include pet fees or late fees that the program participant may accrue for failing to pay the rent by the due date established in the</w:t>
      </w:r>
      <w:r>
        <w:rPr>
          <w:spacing w:val="-2"/>
        </w:rPr>
        <w:t xml:space="preserve"> </w:t>
      </w:r>
      <w:r>
        <w:t>lease.</w:t>
      </w:r>
    </w:p>
    <w:p w14:paraId="1DDDD498" w14:textId="77777777" w:rsidR="00C92CED" w:rsidRDefault="00C92CED" w:rsidP="00C92CED">
      <w:pPr>
        <w:pStyle w:val="BodyText"/>
        <w:spacing w:before="2"/>
        <w:rPr>
          <w:sz w:val="16"/>
        </w:rPr>
      </w:pPr>
    </w:p>
    <w:p w14:paraId="623184C3" w14:textId="77777777" w:rsidR="00C92CED" w:rsidRDefault="00C92CED" w:rsidP="00C92CED">
      <w:pPr>
        <w:pStyle w:val="BodyText"/>
        <w:spacing w:before="90"/>
        <w:ind w:right="4291"/>
      </w:pPr>
      <w:r>
        <w:t>HUD sets FMRs to ensure that a reasonable supply of modest but adequate rental housing is available to HUD program participants. To accomplish this objective, FMRs must be both high enough to permit a selection of units and neighborhoods and low enough to serve as many low-income families as possible.</w:t>
      </w:r>
    </w:p>
    <w:p w14:paraId="20BF19DD" w14:textId="77777777" w:rsidR="00C92CED" w:rsidRDefault="00C92CED" w:rsidP="00C92CED">
      <w:pPr>
        <w:pStyle w:val="BodyText"/>
        <w:spacing w:before="11"/>
        <w:rPr>
          <w:sz w:val="21"/>
        </w:rPr>
      </w:pPr>
    </w:p>
    <w:p w14:paraId="5E4FF1C6" w14:textId="77777777" w:rsidR="00C92CED" w:rsidRDefault="00C92CED" w:rsidP="00C92CED">
      <w:pPr>
        <w:pStyle w:val="BodyText"/>
        <w:ind w:right="527"/>
      </w:pPr>
      <w:r>
        <w:rPr>
          <w:b/>
        </w:rPr>
        <w:t xml:space="preserve">Note: </w:t>
      </w:r>
      <w:r>
        <w:t>Once a unit is determined to meet the FMR and rent reasonableness requirements, ESG funds may be used to pay for the actual utility costs. The utility allowance calculation is only used to determine whether the unit meets the FMR standard.</w:t>
      </w:r>
    </w:p>
    <w:p w14:paraId="3BFB2580" w14:textId="77777777" w:rsidR="00C92CED" w:rsidRDefault="00C92CED" w:rsidP="008143C5">
      <w:r>
        <w:t>Determining and Documenting FMR</w:t>
      </w:r>
    </w:p>
    <w:p w14:paraId="2CDA80E9" w14:textId="77777777" w:rsidR="00C92CED" w:rsidRDefault="00C92CED" w:rsidP="00C92CED">
      <w:pPr>
        <w:pStyle w:val="BodyText"/>
        <w:spacing w:before="156"/>
        <w:ind w:right="419"/>
      </w:pPr>
      <w:r>
        <w:t xml:space="preserve">Recipients/subrecipients must ensure that the rent for units assisted under the ESG Program does not exceed current HUD-published FMRs for their </w:t>
      </w:r>
      <w:proofErr w:type="gramStart"/>
      <w:r>
        <w:t>particular geographic</w:t>
      </w:r>
      <w:proofErr w:type="gramEnd"/>
      <w:r>
        <w:t xml:space="preserve"> region.</w:t>
      </w:r>
    </w:p>
    <w:p w14:paraId="55902337" w14:textId="77777777" w:rsidR="00C92CED" w:rsidRDefault="00C92CED" w:rsidP="00C92CED">
      <w:pPr>
        <w:pStyle w:val="BodyText"/>
        <w:spacing w:before="9"/>
        <w:rPr>
          <w:sz w:val="20"/>
        </w:rPr>
      </w:pPr>
    </w:p>
    <w:p w14:paraId="15A3D424" w14:textId="77777777" w:rsidR="00C92CED" w:rsidRDefault="00C92CED" w:rsidP="00C92CED">
      <w:pPr>
        <w:pStyle w:val="BodyText"/>
        <w:spacing w:before="1"/>
        <w:ind w:right="527"/>
      </w:pPr>
      <w:r>
        <w:t>Determining FMR standards is straight forward; no geographic area has more than one FMR standard. However, if a recipient/subrecipient covers multiple cities or counties, they must use the appropriate FMR for the geographic area in which the assisted rental unit is located.</w:t>
      </w:r>
    </w:p>
    <w:p w14:paraId="490E36C7" w14:textId="77777777" w:rsidR="00C92CED" w:rsidRDefault="00C92CED" w:rsidP="00C92CED">
      <w:pPr>
        <w:pStyle w:val="BodyText"/>
        <w:ind w:right="367"/>
      </w:pPr>
      <w:r>
        <w:t>Recipients/subrecipients should print and place in case files a copy of the applicable FMR data to document the FMR for that participant’s unit size and geographic area.</w:t>
      </w:r>
    </w:p>
    <w:p w14:paraId="415857FE" w14:textId="77777777" w:rsidR="00C92CED" w:rsidRDefault="00C92CED" w:rsidP="00C92CED">
      <w:pPr>
        <w:sectPr w:rsidR="00C92CED">
          <w:pgSz w:w="12240" w:h="15840"/>
          <w:pgMar w:top="1100" w:right="1060" w:bottom="1160" w:left="1300" w:header="0" w:footer="979" w:gutter="0"/>
          <w:cols w:space="720"/>
        </w:sectPr>
      </w:pPr>
    </w:p>
    <w:p w14:paraId="75349418" w14:textId="77777777" w:rsidR="00C92CED" w:rsidRPr="00C92CED" w:rsidRDefault="00C92CED" w:rsidP="008143C5">
      <w:r w:rsidRPr="00C92CED">
        <w:lastRenderedPageBreak/>
        <w:t>WHAT IS THE RENT REASONABLENESS REQUIREMENT?</w:t>
      </w:r>
    </w:p>
    <w:p w14:paraId="7D226157" w14:textId="77777777" w:rsidR="00C92CED" w:rsidRDefault="00C92CED" w:rsidP="00C92CED">
      <w:pPr>
        <w:pStyle w:val="BodyText"/>
        <w:spacing w:before="112"/>
        <w:ind w:right="426"/>
      </w:pPr>
      <w:r>
        <w:t xml:space="preserve">HUD’s rent reasonableness standard is designed to ensure that rents being paid are reasonable in relation to rents being charged for comparable unassisted units in the same market. Methods of determining and documenting rent reasonableness are described in the section below. For units within the FMR limit, if a rent reasonableness determination supports a </w:t>
      </w:r>
      <w:r>
        <w:rPr>
          <w:b/>
        </w:rPr>
        <w:t xml:space="preserve">lower </w:t>
      </w:r>
      <w:r>
        <w:t>rent than the advertised rent, then ESG funds may not be used to rent the unit (unless the landlord is willing</w:t>
      </w:r>
      <w:r>
        <w:rPr>
          <w:spacing w:val="-23"/>
        </w:rPr>
        <w:t xml:space="preserve"> </w:t>
      </w:r>
      <w:r>
        <w:t xml:space="preserve">to lower the rent). However, as with FMR, ESG funds could be used to assist the program participant to move to a different unit that meets both the FMR and rent reasonableness standards.  If the rent reasonableness determination supports the advertised rent (and is within the FMR limit), rental assistance with ESG funds may be provided for the unit, </w:t>
      </w:r>
      <w:proofErr w:type="gramStart"/>
      <w:r>
        <w:t>as long as</w:t>
      </w:r>
      <w:proofErr w:type="gramEnd"/>
      <w:r>
        <w:t xml:space="preserve"> all other program requirements are</w:t>
      </w:r>
      <w:r>
        <w:rPr>
          <w:spacing w:val="-1"/>
        </w:rPr>
        <w:t xml:space="preserve"> </w:t>
      </w:r>
      <w:r>
        <w:t>met.</w:t>
      </w:r>
    </w:p>
    <w:p w14:paraId="2AFD33ED" w14:textId="77777777" w:rsidR="00C92CED" w:rsidRDefault="00C92CED" w:rsidP="008143C5">
      <w:r>
        <w:t>Determining and Documenting Rent Reasonableness</w:t>
      </w:r>
    </w:p>
    <w:p w14:paraId="4EBDE589" w14:textId="5ABBFE4E" w:rsidR="00C92CED" w:rsidRDefault="00C92CED" w:rsidP="00C92CED">
      <w:pPr>
        <w:pStyle w:val="BodyText"/>
        <w:spacing w:before="154"/>
        <w:ind w:right="447"/>
      </w:pPr>
      <w:r>
        <w:rPr>
          <w:noProof/>
        </w:rPr>
        <mc:AlternateContent>
          <mc:Choice Requires="wpg">
            <w:drawing>
              <wp:anchor distT="0" distB="0" distL="114300" distR="114300" simplePos="0" relativeHeight="251664384" behindDoc="1" locked="0" layoutInCell="1" allowOverlap="1" wp14:anchorId="6BACEE5D" wp14:editId="205AE97C">
                <wp:simplePos x="0" y="0"/>
                <wp:positionH relativeFrom="page">
                  <wp:posOffset>4719955</wp:posOffset>
                </wp:positionH>
                <wp:positionV relativeFrom="paragraph">
                  <wp:posOffset>861695</wp:posOffset>
                </wp:positionV>
                <wp:extent cx="2289175" cy="1242060"/>
                <wp:effectExtent l="5080" t="4445" r="1270" b="12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1242060"/>
                          <a:chOff x="7433" y="1357"/>
                          <a:chExt cx="3605" cy="1956"/>
                        </a:xfrm>
                      </wpg:grpSpPr>
                      <pic:pic xmlns:pic="http://schemas.openxmlformats.org/drawingml/2006/picture">
                        <pic:nvPicPr>
                          <pic:cNvPr id="37" name="Picture 2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29"/>
                        <wps:cNvSpPr txBox="1">
                          <a:spLocks noChangeArrowheads="1"/>
                        </wps:cNvSpPr>
                        <wps: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0FAE" w14:textId="77777777" w:rsidR="007366D6" w:rsidRDefault="007366D6" w:rsidP="00C92CED">
                              <w:pPr>
                                <w:spacing w:before="100"/>
                                <w:ind w:left="201" w:right="415"/>
                                <w:jc w:val="center"/>
                                <w:rPr>
                                  <w:rFonts w:ascii="Arial"/>
                                  <w:b/>
                                </w:rPr>
                              </w:pPr>
                              <w:r>
                                <w:rPr>
                                  <w:rFonts w:ascii="Arial"/>
                                  <w:b/>
                                </w:rPr>
                                <w:t>Caution</w:t>
                              </w:r>
                            </w:p>
                            <w:p w14:paraId="1B843A4A" w14:textId="77777777" w:rsidR="007366D6" w:rsidRDefault="007366D6"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CEE5D" id="Group 36" o:spid="_x0000_s1035" style="position:absolute;margin-left:371.65pt;margin-top:67.85pt;width:180.25pt;height:97.8pt;z-index:-251652096;mso-position-horizontal-relative:page" coordorigin="7433,1357" coordsize="3605,1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">
                <v:shape id="Picture 28" o:spid="_x0000_s1036" type="#_x0000_t75" style="position:absolute;left:7432;top:1357;width:3605;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">
                  <v:imagedata r:id="rId95" o:title=""/>
                </v:shape>
                <v:shape id="Text Box 29" o:spid="_x0000_s1037" type="#_x0000_t202" style="position:absolute;left:7432;top:1357;width:360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8B60FAE" w14:textId="77777777" w:rsidR="007366D6" w:rsidRDefault="007366D6" w:rsidP="00C92CED">
                        <w:pPr>
                          <w:spacing w:before="100"/>
                          <w:ind w:left="201" w:right="415"/>
                          <w:jc w:val="center"/>
                          <w:rPr>
                            <w:rFonts w:ascii="Arial"/>
                            <w:b/>
                          </w:rPr>
                        </w:pPr>
                        <w:r>
                          <w:rPr>
                            <w:rFonts w:ascii="Arial"/>
                            <w:b/>
                          </w:rPr>
                          <w:t>Caution</w:t>
                        </w:r>
                      </w:p>
                      <w:p w14:paraId="1B843A4A" w14:textId="77777777" w:rsidR="007366D6" w:rsidRDefault="007366D6"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v:textbox>
                </v:shape>
                <w10:wrap anchorx="page"/>
              </v:group>
            </w:pict>
          </mc:Fallback>
        </mc:AlternateContent>
      </w:r>
      <w:r>
        <w:t xml:space="preserve">Recipients are responsible for determining what documentation is required </w:t>
      </w:r>
      <w:proofErr w:type="gramStart"/>
      <w:r>
        <w:t>in order to</w:t>
      </w:r>
      <w:proofErr w:type="gramEnd"/>
      <w:r>
        <w:t xml:space="preserve"> ensure the rent reasonableness standard is met. Recipients and subrecipients should determine rent reasonableness by considering the location, quality, size, type, and age of the unit, and any amenities, maintenance, and utilities to be provided by the owner. Comparable rents can be checked by using a market study of rents charged for units</w:t>
      </w:r>
    </w:p>
    <w:p w14:paraId="661B9BD3" w14:textId="77777777" w:rsidR="00C92CED" w:rsidRDefault="00C92CED" w:rsidP="00C92CED">
      <w:pPr>
        <w:pStyle w:val="BodyText"/>
        <w:ind w:right="4026"/>
      </w:pPr>
      <w:r>
        <w:t>of different sizes in different locations or by reviewing advertisements for comparable rental units. For example, a participant’s case file might include the unit’s rent and description, a printout of three comparable units’ rents, and evidence that these comparison units shared the same features (location, size, amenities, quality, etc.). Another acceptable method of documentation is written verification</w:t>
      </w:r>
    </w:p>
    <w:p w14:paraId="4C35CC70" w14:textId="77777777" w:rsidR="00C92CED" w:rsidRDefault="00C92CED" w:rsidP="00C92CED">
      <w:pPr>
        <w:pStyle w:val="BodyText"/>
        <w:ind w:right="406"/>
      </w:pPr>
      <w:r>
        <w:t>signed by the property owner or management company, on letterhead, affirming that the rent for a unit assisted with ESG funds is comparable to current rents charged for similar unassisted units managed by the same owner.</w:t>
      </w:r>
    </w:p>
    <w:p w14:paraId="46F0B5E9" w14:textId="77777777" w:rsidR="00C92CED" w:rsidRDefault="00C92CED" w:rsidP="00C92CED">
      <w:pPr>
        <w:pStyle w:val="BodyText"/>
        <w:spacing w:before="200"/>
        <w:ind w:right="367"/>
      </w:pPr>
      <w:r>
        <w:t xml:space="preserve">Recipients must establish their own written policies and procedures for documenting comparable rents and ensure that they are followed when documenting rent reasonableness in the case file. A recipient may require all subrecipients to use a specific form or a particular data source. Use of a single form to collect data on rents for units of different sizes and locations will make the data collection process uniform. A sample “Rent Reasonableness Checklist and Certification” form is available at: </w:t>
      </w:r>
      <w:hyperlink r:id="rId96">
        <w:r>
          <w:rPr>
            <w:color w:val="0000FF"/>
            <w:u w:val="single" w:color="0000FF"/>
          </w:rPr>
          <w:t>www.hud.gov/offices/cpd/affordablehousing/library/forms/rentreasonablechecklist.doc</w:t>
        </w:r>
      </w:hyperlink>
    </w:p>
    <w:p w14:paraId="1B7F8197" w14:textId="77777777" w:rsidR="00C92CED" w:rsidRDefault="00C92CED" w:rsidP="00C92CED">
      <w:pPr>
        <w:pStyle w:val="BodyText"/>
        <w:spacing w:before="122"/>
      </w:pPr>
      <w:r>
        <w:rPr>
          <w:b/>
        </w:rPr>
        <w:t xml:space="preserve">Note: </w:t>
      </w:r>
      <w:r>
        <w:t>This sample form is used across different housing programs.</w:t>
      </w:r>
    </w:p>
    <w:p w14:paraId="059B3E73" w14:textId="77777777" w:rsidR="00C92CED" w:rsidRDefault="00C92CED" w:rsidP="00C92CED">
      <w:pPr>
        <w:pStyle w:val="BodyText"/>
        <w:spacing w:before="197"/>
      </w:pPr>
      <w:r>
        <w:t>Before conducting its own study of rent levels in its community, a recipient/subrecipient should consult existing sources of rental housing data that can be used to establish comparable rents.</w:t>
      </w:r>
    </w:p>
    <w:p w14:paraId="2FB764EC" w14:textId="77777777" w:rsidR="00C92CED" w:rsidRDefault="00C92CED" w:rsidP="00C92CED">
      <w:pPr>
        <w:pStyle w:val="BodyText"/>
        <w:ind w:right="547"/>
      </w:pPr>
      <w:r>
        <w:t>The section below describes some different sources of information on rental units to help recipients and subrecipients meet rent reasonableness requirements. Each recipient must determine which approach is appropriate for its jurisdiction, given the size of its program, other housing programs it administers, local staff capacity, and other resources available within the community.</w:t>
      </w:r>
    </w:p>
    <w:p w14:paraId="29A76C7B" w14:textId="77777777" w:rsidR="00C92CED" w:rsidRDefault="00C92CED" w:rsidP="00C92CED">
      <w:pPr>
        <w:sectPr w:rsidR="00C92CED">
          <w:pgSz w:w="12240" w:h="15840"/>
          <w:pgMar w:top="1100" w:right="1060" w:bottom="1160" w:left="1300" w:header="0" w:footer="979" w:gutter="0"/>
          <w:cols w:space="720"/>
        </w:sectPr>
      </w:pPr>
    </w:p>
    <w:p w14:paraId="16F96DBF" w14:textId="77777777" w:rsidR="00C92CED" w:rsidRDefault="00C92CED" w:rsidP="008143C5">
      <w:r>
        <w:lastRenderedPageBreak/>
        <w:t>Rental Housing Data Sources</w:t>
      </w:r>
    </w:p>
    <w:p w14:paraId="79F401AA" w14:textId="77777777" w:rsidR="00C92CED" w:rsidRDefault="00C92CED" w:rsidP="00C92CED">
      <w:pPr>
        <w:pStyle w:val="BodyText"/>
        <w:spacing w:before="154"/>
        <w:ind w:right="753"/>
      </w:pPr>
      <w:r>
        <w:rPr>
          <w:b/>
        </w:rPr>
        <w:t xml:space="preserve">Public sources of data: </w:t>
      </w:r>
      <w:r>
        <w:t>There may be organizations within the recipient’s jurisdiction that collect and aggregate data on the rental housing stock, such as a state or local Public Housing Agency (PHA) or the local Chamber of Commerce.</w:t>
      </w:r>
    </w:p>
    <w:p w14:paraId="20F0C953" w14:textId="77777777" w:rsidR="00C92CED" w:rsidRDefault="00C92CED" w:rsidP="00C92CED">
      <w:pPr>
        <w:pStyle w:val="BodyText"/>
        <w:spacing w:before="6"/>
        <w:rPr>
          <w:sz w:val="27"/>
        </w:rPr>
      </w:pPr>
    </w:p>
    <w:p w14:paraId="506844A7" w14:textId="77777777" w:rsidR="00C92CED" w:rsidRDefault="00C92CED" w:rsidP="00C92CED">
      <w:pPr>
        <w:ind w:left="142" w:right="527"/>
        <w:rPr>
          <w:sz w:val="24"/>
        </w:rPr>
      </w:pPr>
      <w:r>
        <w:rPr>
          <w:b/>
          <w:sz w:val="24"/>
        </w:rPr>
        <w:t xml:space="preserve">Real estate advertisements and contacts: </w:t>
      </w:r>
      <w:r>
        <w:rPr>
          <w:sz w:val="24"/>
        </w:rPr>
        <w:t>Ads in newspapers or online are simple ways to identify comparable rents. The following are potential sources of information:</w:t>
      </w:r>
    </w:p>
    <w:p w14:paraId="4B1E89CB" w14:textId="77777777" w:rsidR="00C92CED" w:rsidRDefault="00C92CED" w:rsidP="00C92CED">
      <w:pPr>
        <w:pStyle w:val="ListParagraph"/>
        <w:numPr>
          <w:ilvl w:val="0"/>
          <w:numId w:val="61"/>
        </w:numPr>
        <w:tabs>
          <w:tab w:val="left" w:pos="773"/>
          <w:tab w:val="left" w:pos="774"/>
        </w:tabs>
        <w:spacing w:before="121"/>
        <w:ind w:hanging="361"/>
        <w:rPr>
          <w:sz w:val="24"/>
        </w:rPr>
      </w:pPr>
      <w:r>
        <w:rPr>
          <w:sz w:val="24"/>
        </w:rPr>
        <w:t>Newspaper ads (including internet versions of newspaper</w:t>
      </w:r>
      <w:r>
        <w:rPr>
          <w:spacing w:val="-6"/>
          <w:sz w:val="24"/>
        </w:rPr>
        <w:t xml:space="preserve"> </w:t>
      </w:r>
      <w:r>
        <w:rPr>
          <w:sz w:val="24"/>
        </w:rPr>
        <w:t>ads</w:t>
      </w:r>
      <w:proofErr w:type="gramStart"/>
      <w:r>
        <w:rPr>
          <w:sz w:val="24"/>
        </w:rPr>
        <w:t>);</w:t>
      </w:r>
      <w:proofErr w:type="gramEnd"/>
    </w:p>
    <w:p w14:paraId="6D990364" w14:textId="09E40EA4" w:rsidR="00C92CED" w:rsidRDefault="00C92CED" w:rsidP="00C92CED">
      <w:pPr>
        <w:pStyle w:val="ListParagraph"/>
        <w:numPr>
          <w:ilvl w:val="0"/>
          <w:numId w:val="61"/>
        </w:numPr>
        <w:tabs>
          <w:tab w:val="left" w:pos="773"/>
          <w:tab w:val="left" w:pos="774"/>
        </w:tabs>
        <w:ind w:right="4553"/>
        <w:rPr>
          <w:sz w:val="24"/>
        </w:rPr>
      </w:pPr>
      <w:r>
        <w:rPr>
          <w:noProof/>
        </w:rPr>
        <mc:AlternateContent>
          <mc:Choice Requires="wpg">
            <w:drawing>
              <wp:anchor distT="0" distB="0" distL="114300" distR="114300" simplePos="0" relativeHeight="251671552" behindDoc="0" locked="0" layoutInCell="1" allowOverlap="1" wp14:anchorId="64414E15" wp14:editId="18BC465D">
                <wp:simplePos x="0" y="0"/>
                <wp:positionH relativeFrom="page">
                  <wp:posOffset>4358640</wp:posOffset>
                </wp:positionH>
                <wp:positionV relativeFrom="paragraph">
                  <wp:posOffset>93345</wp:posOffset>
                </wp:positionV>
                <wp:extent cx="2676525" cy="2391410"/>
                <wp:effectExtent l="0" t="0" r="381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2391410"/>
                          <a:chOff x="6864" y="147"/>
                          <a:chExt cx="4215" cy="3766"/>
                        </a:xfrm>
                      </wpg:grpSpPr>
                      <pic:pic xmlns:pic="http://schemas.openxmlformats.org/drawingml/2006/picture">
                        <pic:nvPicPr>
                          <pic:cNvPr id="34" name="Picture 4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44"/>
                        <wps:cNvSpPr txBox="1">
                          <a:spLocks noChangeArrowheads="1"/>
                        </wps:cNvSpPr>
                        <wps: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E593" w14:textId="77777777" w:rsidR="007366D6" w:rsidRDefault="007366D6"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7366D6" w:rsidRDefault="007366D6"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14E15" id="Group 33" o:spid="_x0000_s1038" style="position:absolute;left:0;text-align:left;margin-left:343.2pt;margin-top:7.35pt;width:210.75pt;height:188.3pt;z-index:251671552;mso-position-horizontal-relative:page" coordorigin="6864,147" coordsize="4215,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">
                <v:shape id="Picture 43" o:spid="_x0000_s1039" type="#_x0000_t75" style="position:absolute;left:6864;top:147;width:4215;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">
                  <v:imagedata r:id="rId98" o:title=""/>
                </v:shape>
                <v:shape id="Text Box 44" o:spid="_x0000_s1040" type="#_x0000_t202" style="position:absolute;left:6864;top:147;width:4215;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ABCE593" w14:textId="77777777" w:rsidR="007366D6" w:rsidRDefault="007366D6"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7366D6" w:rsidRDefault="007366D6"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v:textbox>
                </v:shape>
                <w10:wrap anchorx="page"/>
              </v:group>
            </w:pict>
          </mc:Fallback>
        </mc:AlternateContent>
      </w:r>
      <w:r>
        <w:rPr>
          <w:sz w:val="24"/>
        </w:rPr>
        <w:t xml:space="preserve">Weekly or monthly neighborhood or </w:t>
      </w:r>
      <w:r>
        <w:rPr>
          <w:spacing w:val="-3"/>
          <w:sz w:val="24"/>
        </w:rPr>
        <w:t xml:space="preserve">“shopper” </w:t>
      </w:r>
      <w:r>
        <w:rPr>
          <w:sz w:val="24"/>
        </w:rPr>
        <w:t>newspapers with rental</w:t>
      </w:r>
      <w:r>
        <w:rPr>
          <w:spacing w:val="-1"/>
          <w:sz w:val="24"/>
        </w:rPr>
        <w:t xml:space="preserve"> </w:t>
      </w:r>
      <w:proofErr w:type="gramStart"/>
      <w:r>
        <w:rPr>
          <w:sz w:val="24"/>
        </w:rPr>
        <w:t>listings;</w:t>
      </w:r>
      <w:proofErr w:type="gramEnd"/>
    </w:p>
    <w:p w14:paraId="2223FA95" w14:textId="77777777" w:rsidR="00C92CED" w:rsidRDefault="00C92CED" w:rsidP="00C92CED">
      <w:pPr>
        <w:pStyle w:val="ListParagraph"/>
        <w:numPr>
          <w:ilvl w:val="0"/>
          <w:numId w:val="61"/>
        </w:numPr>
        <w:tabs>
          <w:tab w:val="left" w:pos="773"/>
          <w:tab w:val="left" w:pos="774"/>
        </w:tabs>
        <w:ind w:hanging="361"/>
        <w:rPr>
          <w:sz w:val="24"/>
        </w:rPr>
      </w:pPr>
      <w:r>
        <w:rPr>
          <w:sz w:val="24"/>
        </w:rPr>
        <w:t>“For Rent” signs in windows or on</w:t>
      </w:r>
      <w:r>
        <w:rPr>
          <w:spacing w:val="-4"/>
          <w:sz w:val="24"/>
        </w:rPr>
        <w:t xml:space="preserve"> </w:t>
      </w:r>
      <w:proofErr w:type="gramStart"/>
      <w:r>
        <w:rPr>
          <w:sz w:val="24"/>
        </w:rPr>
        <w:t>lawns;</w:t>
      </w:r>
      <w:proofErr w:type="gramEnd"/>
    </w:p>
    <w:p w14:paraId="5950E54B" w14:textId="77777777" w:rsidR="00C92CED" w:rsidRDefault="00C92CED" w:rsidP="00C92CED">
      <w:pPr>
        <w:pStyle w:val="ListParagraph"/>
        <w:numPr>
          <w:ilvl w:val="0"/>
          <w:numId w:val="61"/>
        </w:numPr>
        <w:tabs>
          <w:tab w:val="left" w:pos="773"/>
          <w:tab w:val="left" w:pos="774"/>
        </w:tabs>
        <w:ind w:right="4487"/>
        <w:rPr>
          <w:sz w:val="24"/>
        </w:rPr>
      </w:pPr>
      <w:r>
        <w:rPr>
          <w:sz w:val="24"/>
        </w:rPr>
        <w:t>Bulletin boards in community locations, such</w:t>
      </w:r>
      <w:r>
        <w:rPr>
          <w:spacing w:val="-11"/>
          <w:sz w:val="24"/>
        </w:rPr>
        <w:t xml:space="preserve"> </w:t>
      </w:r>
      <w:r>
        <w:rPr>
          <w:sz w:val="24"/>
        </w:rPr>
        <w:t>as grocery stores, laundromats, churches, and social service</w:t>
      </w:r>
      <w:r>
        <w:rPr>
          <w:spacing w:val="-2"/>
          <w:sz w:val="24"/>
        </w:rPr>
        <w:t xml:space="preserve"> </w:t>
      </w:r>
      <w:proofErr w:type="gramStart"/>
      <w:r>
        <w:rPr>
          <w:sz w:val="24"/>
        </w:rPr>
        <w:t>offices;</w:t>
      </w:r>
      <w:proofErr w:type="gramEnd"/>
    </w:p>
    <w:p w14:paraId="0F794CCF" w14:textId="77777777" w:rsidR="00C92CED" w:rsidRDefault="00C92CED" w:rsidP="00C92CED">
      <w:pPr>
        <w:pStyle w:val="ListParagraph"/>
        <w:numPr>
          <w:ilvl w:val="0"/>
          <w:numId w:val="61"/>
        </w:numPr>
        <w:tabs>
          <w:tab w:val="left" w:pos="773"/>
          <w:tab w:val="left" w:pos="774"/>
        </w:tabs>
        <w:ind w:hanging="361"/>
        <w:rPr>
          <w:sz w:val="24"/>
        </w:rPr>
      </w:pPr>
      <w:r>
        <w:rPr>
          <w:sz w:val="24"/>
        </w:rPr>
        <w:t>Real estate</w:t>
      </w:r>
      <w:r>
        <w:rPr>
          <w:spacing w:val="-2"/>
          <w:sz w:val="24"/>
        </w:rPr>
        <w:t xml:space="preserve"> </w:t>
      </w:r>
      <w:proofErr w:type="gramStart"/>
      <w:r>
        <w:rPr>
          <w:sz w:val="24"/>
        </w:rPr>
        <w:t>agents;</w:t>
      </w:r>
      <w:proofErr w:type="gramEnd"/>
    </w:p>
    <w:p w14:paraId="3B845D84" w14:textId="77777777" w:rsidR="00C92CED" w:rsidRDefault="00C92CED" w:rsidP="00C92CED">
      <w:pPr>
        <w:pStyle w:val="ListParagraph"/>
        <w:numPr>
          <w:ilvl w:val="0"/>
          <w:numId w:val="61"/>
        </w:numPr>
        <w:tabs>
          <w:tab w:val="left" w:pos="773"/>
          <w:tab w:val="left" w:pos="774"/>
        </w:tabs>
        <w:ind w:right="4786"/>
        <w:rPr>
          <w:sz w:val="24"/>
        </w:rPr>
      </w:pPr>
      <w:r>
        <w:rPr>
          <w:sz w:val="24"/>
        </w:rPr>
        <w:t>Property management companies that handle rental property;</w:t>
      </w:r>
      <w:r>
        <w:rPr>
          <w:spacing w:val="1"/>
          <w:sz w:val="24"/>
        </w:rPr>
        <w:t xml:space="preserve"> </w:t>
      </w:r>
      <w:r>
        <w:rPr>
          <w:sz w:val="24"/>
        </w:rPr>
        <w:t>and</w:t>
      </w:r>
    </w:p>
    <w:p w14:paraId="60047342" w14:textId="77777777" w:rsidR="00C92CED" w:rsidRDefault="00C92CED" w:rsidP="00C92CED">
      <w:pPr>
        <w:pStyle w:val="ListParagraph"/>
        <w:numPr>
          <w:ilvl w:val="0"/>
          <w:numId w:val="61"/>
        </w:numPr>
        <w:tabs>
          <w:tab w:val="left" w:pos="773"/>
          <w:tab w:val="left" w:pos="774"/>
        </w:tabs>
        <w:ind w:left="862" w:right="5262" w:hanging="449"/>
        <w:rPr>
          <w:sz w:val="24"/>
        </w:rPr>
      </w:pPr>
      <w:r>
        <w:rPr>
          <w:sz w:val="24"/>
        </w:rPr>
        <w:t>Rental Listing websites like:</w:t>
      </w:r>
      <w:hyperlink r:id="rId99">
        <w:r>
          <w:rPr>
            <w:color w:val="0000FF"/>
            <w:sz w:val="24"/>
            <w:u w:val="single" w:color="0000FF"/>
          </w:rPr>
          <w:t xml:space="preserve"> www.apartmentguide.com</w:t>
        </w:r>
      </w:hyperlink>
      <w:hyperlink r:id="rId100">
        <w:r>
          <w:rPr>
            <w:color w:val="0000FF"/>
            <w:sz w:val="24"/>
            <w:u w:val="single" w:color="0000FF"/>
          </w:rPr>
          <w:t xml:space="preserve"> www.apartments.com</w:t>
        </w:r>
      </w:hyperlink>
      <w:hyperlink r:id="rId101">
        <w:r>
          <w:rPr>
            <w:color w:val="0000FF"/>
            <w:sz w:val="24"/>
            <w:u w:val="single" w:color="0000FF"/>
          </w:rPr>
          <w:t xml:space="preserve"> www.forrentmag.com</w:t>
        </w:r>
      </w:hyperlink>
      <w:hyperlink r:id="rId102">
        <w:r>
          <w:rPr>
            <w:color w:val="0000FF"/>
            <w:sz w:val="24"/>
            <w:u w:val="single" w:color="0000FF"/>
          </w:rPr>
          <w:t xml:space="preserve"> </w:t>
        </w:r>
        <w:r>
          <w:rPr>
            <w:color w:val="0000FF"/>
            <w:spacing w:val="-1"/>
            <w:sz w:val="24"/>
            <w:u w:val="single" w:color="0000FF"/>
          </w:rPr>
          <w:t>www.move.com/apartments/main.aspx</w:t>
        </w:r>
      </w:hyperlink>
    </w:p>
    <w:p w14:paraId="25C690CE" w14:textId="77777777" w:rsidR="00C92CED" w:rsidRDefault="00C92CED" w:rsidP="00C92CED">
      <w:pPr>
        <w:pStyle w:val="BodyText"/>
        <w:spacing w:before="120"/>
        <w:ind w:right="405"/>
        <w:jc w:val="both"/>
      </w:pPr>
      <w:r>
        <w:rPr>
          <w:b/>
        </w:rPr>
        <w:t xml:space="preserve">Rental market study: </w:t>
      </w:r>
      <w:r>
        <w:t>A rental market study is an in-depth analysis of a particular rental market that is often prepared by independent organizations for specific communities. Commercial firms will frequently conduct these studies before developing rental housing in a particular location.</w:t>
      </w:r>
    </w:p>
    <w:p w14:paraId="4DAE02E8" w14:textId="77777777" w:rsidR="00C92CED" w:rsidRDefault="00C92CED" w:rsidP="00C92CED">
      <w:pPr>
        <w:pStyle w:val="BodyText"/>
        <w:jc w:val="both"/>
      </w:pPr>
      <w:r>
        <w:t>They can provide a good source of data to use as the basis of a rent reasonableness policy.</w:t>
      </w:r>
    </w:p>
    <w:p w14:paraId="27B2507B" w14:textId="1489D923" w:rsidR="00C92CED" w:rsidRDefault="00C92CED" w:rsidP="00C92CED">
      <w:pPr>
        <w:pStyle w:val="BodyText"/>
        <w:ind w:right="4482"/>
      </w:pPr>
      <w:r>
        <w:rPr>
          <w:noProof/>
        </w:rPr>
        <mc:AlternateContent>
          <mc:Choice Requires="wpg">
            <w:drawing>
              <wp:anchor distT="0" distB="0" distL="114300" distR="114300" simplePos="0" relativeHeight="251658240" behindDoc="0" locked="0" layoutInCell="1" allowOverlap="1" wp14:anchorId="385D75D6" wp14:editId="5EC05BAD">
                <wp:simplePos x="0" y="0"/>
                <wp:positionH relativeFrom="page">
                  <wp:posOffset>4358640</wp:posOffset>
                </wp:positionH>
                <wp:positionV relativeFrom="paragraph">
                  <wp:posOffset>122555</wp:posOffset>
                </wp:positionV>
                <wp:extent cx="2676525" cy="1615440"/>
                <wp:effectExtent l="0" t="0" r="3810" b="50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615440"/>
                          <a:chOff x="6864" y="193"/>
                          <a:chExt cx="4215" cy="2544"/>
                        </a:xfrm>
                      </wpg:grpSpPr>
                      <pic:pic xmlns:pic="http://schemas.openxmlformats.org/drawingml/2006/picture">
                        <pic:nvPicPr>
                          <pic:cNvPr id="31" name="Picture 4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47"/>
                        <wps:cNvSpPr txBox="1">
                          <a:spLocks noChangeArrowheads="1"/>
                        </wps:cNvSpPr>
                        <wps: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5DAA" w14:textId="77777777" w:rsidR="007366D6" w:rsidRDefault="007366D6"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D75D6" id="Group 30" o:spid="_x0000_s1041" style="position:absolute;margin-left:343.2pt;margin-top:9.65pt;width:210.75pt;height:127.2pt;z-index:251658240;mso-position-horizontal-relative:page" coordorigin="6864,193" coordsize="4215,2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">
                <v:shape id="Picture 46" o:spid="_x0000_s1042" type="#_x0000_t75" style="position:absolute;left:6864;top:193;width:4215;height:2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">
                  <v:imagedata r:id="rId104" o:title=""/>
                </v:shape>
                <v:shape id="Text Box 47" o:spid="_x0000_s1043" type="#_x0000_t202" style="position:absolute;left:6864;top:193;width:421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3465DAA" w14:textId="77777777" w:rsidR="007366D6" w:rsidRDefault="007366D6"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v:textbox>
                </v:shape>
                <w10:wrap anchorx="page"/>
              </v:group>
            </w:pict>
          </mc:Fallback>
        </mc:AlternateContent>
      </w:r>
      <w:r>
        <w:t>However, some rental market studies may be narrowly focused on a particular type of rental housing (such as housing for seniors or rental condominiums) and might be useful only for certain housing units assisted with ESG</w:t>
      </w:r>
      <w:r>
        <w:rPr>
          <w:spacing w:val="-2"/>
        </w:rPr>
        <w:t xml:space="preserve"> </w:t>
      </w:r>
      <w:r>
        <w:t>funds.</w:t>
      </w:r>
    </w:p>
    <w:p w14:paraId="7EC63C1F" w14:textId="77777777" w:rsidR="00C92CED" w:rsidRDefault="00C92CED" w:rsidP="00C92CED">
      <w:pPr>
        <w:pStyle w:val="BodyText"/>
        <w:spacing w:before="120"/>
        <w:ind w:right="4386"/>
      </w:pPr>
      <w:r>
        <w:rPr>
          <w:b/>
        </w:rPr>
        <w:t>Rental market survey</w:t>
      </w:r>
      <w:r>
        <w:t>: A rental market survey provides a comparison of various landlords and property management companies in the area. Some local governments conduct surveys to assist with planning activities. Additionally, local associations of</w:t>
      </w:r>
    </w:p>
    <w:p w14:paraId="15FD6F5E" w14:textId="77777777" w:rsidR="00C92CED" w:rsidRDefault="00C92CED" w:rsidP="00C92CED">
      <w:pPr>
        <w:pStyle w:val="BodyText"/>
        <w:ind w:right="420"/>
      </w:pPr>
      <w:r>
        <w:t>rental owners and managers may survey their members periodically and publish the results. Many of these surveys report average rents and/or rent ranges by the number of bedrooms and submarket location. However, such surveys frequently do not contain the detailed information required for rent reasonableness comparisons, such as amenities (free parking, laundry, etc.) or additional fees that must be paid. Rental market surveys are designed to show the overall picture of the rental market and may not be useful in evaluating the rent for a particular unit type.</w:t>
      </w:r>
    </w:p>
    <w:p w14:paraId="36A63799" w14:textId="77777777" w:rsidR="00C92CED" w:rsidRDefault="00C92CED" w:rsidP="00C92CED">
      <w:pPr>
        <w:pStyle w:val="BodyText"/>
        <w:spacing w:before="10"/>
        <w:rPr>
          <w:sz w:val="20"/>
        </w:rPr>
      </w:pPr>
    </w:p>
    <w:p w14:paraId="21AFC93E" w14:textId="77777777" w:rsidR="00C92CED" w:rsidRDefault="00C92CED" w:rsidP="00C92CED">
      <w:pPr>
        <w:pStyle w:val="BodyText"/>
        <w:ind w:right="436"/>
        <w:jc w:val="both"/>
      </w:pPr>
      <w:r>
        <w:rPr>
          <w:b/>
        </w:rPr>
        <w:t xml:space="preserve">Rental database: </w:t>
      </w:r>
      <w:r>
        <w:t xml:space="preserve">For HPRP, some grantees found it useful to build their own rental database </w:t>
      </w:r>
      <w:proofErr w:type="gramStart"/>
      <w:r>
        <w:t>in order to</w:t>
      </w:r>
      <w:proofErr w:type="gramEnd"/>
      <w:r>
        <w:t xml:space="preserve"> perform more efficient searches for comparable rents. Building a rental database allows </w:t>
      </w:r>
      <w:proofErr w:type="gramStart"/>
      <w:r>
        <w:t>the majority of</w:t>
      </w:r>
      <w:proofErr w:type="gramEnd"/>
      <w:r>
        <w:t xml:space="preserve"> work to be completed on the front end, which increases the efficiency of making</w:t>
      </w:r>
    </w:p>
    <w:p w14:paraId="6FC80F23" w14:textId="77777777" w:rsidR="00C92CED" w:rsidRDefault="00C92CED" w:rsidP="00C92CED">
      <w:pPr>
        <w:jc w:val="both"/>
        <w:sectPr w:rsidR="00C92CED" w:rsidSect="004B2F38">
          <w:pgSz w:w="12240" w:h="15840"/>
          <w:pgMar w:top="1100" w:right="1060" w:bottom="1160" w:left="1300" w:header="0" w:footer="109" w:gutter="0"/>
          <w:cols w:space="720"/>
        </w:sectPr>
      </w:pPr>
    </w:p>
    <w:p w14:paraId="68F993B8" w14:textId="77777777" w:rsidR="00C92CED" w:rsidRDefault="00C92CED" w:rsidP="00C92CED">
      <w:pPr>
        <w:pStyle w:val="BodyText"/>
        <w:spacing w:before="63" w:line="275" w:lineRule="exact"/>
        <w:ind w:left="140"/>
      </w:pPr>
      <w:r>
        <w:lastRenderedPageBreak/>
        <w:t>rent reasonableness determinations and allows assistance to be provided more quickly.</w:t>
      </w:r>
    </w:p>
    <w:p w14:paraId="49A4EA29" w14:textId="77777777" w:rsidR="00C92CED" w:rsidRDefault="00C92CED" w:rsidP="00C92CED">
      <w:pPr>
        <w:pStyle w:val="BodyText"/>
        <w:ind w:left="140" w:right="362"/>
      </w:pPr>
      <w:r>
        <w:t xml:space="preserve">However, there are serious resource issues to consider for this option, including updating the data and maintaining the database, which can be labor-intensive and costly. If choosing this option, ESG recipients </w:t>
      </w:r>
      <w:proofErr w:type="gramStart"/>
      <w:r>
        <w:t>in close proximity to</w:t>
      </w:r>
      <w:proofErr w:type="gramEnd"/>
      <w:r>
        <w:t xml:space="preserve"> one another may choose to collaborate on a regional database.</w:t>
      </w:r>
    </w:p>
    <w:p w14:paraId="56B80B72" w14:textId="77777777" w:rsidR="00C92CED" w:rsidRDefault="00C92CED" w:rsidP="00C92CED">
      <w:pPr>
        <w:pStyle w:val="BodyText"/>
        <w:spacing w:before="4"/>
        <w:rPr>
          <w:sz w:val="21"/>
        </w:rPr>
      </w:pPr>
    </w:p>
    <w:p w14:paraId="6D9C0B79" w14:textId="77777777" w:rsidR="00C92CED" w:rsidRDefault="00C92CED" w:rsidP="00C92CED">
      <w:pPr>
        <w:ind w:left="140"/>
        <w:rPr>
          <w:b/>
          <w:i/>
          <w:sz w:val="24"/>
        </w:rPr>
      </w:pPr>
      <w:r>
        <w:rPr>
          <w:b/>
          <w:i/>
          <w:color w:val="4F7FBC"/>
          <w:sz w:val="24"/>
        </w:rPr>
        <w:t>Rural Housing Data Sources</w:t>
      </w:r>
    </w:p>
    <w:p w14:paraId="167112DA" w14:textId="77777777" w:rsidR="00C92CED" w:rsidRDefault="00C92CED" w:rsidP="00C92CED">
      <w:pPr>
        <w:pStyle w:val="BodyText"/>
        <w:spacing w:before="156"/>
        <w:ind w:left="140" w:right="396"/>
      </w:pPr>
      <w:r>
        <w:t>While there may be fewer rental units in rural areas than in urban and suburban areas, it is possible to find comparable rents for different unit types located in these areas using various data sources, including:</w:t>
      </w:r>
    </w:p>
    <w:p w14:paraId="0AECEC45" w14:textId="77777777" w:rsidR="00C92CED" w:rsidRDefault="00C92CED" w:rsidP="00C92CED">
      <w:pPr>
        <w:pStyle w:val="BodyText"/>
        <w:spacing w:before="10"/>
        <w:rPr>
          <w:sz w:val="20"/>
        </w:rPr>
      </w:pPr>
    </w:p>
    <w:p w14:paraId="3E30D9F3" w14:textId="77777777" w:rsidR="00C92CED" w:rsidRDefault="00C92CED" w:rsidP="00C92CED">
      <w:pPr>
        <w:pStyle w:val="ListParagraph"/>
        <w:numPr>
          <w:ilvl w:val="0"/>
          <w:numId w:val="60"/>
        </w:numPr>
        <w:tabs>
          <w:tab w:val="left" w:pos="679"/>
          <w:tab w:val="left" w:pos="680"/>
        </w:tabs>
        <w:spacing w:before="1"/>
        <w:ind w:right="436"/>
        <w:rPr>
          <w:sz w:val="24"/>
        </w:rPr>
      </w:pPr>
      <w:r>
        <w:rPr>
          <w:b/>
          <w:sz w:val="24"/>
        </w:rPr>
        <w:t xml:space="preserve">U.S. Department of Agriculture’s Rural Development Agency (USDA): </w:t>
      </w:r>
      <w:r>
        <w:rPr>
          <w:sz w:val="24"/>
        </w:rPr>
        <w:t>USDA provides direct and guaranteed loans for single and multi-family housing development in rural areas and for farm laborers. Contact information for Rural Development State and Local Offices or USDA Service Centers is available at</w:t>
      </w:r>
      <w:hyperlink r:id="rId105">
        <w:r>
          <w:rPr>
            <w:color w:val="0000FF"/>
            <w:sz w:val="24"/>
            <w:u w:val="single" w:color="0000FF"/>
          </w:rPr>
          <w:t xml:space="preserve"> www.rurdev.usda.gov/recd_map.html</w:t>
        </w:r>
      </w:hyperlink>
      <w:r>
        <w:rPr>
          <w:sz w:val="24"/>
        </w:rPr>
        <w:t>. Each Rural Development Office, if it has a Rural Housing component, should provide information on the types of rental housing available</w:t>
      </w:r>
      <w:r>
        <w:rPr>
          <w:spacing w:val="-19"/>
          <w:sz w:val="24"/>
        </w:rPr>
        <w:t xml:space="preserve"> </w:t>
      </w:r>
      <w:r>
        <w:rPr>
          <w:sz w:val="24"/>
        </w:rPr>
        <w:t>in communities throughout the state, and include unit sizes and rental</w:t>
      </w:r>
      <w:r>
        <w:rPr>
          <w:spacing w:val="-4"/>
          <w:sz w:val="24"/>
        </w:rPr>
        <w:t xml:space="preserve"> </w:t>
      </w:r>
      <w:r>
        <w:rPr>
          <w:sz w:val="24"/>
        </w:rPr>
        <w:t>rates.</w:t>
      </w:r>
    </w:p>
    <w:p w14:paraId="732612AB" w14:textId="77777777" w:rsidR="00C92CED" w:rsidRDefault="00C92CED" w:rsidP="00C92CED">
      <w:pPr>
        <w:pStyle w:val="ListParagraph"/>
        <w:numPr>
          <w:ilvl w:val="0"/>
          <w:numId w:val="60"/>
        </w:numPr>
        <w:tabs>
          <w:tab w:val="left" w:pos="679"/>
          <w:tab w:val="left" w:pos="680"/>
        </w:tabs>
        <w:spacing w:before="120"/>
        <w:ind w:left="679" w:right="783"/>
        <w:rPr>
          <w:sz w:val="24"/>
        </w:rPr>
      </w:pPr>
      <w:r>
        <w:rPr>
          <w:b/>
          <w:sz w:val="24"/>
        </w:rPr>
        <w:t xml:space="preserve">PHAs: </w:t>
      </w:r>
      <w:r>
        <w:rPr>
          <w:sz w:val="24"/>
        </w:rPr>
        <w:t>If a rural community is also under the jurisdiction of a PHA, the PHA may be</w:t>
      </w:r>
      <w:r>
        <w:rPr>
          <w:spacing w:val="-24"/>
          <w:sz w:val="24"/>
        </w:rPr>
        <w:t xml:space="preserve"> </w:t>
      </w:r>
      <w:r>
        <w:rPr>
          <w:sz w:val="24"/>
        </w:rPr>
        <w:t>a source of comparable rent</w:t>
      </w:r>
      <w:r>
        <w:rPr>
          <w:spacing w:val="-2"/>
          <w:sz w:val="24"/>
        </w:rPr>
        <w:t xml:space="preserve"> </w:t>
      </w:r>
      <w:r>
        <w:rPr>
          <w:sz w:val="24"/>
        </w:rPr>
        <w:t>data.</w:t>
      </w:r>
    </w:p>
    <w:p w14:paraId="16A730B2" w14:textId="77777777" w:rsidR="00C92CED" w:rsidRDefault="00C92CED" w:rsidP="00C92CED">
      <w:pPr>
        <w:pStyle w:val="ListParagraph"/>
        <w:numPr>
          <w:ilvl w:val="0"/>
          <w:numId w:val="60"/>
        </w:numPr>
        <w:tabs>
          <w:tab w:val="left" w:pos="679"/>
          <w:tab w:val="left" w:pos="680"/>
        </w:tabs>
        <w:spacing w:before="120"/>
        <w:ind w:left="679" w:right="537"/>
        <w:rPr>
          <w:sz w:val="24"/>
        </w:rPr>
      </w:pPr>
      <w:r>
        <w:rPr>
          <w:b/>
          <w:sz w:val="24"/>
        </w:rPr>
        <w:t xml:space="preserve">Real estate agents: </w:t>
      </w:r>
      <w:r>
        <w:rPr>
          <w:sz w:val="24"/>
        </w:rPr>
        <w:t>Local real estate agents are not only knowledgeable about real estate prices but often are a source of information on rental housing in the area. They may be able to extrapolate rent estimates based on the general cost of housing in the area. To</w:t>
      </w:r>
      <w:r>
        <w:rPr>
          <w:spacing w:val="-20"/>
          <w:sz w:val="24"/>
        </w:rPr>
        <w:t xml:space="preserve"> </w:t>
      </w:r>
      <w:r>
        <w:rPr>
          <w:sz w:val="24"/>
        </w:rPr>
        <w:t>find real estate agents active in particular communities, recipients can consult the National Association of Realtors on the web at</w:t>
      </w:r>
      <w:r>
        <w:rPr>
          <w:color w:val="0000FF"/>
          <w:sz w:val="24"/>
        </w:rPr>
        <w:t xml:space="preserve"> </w:t>
      </w:r>
      <w:hyperlink r:id="rId106">
        <w:r>
          <w:rPr>
            <w:color w:val="0000FF"/>
            <w:sz w:val="24"/>
            <w:u w:val="single" w:color="0000FF"/>
          </w:rPr>
          <w:t>www.realtor.org</w:t>
        </w:r>
      </w:hyperlink>
      <w:r>
        <w:rPr>
          <w:sz w:val="24"/>
        </w:rPr>
        <w:t>. For demographic information on the housing stock, market trends, etc., recipients should access</w:t>
      </w:r>
      <w:hyperlink r:id="rId107">
        <w:r>
          <w:rPr>
            <w:color w:val="0000FF"/>
            <w:spacing w:val="-18"/>
            <w:sz w:val="24"/>
          </w:rPr>
          <w:t xml:space="preserve"> </w:t>
        </w:r>
        <w:r>
          <w:rPr>
            <w:color w:val="0000FF"/>
            <w:sz w:val="24"/>
            <w:u w:val="single" w:color="0000FF"/>
          </w:rPr>
          <w:t>www.realtor.org/research</w:t>
        </w:r>
      </w:hyperlink>
      <w:r>
        <w:rPr>
          <w:sz w:val="24"/>
        </w:rPr>
        <w:t>.</w:t>
      </w:r>
    </w:p>
    <w:p w14:paraId="2703D8D5" w14:textId="77777777" w:rsidR="00C92CED" w:rsidRDefault="00C92CED" w:rsidP="00C92CED">
      <w:pPr>
        <w:pStyle w:val="BodyText"/>
        <w:spacing w:before="4"/>
        <w:rPr>
          <w:sz w:val="21"/>
        </w:rPr>
      </w:pPr>
    </w:p>
    <w:p w14:paraId="59A237BF" w14:textId="77777777" w:rsidR="00C92CED" w:rsidRDefault="00C92CED" w:rsidP="008143C5">
      <w:r>
        <w:rPr>
          <w:u w:color="548CD3"/>
        </w:rPr>
        <w:t>COMPONENTS OF AN EFFECTIVE POLICY</w:t>
      </w:r>
    </w:p>
    <w:p w14:paraId="3F418875" w14:textId="77777777" w:rsidR="00C92CED" w:rsidRDefault="00C92CED" w:rsidP="00C92CED">
      <w:pPr>
        <w:pStyle w:val="BodyText"/>
        <w:spacing w:before="113"/>
        <w:ind w:left="140" w:right="715"/>
      </w:pPr>
      <w:r>
        <w:t>For monitoring purposes, HUD wil</w:t>
      </w:r>
      <w:r>
        <w:rPr>
          <w:color w:val="1E477C"/>
        </w:rPr>
        <w:t xml:space="preserve">l </w:t>
      </w:r>
      <w:r>
        <w:t>determine whether the recipient/subrecipient developed a written policy and followed that policy to determine and document that:</w:t>
      </w:r>
    </w:p>
    <w:p w14:paraId="501CC3D3" w14:textId="77777777" w:rsidR="00C92CED" w:rsidRDefault="00C92CED" w:rsidP="00C92CED">
      <w:pPr>
        <w:pStyle w:val="ListParagraph"/>
        <w:numPr>
          <w:ilvl w:val="0"/>
          <w:numId w:val="59"/>
        </w:numPr>
        <w:tabs>
          <w:tab w:val="left" w:pos="860"/>
        </w:tabs>
        <w:spacing w:before="120"/>
        <w:rPr>
          <w:b/>
          <w:sz w:val="24"/>
        </w:rPr>
      </w:pPr>
      <w:r>
        <w:rPr>
          <w:sz w:val="24"/>
        </w:rPr>
        <w:t>The rent was reasonable;</w:t>
      </w:r>
      <w:r>
        <w:rPr>
          <w:spacing w:val="1"/>
          <w:sz w:val="24"/>
        </w:rPr>
        <w:t xml:space="preserve"> </w:t>
      </w:r>
      <w:r>
        <w:rPr>
          <w:b/>
          <w:sz w:val="24"/>
        </w:rPr>
        <w:t>and</w:t>
      </w:r>
    </w:p>
    <w:p w14:paraId="7A914EE4" w14:textId="77777777" w:rsidR="00C92CED" w:rsidRDefault="00C92CED" w:rsidP="00C92CED">
      <w:pPr>
        <w:pStyle w:val="ListParagraph"/>
        <w:numPr>
          <w:ilvl w:val="0"/>
          <w:numId w:val="59"/>
        </w:numPr>
        <w:tabs>
          <w:tab w:val="left" w:pos="860"/>
        </w:tabs>
        <w:spacing w:before="120"/>
        <w:rPr>
          <w:sz w:val="24"/>
        </w:rPr>
      </w:pPr>
      <w:r>
        <w:rPr>
          <w:sz w:val="24"/>
        </w:rPr>
        <w:t>The rent was within the established FMR</w:t>
      </w:r>
      <w:r>
        <w:rPr>
          <w:spacing w:val="-3"/>
          <w:sz w:val="24"/>
        </w:rPr>
        <w:t xml:space="preserve"> </w:t>
      </w:r>
      <w:r>
        <w:rPr>
          <w:sz w:val="24"/>
        </w:rPr>
        <w:t>limit.</w:t>
      </w:r>
    </w:p>
    <w:p w14:paraId="338C677B" w14:textId="77777777" w:rsidR="00C92CED" w:rsidRDefault="00C92CED" w:rsidP="00C92CED">
      <w:pPr>
        <w:pStyle w:val="BodyText"/>
        <w:spacing w:before="120"/>
        <w:ind w:left="140" w:right="589"/>
      </w:pPr>
      <w:r>
        <w:t>The basis for the determination must be supported by the evidence documented in the case file. Therefore, adequate documentation will enable a supervisor or other entity charged with monitoring the program to readily identify the factors and process that resulted in the determination that each unit met HUD requirements.</w:t>
      </w:r>
    </w:p>
    <w:p w14:paraId="2C6AADD4" w14:textId="77777777" w:rsidR="00C92CED" w:rsidRDefault="00C92CED" w:rsidP="00C92CED">
      <w:pPr>
        <w:pStyle w:val="BodyText"/>
        <w:spacing w:before="120"/>
        <w:ind w:left="140" w:right="527"/>
      </w:pPr>
      <w:r>
        <w:t>Recipients’/subrecipients’ policies and procedures must be transparent and consistently applied across their program, and result in decisions that comply with HUD requirements. At a minimum, an effective policy includes a methodology, documentation requirements, staffing assignments, and strategies for addressing special circumstances.</w:t>
      </w:r>
    </w:p>
    <w:p w14:paraId="139B772F" w14:textId="77777777" w:rsidR="00C92CED" w:rsidRDefault="00C92CED" w:rsidP="00C92CED">
      <w:pPr>
        <w:pStyle w:val="BodyText"/>
        <w:spacing w:before="120"/>
        <w:ind w:left="140" w:right="527"/>
      </w:pPr>
      <w:r>
        <w:t>This means that policies and procedures should provide step-by-step guidance on making comparisons between the program participant’s rent, the FMR, and the rent reasonableness standards for comparable units in that community. This includes the documentation to be included in each case file, such as forms and/or case notes from the staff making the</w:t>
      </w:r>
    </w:p>
    <w:p w14:paraId="4E37FF65" w14:textId="77777777" w:rsidR="00C92CED" w:rsidRDefault="00C92CED" w:rsidP="00C92CED">
      <w:pPr>
        <w:sectPr w:rsidR="00C92CED" w:rsidSect="004B2F38">
          <w:pgSz w:w="12240" w:h="15840"/>
          <w:pgMar w:top="1100" w:right="1060" w:bottom="1180" w:left="1300" w:header="0" w:footer="469" w:gutter="0"/>
          <w:cols w:space="720"/>
        </w:sectPr>
      </w:pPr>
    </w:p>
    <w:p w14:paraId="554D9DCE" w14:textId="77777777" w:rsidR="00C92CED" w:rsidRDefault="00C92CED" w:rsidP="00C92CED">
      <w:pPr>
        <w:pStyle w:val="BodyText"/>
        <w:spacing w:before="63"/>
        <w:ind w:left="140" w:right="429"/>
      </w:pPr>
      <w:r>
        <w:lastRenderedPageBreak/>
        <w:t>determination. For example, a recipient could create a policy where a provider must consider</w:t>
      </w:r>
      <w:r>
        <w:rPr>
          <w:spacing w:val="-19"/>
        </w:rPr>
        <w:t xml:space="preserve"> </w:t>
      </w:r>
      <w:r>
        <w:t xml:space="preserve">the rents of three comparable units and allow as “reasonable” only rents that fall within $50 of the average of the three comparable rents.  In this example, a rent could be paid that is slightly higher than some of the individual comparable units. That rent would still be considered “reasonable” under the recipient’s policy–but rent could only be paid if it is </w:t>
      </w:r>
      <w:r>
        <w:rPr>
          <w:b/>
        </w:rPr>
        <w:t xml:space="preserve">also </w:t>
      </w:r>
      <w:r>
        <w:t>at or below the FMR.</w:t>
      </w:r>
    </w:p>
    <w:p w14:paraId="1DABD90E" w14:textId="77777777" w:rsidR="00C92CED" w:rsidRDefault="00C92CED" w:rsidP="00C92CED">
      <w:pPr>
        <w:pStyle w:val="BodyText"/>
        <w:spacing w:before="3"/>
        <w:rPr>
          <w:sz w:val="21"/>
        </w:rPr>
      </w:pPr>
    </w:p>
    <w:p w14:paraId="64B2B32B" w14:textId="77777777" w:rsidR="00C92CED" w:rsidRDefault="00C92CED" w:rsidP="008143C5">
      <w:r>
        <w:rPr>
          <w:u w:color="4F7FBC"/>
        </w:rPr>
        <w:t>STAFF ROLES AND RESPONSIBILITIES</w:t>
      </w:r>
    </w:p>
    <w:p w14:paraId="36906498" w14:textId="7A2EB476" w:rsidR="00C92CED" w:rsidRDefault="00C92CED" w:rsidP="00C92CED">
      <w:pPr>
        <w:pStyle w:val="BodyText"/>
        <w:spacing w:before="156"/>
        <w:ind w:left="140" w:right="420"/>
      </w:pPr>
      <w:r>
        <w:t>Recipients/subrecipients should have a procedure in place to ensure that compliance with rent reasonableness and FMR are documented prior to a check for rent being approved and/or prepared. The responsibility of determining and documenting each unit’s compliance with these standards may be assigned to one or more program staff, such as the case manager, clerical support staff, or a staff member who is assigned to conduct habitability inspections. One staff person may perform all the checks, or the tasks may be divided among more than one staff. For example, for rent reasonableness, one staff member could conduct a telephone survey of the property owner/landlords, while another searches rental databases for comparable properties.</w:t>
      </w:r>
    </w:p>
    <w:p w14:paraId="6CCE1996" w14:textId="39B8801C" w:rsidR="003837DE" w:rsidRDefault="003837DE" w:rsidP="00C92CED">
      <w:pPr>
        <w:pStyle w:val="BodyText"/>
        <w:spacing w:before="156"/>
        <w:ind w:left="140" w:right="420"/>
      </w:pPr>
    </w:p>
    <w:p w14:paraId="76178C4F" w14:textId="006EA040" w:rsidR="003837DE" w:rsidRDefault="003837DE" w:rsidP="00C92CED">
      <w:pPr>
        <w:pStyle w:val="BodyText"/>
        <w:spacing w:before="156"/>
        <w:ind w:left="140" w:right="420"/>
      </w:pPr>
    </w:p>
    <w:p w14:paraId="2F0659F1" w14:textId="21B55037" w:rsidR="003837DE" w:rsidRDefault="003837DE" w:rsidP="00C92CED">
      <w:pPr>
        <w:pStyle w:val="BodyText"/>
        <w:spacing w:before="156"/>
        <w:ind w:left="140" w:right="420"/>
      </w:pPr>
    </w:p>
    <w:p w14:paraId="43D30EE8" w14:textId="12EFAFF7" w:rsidR="003837DE" w:rsidRDefault="003837DE" w:rsidP="00C92CED">
      <w:pPr>
        <w:pStyle w:val="BodyText"/>
        <w:spacing w:before="156"/>
        <w:ind w:left="140" w:right="420"/>
      </w:pPr>
    </w:p>
    <w:p w14:paraId="103E5214" w14:textId="41DF7759" w:rsidR="003837DE" w:rsidRDefault="003837DE" w:rsidP="00C92CED">
      <w:pPr>
        <w:pStyle w:val="BodyText"/>
        <w:spacing w:before="156"/>
        <w:ind w:left="140" w:right="420"/>
      </w:pPr>
    </w:p>
    <w:p w14:paraId="34F26002" w14:textId="5159FBED" w:rsidR="003837DE" w:rsidRDefault="003837DE" w:rsidP="00C92CED">
      <w:pPr>
        <w:pStyle w:val="BodyText"/>
        <w:spacing w:before="156"/>
        <w:ind w:left="140" w:right="420"/>
      </w:pPr>
    </w:p>
    <w:p w14:paraId="04228CB7" w14:textId="3C7D053F" w:rsidR="003837DE" w:rsidRDefault="003837DE" w:rsidP="00C92CED">
      <w:pPr>
        <w:pStyle w:val="BodyText"/>
        <w:spacing w:before="156"/>
        <w:ind w:left="140" w:right="420"/>
      </w:pPr>
    </w:p>
    <w:p w14:paraId="233F27A4" w14:textId="48E08BAE" w:rsidR="003837DE" w:rsidRDefault="003837DE" w:rsidP="00C92CED">
      <w:pPr>
        <w:pStyle w:val="BodyText"/>
        <w:spacing w:before="156"/>
        <w:ind w:left="140" w:right="420"/>
      </w:pPr>
    </w:p>
    <w:p w14:paraId="695B6887" w14:textId="72C5E678" w:rsidR="003837DE" w:rsidRDefault="003837DE" w:rsidP="00C92CED">
      <w:pPr>
        <w:pStyle w:val="BodyText"/>
        <w:spacing w:before="156"/>
        <w:ind w:left="140" w:right="420"/>
      </w:pPr>
    </w:p>
    <w:p w14:paraId="2D278B39" w14:textId="6114C679" w:rsidR="003837DE" w:rsidRDefault="003837DE" w:rsidP="00C92CED">
      <w:pPr>
        <w:pStyle w:val="BodyText"/>
        <w:spacing w:before="156"/>
        <w:ind w:left="140" w:right="420"/>
      </w:pPr>
    </w:p>
    <w:p w14:paraId="750EF5B5" w14:textId="59F51438" w:rsidR="003837DE" w:rsidRDefault="003837DE" w:rsidP="00C92CED">
      <w:pPr>
        <w:pStyle w:val="BodyText"/>
        <w:spacing w:before="156"/>
        <w:ind w:left="140" w:right="420"/>
      </w:pPr>
    </w:p>
    <w:p w14:paraId="2A157EBD" w14:textId="15ABDCB3" w:rsidR="003837DE" w:rsidRDefault="003837DE" w:rsidP="00C92CED">
      <w:pPr>
        <w:pStyle w:val="BodyText"/>
        <w:spacing w:before="156"/>
        <w:ind w:left="140" w:right="420"/>
      </w:pPr>
    </w:p>
    <w:p w14:paraId="7D3E6FCD" w14:textId="5F541530" w:rsidR="003837DE" w:rsidRDefault="003837DE" w:rsidP="00C92CED">
      <w:pPr>
        <w:pStyle w:val="BodyText"/>
        <w:spacing w:before="156"/>
        <w:ind w:left="140" w:right="420"/>
      </w:pPr>
    </w:p>
    <w:p w14:paraId="37BDCD3F" w14:textId="0777B891" w:rsidR="003837DE" w:rsidRDefault="003837DE" w:rsidP="00C92CED">
      <w:pPr>
        <w:pStyle w:val="BodyText"/>
        <w:spacing w:before="156"/>
        <w:ind w:left="140" w:right="420"/>
      </w:pPr>
    </w:p>
    <w:p w14:paraId="16F03B84" w14:textId="1927EA35" w:rsidR="003837DE" w:rsidRDefault="003837DE" w:rsidP="00C92CED">
      <w:pPr>
        <w:pStyle w:val="BodyText"/>
        <w:spacing w:before="156"/>
        <w:ind w:left="140" w:right="420"/>
      </w:pPr>
    </w:p>
    <w:p w14:paraId="2B50B006" w14:textId="517D9591" w:rsidR="003837DE" w:rsidRDefault="003837DE" w:rsidP="00C92CED">
      <w:pPr>
        <w:pStyle w:val="BodyText"/>
        <w:spacing w:before="156"/>
        <w:ind w:left="140" w:right="420"/>
      </w:pPr>
    </w:p>
    <w:p w14:paraId="59DFCF24" w14:textId="7A1A6E64" w:rsidR="003837DE" w:rsidRDefault="003837DE" w:rsidP="00C92CED">
      <w:pPr>
        <w:pStyle w:val="BodyText"/>
        <w:spacing w:before="156"/>
        <w:ind w:left="140" w:right="420"/>
      </w:pPr>
    </w:p>
    <w:p w14:paraId="6309FC1F" w14:textId="111A0C9A" w:rsidR="003837DE" w:rsidRDefault="003837DE" w:rsidP="00C92CED">
      <w:pPr>
        <w:pStyle w:val="BodyText"/>
        <w:spacing w:before="156"/>
        <w:ind w:left="140" w:right="420"/>
      </w:pPr>
    </w:p>
    <w:p w14:paraId="2F623388" w14:textId="655FBC19" w:rsidR="003837DE" w:rsidRDefault="003837DE" w:rsidP="00C92CED">
      <w:pPr>
        <w:pStyle w:val="BodyText"/>
        <w:spacing w:before="156"/>
        <w:ind w:left="140" w:right="420"/>
      </w:pPr>
    </w:p>
    <w:p w14:paraId="24C0072A" w14:textId="75DFA84D" w:rsidR="003837DE" w:rsidRDefault="003837DE" w:rsidP="00C92CED">
      <w:pPr>
        <w:pStyle w:val="BodyText"/>
        <w:spacing w:before="156"/>
        <w:ind w:left="140" w:right="420"/>
      </w:pPr>
    </w:p>
    <w:p w14:paraId="29F67C21" w14:textId="77777777" w:rsidR="003837DE" w:rsidRDefault="003837DE" w:rsidP="003837DE">
      <w:pPr>
        <w:pStyle w:val="BodyText"/>
        <w:rPr>
          <w:sz w:val="20"/>
        </w:rPr>
      </w:pPr>
    </w:p>
    <w:p w14:paraId="7004D760" w14:textId="77777777" w:rsidR="003837DE" w:rsidRDefault="003837DE" w:rsidP="003837DE">
      <w:pPr>
        <w:pStyle w:val="BodyText"/>
        <w:rPr>
          <w:sz w:val="20"/>
        </w:rPr>
      </w:pPr>
    </w:p>
    <w:p w14:paraId="04C77278" w14:textId="77777777" w:rsidR="003837DE" w:rsidRDefault="003837DE" w:rsidP="003837DE">
      <w:pPr>
        <w:pStyle w:val="BodyText"/>
        <w:rPr>
          <w:sz w:val="20"/>
        </w:rPr>
      </w:pPr>
    </w:p>
    <w:p w14:paraId="727F0AFB" w14:textId="77777777" w:rsidR="003837DE" w:rsidRDefault="003837DE" w:rsidP="003837DE">
      <w:pPr>
        <w:pStyle w:val="BodyText"/>
        <w:rPr>
          <w:sz w:val="20"/>
        </w:rPr>
      </w:pPr>
    </w:p>
    <w:p w14:paraId="0ED53187" w14:textId="77777777" w:rsidR="003837DE" w:rsidRDefault="003837DE" w:rsidP="003837DE">
      <w:pPr>
        <w:pStyle w:val="BodyText"/>
        <w:rPr>
          <w:sz w:val="20"/>
        </w:rPr>
      </w:pPr>
    </w:p>
    <w:p w14:paraId="23D9C2B7" w14:textId="402F9FBB" w:rsidR="003837DE" w:rsidRDefault="006B1F94" w:rsidP="006B1F94">
      <w:pPr>
        <w:pStyle w:val="BodyText"/>
        <w:jc w:val="center"/>
        <w:rPr>
          <w:sz w:val="20"/>
        </w:rPr>
      </w:pPr>
      <w:r>
        <w:rPr>
          <w:noProof/>
        </w:rPr>
        <w:drawing>
          <wp:inline distT="0" distB="0" distL="0" distR="0" wp14:anchorId="76509E13" wp14:editId="70BA8FE8">
            <wp:extent cx="28384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279FC744" w14:textId="77777777" w:rsidR="003837DE" w:rsidRDefault="003837DE" w:rsidP="003837DE">
      <w:pPr>
        <w:pStyle w:val="BodyText"/>
        <w:rPr>
          <w:sz w:val="20"/>
        </w:rPr>
      </w:pPr>
    </w:p>
    <w:p w14:paraId="37AC4A4E" w14:textId="77777777" w:rsidR="003837DE" w:rsidRDefault="003837DE" w:rsidP="003837DE">
      <w:pPr>
        <w:pStyle w:val="BodyText"/>
        <w:rPr>
          <w:sz w:val="20"/>
        </w:rPr>
      </w:pPr>
    </w:p>
    <w:p w14:paraId="67AB5A91" w14:textId="77777777" w:rsidR="003837DE" w:rsidRDefault="003837DE" w:rsidP="003837DE">
      <w:pPr>
        <w:pStyle w:val="BodyText"/>
        <w:rPr>
          <w:sz w:val="20"/>
        </w:rPr>
      </w:pPr>
    </w:p>
    <w:p w14:paraId="33BE4A6A" w14:textId="77777777" w:rsidR="003837DE" w:rsidRDefault="003837DE" w:rsidP="003837DE">
      <w:pPr>
        <w:pStyle w:val="BodyText"/>
        <w:rPr>
          <w:sz w:val="20"/>
        </w:rPr>
      </w:pPr>
    </w:p>
    <w:p w14:paraId="263980E7" w14:textId="77777777" w:rsidR="003837DE" w:rsidRDefault="003837DE" w:rsidP="003837DE">
      <w:pPr>
        <w:pStyle w:val="BodyText"/>
        <w:rPr>
          <w:sz w:val="12"/>
        </w:rPr>
      </w:pPr>
      <w:r>
        <w:rPr>
          <w:noProof/>
        </w:rPr>
        <mc:AlternateContent>
          <mc:Choice Requires="wps">
            <w:drawing>
              <wp:anchor distT="0" distB="0" distL="0" distR="0" simplePos="0" relativeHeight="251674624" behindDoc="1" locked="0" layoutInCell="1" allowOverlap="1" wp14:anchorId="4CCBAEAC" wp14:editId="3CF8D50D">
                <wp:simplePos x="0" y="0"/>
                <wp:positionH relativeFrom="page">
                  <wp:posOffset>896620</wp:posOffset>
                </wp:positionH>
                <wp:positionV relativeFrom="paragraph">
                  <wp:posOffset>117475</wp:posOffset>
                </wp:positionV>
                <wp:extent cx="5981065" cy="0"/>
                <wp:effectExtent l="10795" t="13335" r="889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E4D02"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eC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" strokecolor="#75bca7" strokeweight=".72pt">
                <w10:wrap type="topAndBottom" anchorx="page"/>
              </v:line>
            </w:pict>
          </mc:Fallback>
        </mc:AlternateContent>
      </w:r>
    </w:p>
    <w:p w14:paraId="0712E0D5" w14:textId="77777777" w:rsidR="003837DE" w:rsidRDefault="003837DE" w:rsidP="003837DE">
      <w:pPr>
        <w:pStyle w:val="BodyText"/>
        <w:rPr>
          <w:sz w:val="22"/>
        </w:rPr>
      </w:pPr>
    </w:p>
    <w:p w14:paraId="7A4806B8" w14:textId="477F05DF" w:rsidR="003837DE" w:rsidRPr="009B63A8" w:rsidRDefault="003837DE" w:rsidP="003837DE">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r>
        <w:rPr>
          <w:color w:val="373545"/>
          <w:sz w:val="36"/>
          <w:szCs w:val="36"/>
        </w:rPr>
        <w:t>-CV ADDENDUM</w:t>
      </w:r>
    </w:p>
    <w:p w14:paraId="26C9C46B" w14:textId="77777777" w:rsidR="003837DE" w:rsidRDefault="003837DE" w:rsidP="003837DE">
      <w:pPr>
        <w:pStyle w:val="BodyText"/>
        <w:rPr>
          <w:b/>
          <w:sz w:val="15"/>
        </w:rPr>
      </w:pPr>
      <w:r>
        <w:rPr>
          <w:noProof/>
        </w:rPr>
        <mc:AlternateContent>
          <mc:Choice Requires="wps">
            <w:drawing>
              <wp:anchor distT="0" distB="0" distL="0" distR="0" simplePos="0" relativeHeight="251675648" behindDoc="1" locked="0" layoutInCell="1" allowOverlap="1" wp14:anchorId="31122206" wp14:editId="1FB012E7">
                <wp:simplePos x="0" y="0"/>
                <wp:positionH relativeFrom="page">
                  <wp:posOffset>896620</wp:posOffset>
                </wp:positionH>
                <wp:positionV relativeFrom="paragraph">
                  <wp:posOffset>145415</wp:posOffset>
                </wp:positionV>
                <wp:extent cx="5981065" cy="0"/>
                <wp:effectExtent l="10795" t="13335" r="8890" b="571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98661"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dm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" strokecolor="#75bca7" strokeweight=".72pt">
                <w10:wrap type="topAndBottom" anchorx="page"/>
              </v:line>
            </w:pict>
          </mc:Fallback>
        </mc:AlternateContent>
      </w:r>
    </w:p>
    <w:p w14:paraId="2581130A" w14:textId="77777777" w:rsidR="003837DE" w:rsidRDefault="003837DE" w:rsidP="003837DE">
      <w:pPr>
        <w:pStyle w:val="BodyText"/>
        <w:rPr>
          <w:b/>
          <w:sz w:val="14"/>
        </w:rPr>
      </w:pPr>
    </w:p>
    <w:p w14:paraId="63C43C20" w14:textId="77777777" w:rsidR="003837DE" w:rsidRDefault="003837DE" w:rsidP="003837DE">
      <w:pPr>
        <w:pStyle w:val="BodyText"/>
        <w:rPr>
          <w:b/>
        </w:rPr>
      </w:pPr>
    </w:p>
    <w:p w14:paraId="7A437B20" w14:textId="77777777" w:rsidR="003837DE" w:rsidRDefault="003837DE" w:rsidP="003837DE">
      <w:pPr>
        <w:pStyle w:val="BodyText"/>
        <w:rPr>
          <w:b/>
          <w:sz w:val="21"/>
        </w:rPr>
      </w:pPr>
    </w:p>
    <w:p w14:paraId="09D78339" w14:textId="77777777" w:rsidR="003837DE" w:rsidRDefault="003837DE" w:rsidP="003837DE">
      <w:pPr>
        <w:ind w:left="338"/>
        <w:rPr>
          <w:sz w:val="24"/>
          <w:szCs w:val="24"/>
        </w:rPr>
      </w:pPr>
    </w:p>
    <w:p w14:paraId="2BD1DA48" w14:textId="77777777" w:rsidR="003837DE" w:rsidRDefault="003837DE" w:rsidP="003837DE">
      <w:pPr>
        <w:ind w:left="338"/>
        <w:rPr>
          <w:sz w:val="24"/>
          <w:szCs w:val="24"/>
        </w:rPr>
      </w:pPr>
      <w:r>
        <w:rPr>
          <w:noProof/>
        </w:rPr>
        <w:drawing>
          <wp:anchor distT="0" distB="0" distL="0" distR="0" simplePos="0" relativeHeight="251673600" behindDoc="0" locked="0" layoutInCell="1" allowOverlap="1" wp14:anchorId="40D1EFC6" wp14:editId="50E86030">
            <wp:simplePos x="0" y="0"/>
            <wp:positionH relativeFrom="page">
              <wp:posOffset>3128645</wp:posOffset>
            </wp:positionH>
            <wp:positionV relativeFrom="paragraph">
              <wp:posOffset>384175</wp:posOffset>
            </wp:positionV>
            <wp:extent cx="1014730" cy="1021080"/>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AFB4F4" w14:textId="77777777" w:rsidR="003837DE" w:rsidRDefault="003837DE" w:rsidP="003837DE">
      <w:pPr>
        <w:ind w:left="338"/>
        <w:rPr>
          <w:sz w:val="24"/>
          <w:szCs w:val="24"/>
        </w:rPr>
      </w:pPr>
    </w:p>
    <w:p w14:paraId="6BBDC257" w14:textId="77777777" w:rsidR="003837DE" w:rsidRDefault="003837DE" w:rsidP="003837DE">
      <w:pPr>
        <w:ind w:left="338"/>
        <w:rPr>
          <w:sz w:val="24"/>
          <w:szCs w:val="24"/>
        </w:rPr>
      </w:pPr>
    </w:p>
    <w:p w14:paraId="69D56B4E" w14:textId="77777777" w:rsidR="003837DE" w:rsidRDefault="003837DE" w:rsidP="003837DE">
      <w:pPr>
        <w:ind w:left="338"/>
        <w:rPr>
          <w:sz w:val="24"/>
          <w:szCs w:val="24"/>
        </w:rPr>
      </w:pPr>
    </w:p>
    <w:p w14:paraId="3B827829" w14:textId="77777777" w:rsidR="003837DE" w:rsidRDefault="003837DE" w:rsidP="003837DE">
      <w:pPr>
        <w:ind w:left="338"/>
        <w:rPr>
          <w:sz w:val="24"/>
          <w:szCs w:val="24"/>
        </w:rPr>
      </w:pPr>
    </w:p>
    <w:p w14:paraId="17489B28" w14:textId="77777777" w:rsidR="003837DE" w:rsidRDefault="003837DE" w:rsidP="003837DE">
      <w:pPr>
        <w:ind w:left="338"/>
        <w:rPr>
          <w:sz w:val="24"/>
          <w:szCs w:val="24"/>
        </w:rPr>
      </w:pPr>
    </w:p>
    <w:p w14:paraId="57751456" w14:textId="77777777" w:rsidR="003837DE" w:rsidRDefault="003837DE" w:rsidP="003837DE">
      <w:pPr>
        <w:ind w:left="338"/>
        <w:rPr>
          <w:sz w:val="24"/>
          <w:szCs w:val="24"/>
        </w:rPr>
      </w:pPr>
    </w:p>
    <w:p w14:paraId="419A1A08" w14:textId="77777777" w:rsidR="003837DE" w:rsidRDefault="003837DE" w:rsidP="003837DE">
      <w:pPr>
        <w:ind w:left="338"/>
        <w:rPr>
          <w:sz w:val="24"/>
          <w:szCs w:val="24"/>
        </w:rPr>
      </w:pPr>
    </w:p>
    <w:p w14:paraId="4FE5893C" w14:textId="77777777" w:rsidR="003837DE" w:rsidRPr="0091214E" w:rsidRDefault="003837DE" w:rsidP="003837DE">
      <w:pPr>
        <w:ind w:left="338"/>
        <w:rPr>
          <w:sz w:val="24"/>
          <w:szCs w:val="24"/>
        </w:rPr>
      </w:pPr>
      <w:r w:rsidRPr="0091214E">
        <w:rPr>
          <w:sz w:val="24"/>
          <w:szCs w:val="24"/>
        </w:rPr>
        <w:t xml:space="preserve">North Carolina Department of Health and Human Services </w:t>
      </w:r>
    </w:p>
    <w:p w14:paraId="33CEA4F4" w14:textId="77777777" w:rsidR="003837DE" w:rsidRPr="0091214E" w:rsidRDefault="003837DE" w:rsidP="003837DE">
      <w:pPr>
        <w:ind w:left="338"/>
        <w:rPr>
          <w:sz w:val="24"/>
          <w:szCs w:val="24"/>
        </w:rPr>
      </w:pPr>
      <w:r w:rsidRPr="0091214E">
        <w:rPr>
          <w:sz w:val="24"/>
          <w:szCs w:val="24"/>
        </w:rPr>
        <w:t>Division of Aging and Adult Services</w:t>
      </w:r>
    </w:p>
    <w:p w14:paraId="199AFC89" w14:textId="77777777" w:rsidR="003837DE" w:rsidRDefault="003837DE" w:rsidP="003837DE">
      <w:pPr>
        <w:ind w:left="339"/>
        <w:rPr>
          <w:sz w:val="24"/>
          <w:szCs w:val="24"/>
        </w:rPr>
      </w:pPr>
      <w:r w:rsidRPr="0091214E">
        <w:rPr>
          <w:sz w:val="24"/>
          <w:szCs w:val="24"/>
        </w:rPr>
        <w:t>2101 Mail Service Center Raleigh, NC 27699-2101</w:t>
      </w:r>
    </w:p>
    <w:p w14:paraId="69D6C9B7" w14:textId="77777777" w:rsidR="003837DE" w:rsidRPr="0091214E" w:rsidRDefault="007366D6" w:rsidP="003837DE">
      <w:pPr>
        <w:ind w:left="339"/>
        <w:rPr>
          <w:sz w:val="24"/>
          <w:szCs w:val="24"/>
        </w:rPr>
      </w:pPr>
      <w:hyperlink r:id="rId108" w:history="1">
        <w:r w:rsidR="003837DE" w:rsidRPr="000A4799">
          <w:rPr>
            <w:rStyle w:val="Hyperlink"/>
            <w:sz w:val="24"/>
            <w:szCs w:val="24"/>
          </w:rPr>
          <w:t>NCESG@DHHS.NC.GOV</w:t>
        </w:r>
      </w:hyperlink>
      <w:r w:rsidR="003837DE">
        <w:rPr>
          <w:sz w:val="24"/>
          <w:szCs w:val="24"/>
        </w:rPr>
        <w:t xml:space="preserve"> </w:t>
      </w:r>
    </w:p>
    <w:p w14:paraId="7005694A" w14:textId="77777777" w:rsidR="003837DE" w:rsidRPr="0091214E" w:rsidRDefault="003837DE" w:rsidP="003837DE">
      <w:pPr>
        <w:pStyle w:val="BodyText"/>
      </w:pPr>
    </w:p>
    <w:p w14:paraId="41FB1795" w14:textId="2EDC37CD" w:rsidR="003837DE" w:rsidRDefault="003837DE" w:rsidP="003837DE">
      <w:pPr>
        <w:tabs>
          <w:tab w:val="left" w:pos="2430"/>
        </w:tabs>
        <w:ind w:left="399"/>
        <w:rPr>
          <w:sz w:val="24"/>
          <w:szCs w:val="24"/>
        </w:rPr>
      </w:pPr>
      <w:r w:rsidRPr="0091214E">
        <w:rPr>
          <w:sz w:val="24"/>
          <w:szCs w:val="24"/>
        </w:rPr>
        <w:t xml:space="preserve">Last Updated </w:t>
      </w:r>
      <w:r w:rsidR="00706BD1">
        <w:rPr>
          <w:sz w:val="24"/>
          <w:szCs w:val="24"/>
        </w:rPr>
        <w:t xml:space="preserve">July </w:t>
      </w:r>
      <w:r w:rsidR="007366D6">
        <w:rPr>
          <w:sz w:val="24"/>
          <w:szCs w:val="24"/>
        </w:rPr>
        <w:t>2022</w:t>
      </w:r>
    </w:p>
    <w:p w14:paraId="041E226B" w14:textId="77777777" w:rsidR="006B1F94" w:rsidRPr="006B1F94" w:rsidRDefault="006B1F94" w:rsidP="006B1F94">
      <w:pPr>
        <w:rPr>
          <w:sz w:val="24"/>
          <w:szCs w:val="24"/>
        </w:rPr>
      </w:pPr>
    </w:p>
    <w:p w14:paraId="1AA526BC" w14:textId="7E0FAADD" w:rsidR="006B1F94" w:rsidRPr="006B1F94" w:rsidRDefault="006B1F94" w:rsidP="006B1F94">
      <w:pPr>
        <w:tabs>
          <w:tab w:val="left" w:pos="8490"/>
        </w:tabs>
        <w:rPr>
          <w:sz w:val="24"/>
          <w:szCs w:val="24"/>
        </w:rPr>
        <w:sectPr w:rsidR="006B1F94" w:rsidRPr="006B1F94" w:rsidSect="00E524CC">
          <w:footerReference w:type="default" r:id="rId109"/>
          <w:type w:val="nextColumn"/>
          <w:pgSz w:w="12240" w:h="15840"/>
          <w:pgMar w:top="1170" w:right="1440" w:bottom="720" w:left="1440" w:header="720" w:footer="346" w:gutter="0"/>
          <w:pgNumType w:start="1"/>
          <w:cols w:space="720"/>
          <w:titlePg/>
          <w:docGrid w:linePitch="299"/>
        </w:sectPr>
      </w:pPr>
      <w:r>
        <w:rPr>
          <w:sz w:val="24"/>
          <w:szCs w:val="24"/>
        </w:rPr>
        <w:tab/>
      </w:r>
      <w:r>
        <w:rPr>
          <w:sz w:val="24"/>
          <w:szCs w:val="24"/>
        </w:rPr>
        <w:tab/>
      </w:r>
    </w:p>
    <w:p w14:paraId="44DD14DC" w14:textId="53E34BB4" w:rsidR="005A6BBC" w:rsidRPr="005A6BBC" w:rsidRDefault="005A6BBC" w:rsidP="003837DE">
      <w:pPr>
        <w:rPr>
          <w:sz w:val="24"/>
          <w:szCs w:val="24"/>
        </w:rPr>
      </w:pPr>
      <w:r>
        <w:rPr>
          <w:sz w:val="24"/>
          <w:szCs w:val="24"/>
        </w:rPr>
        <w:lastRenderedPageBreak/>
        <w:t xml:space="preserve">This section is intended to provide an overview of key items from the ESG-CV Notice.  For full guidelines included in the </w:t>
      </w:r>
      <w:r w:rsidRPr="005A6BBC">
        <w:rPr>
          <w:u w:val="single"/>
        </w:rPr>
        <w:t>Waivers and Alternative Requirements for the Emergency Solutions Grants (ESG) Program Under the CARES Act</w:t>
      </w:r>
      <w:r>
        <w:rPr>
          <w:b/>
          <w:bCs/>
        </w:rPr>
        <w:t xml:space="preserve">, </w:t>
      </w:r>
      <w:r>
        <w:t xml:space="preserve">please refer to the following link: </w:t>
      </w:r>
      <w:hyperlink r:id="rId110" w:history="1">
        <w:r w:rsidRPr="00AB3EB3">
          <w:rPr>
            <w:rStyle w:val="Hyperlink"/>
          </w:rPr>
          <w:t>https://www.hud.gov/sites/dfiles/OCHCO/documents/20-08cpdn.pdf</w:t>
        </w:r>
      </w:hyperlink>
      <w:r>
        <w:t xml:space="preserve"> </w:t>
      </w:r>
    </w:p>
    <w:p w14:paraId="7EE297DA" w14:textId="77777777" w:rsidR="005A6BBC" w:rsidRDefault="005A6BBC" w:rsidP="003837DE">
      <w:pPr>
        <w:rPr>
          <w:b/>
          <w:bCs/>
          <w:sz w:val="24"/>
          <w:szCs w:val="24"/>
          <w:u w:val="single"/>
        </w:rPr>
      </w:pPr>
    </w:p>
    <w:p w14:paraId="17E94710" w14:textId="70762126" w:rsidR="003837DE" w:rsidRDefault="003837DE" w:rsidP="003837DE">
      <w:pPr>
        <w:rPr>
          <w:sz w:val="24"/>
          <w:szCs w:val="24"/>
        </w:rPr>
      </w:pPr>
      <w:r w:rsidRPr="00976C88">
        <w:rPr>
          <w:b/>
          <w:bCs/>
          <w:sz w:val="24"/>
          <w:szCs w:val="24"/>
          <w:u w:val="single"/>
        </w:rPr>
        <w:t>SUMMARY</w:t>
      </w:r>
      <w:r>
        <w:rPr>
          <w:b/>
          <w:bCs/>
          <w:sz w:val="24"/>
          <w:szCs w:val="24"/>
        </w:rPr>
        <w:t xml:space="preserve">: </w:t>
      </w:r>
      <w:r w:rsidRPr="00874479">
        <w:rPr>
          <w:sz w:val="24"/>
          <w:szCs w:val="24"/>
        </w:rPr>
        <w:t>These ESG-CV funds must be used to prevent, prepare for, and respond to coronavirus, among individuals and families who are homeless or receiving homeless assistance and to support additional homeless assistance and homelessness prevention activities to mitigate the impacts created by coronavirus.</w:t>
      </w:r>
    </w:p>
    <w:p w14:paraId="32FBAD70" w14:textId="77777777" w:rsidR="005A6BBC" w:rsidRDefault="005A6BBC" w:rsidP="003837DE">
      <w:pPr>
        <w:rPr>
          <w:b/>
          <w:bCs/>
          <w:sz w:val="24"/>
          <w:szCs w:val="24"/>
          <w:u w:val="single"/>
        </w:rPr>
      </w:pPr>
    </w:p>
    <w:p w14:paraId="6B57F6DE" w14:textId="693F0DA7" w:rsidR="003837DE" w:rsidRPr="00874479" w:rsidRDefault="003837DE" w:rsidP="003837DE">
      <w:pPr>
        <w:rPr>
          <w:b/>
          <w:bCs/>
          <w:sz w:val="24"/>
          <w:szCs w:val="24"/>
          <w:u w:val="single"/>
        </w:rPr>
      </w:pPr>
      <w:r>
        <w:rPr>
          <w:b/>
          <w:bCs/>
          <w:sz w:val="24"/>
          <w:szCs w:val="24"/>
          <w:u w:val="single"/>
        </w:rPr>
        <w:t>DEFINITIONS</w:t>
      </w:r>
    </w:p>
    <w:p w14:paraId="28A69C7C" w14:textId="77777777" w:rsidR="003837DE" w:rsidRDefault="003837DE" w:rsidP="003837DE">
      <w:pPr>
        <w:rPr>
          <w:sz w:val="24"/>
          <w:szCs w:val="24"/>
        </w:rPr>
      </w:pPr>
      <w:r w:rsidRPr="00874479">
        <w:rPr>
          <w:b/>
          <w:bCs/>
          <w:i/>
          <w:iCs/>
          <w:sz w:val="24"/>
          <w:szCs w:val="24"/>
        </w:rPr>
        <w:t>Prevent</w:t>
      </w:r>
      <w:r>
        <w:rPr>
          <w:sz w:val="24"/>
          <w:szCs w:val="24"/>
        </w:rPr>
        <w:t>: An activity designed to prevent the initial or further spread of the virus to people experiencing homelessness, people at risk of homelessness, recipient or subrecipient staff, or other shelter or housing residents.  This includes:</w:t>
      </w:r>
    </w:p>
    <w:p w14:paraId="1ACE0203"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PPE for staff and program participants</w:t>
      </w:r>
    </w:p>
    <w:p w14:paraId="6C2FF312"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H</w:t>
      </w:r>
      <w:r w:rsidRPr="00874479">
        <w:rPr>
          <w:sz w:val="24"/>
          <w:szCs w:val="24"/>
        </w:rPr>
        <w:t>andwashing stations</w:t>
      </w:r>
    </w:p>
    <w:p w14:paraId="068CEC68"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P</w:t>
      </w:r>
      <w:r w:rsidRPr="00874479">
        <w:rPr>
          <w:sz w:val="24"/>
          <w:szCs w:val="24"/>
        </w:rPr>
        <w:t>ortable toilets</w:t>
      </w:r>
    </w:p>
    <w:p w14:paraId="675616CA"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RRH and Prevention assistance</w:t>
      </w:r>
    </w:p>
    <w:p w14:paraId="6CB52862" w14:textId="77777777" w:rsidR="003837DE" w:rsidRDefault="003837DE" w:rsidP="003837DE">
      <w:pPr>
        <w:rPr>
          <w:sz w:val="24"/>
          <w:szCs w:val="24"/>
        </w:rPr>
      </w:pPr>
      <w:r w:rsidRPr="00874479">
        <w:rPr>
          <w:b/>
          <w:bCs/>
          <w:i/>
          <w:iCs/>
          <w:sz w:val="24"/>
          <w:szCs w:val="24"/>
        </w:rPr>
        <w:t>Prepare for</w:t>
      </w:r>
      <w:r>
        <w:rPr>
          <w:sz w:val="24"/>
          <w:szCs w:val="24"/>
        </w:rPr>
        <w:t xml:space="preserve">: An activity carried out by a recipient or subrecipient prior to or during a coronavirus outbreak to plan to keep people health and reduce the risk of exposure and avoid or slow the spread of disease. This includes: </w:t>
      </w:r>
    </w:p>
    <w:p w14:paraId="7CDB321B"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U</w:t>
      </w:r>
      <w:r w:rsidRPr="00874479">
        <w:rPr>
          <w:sz w:val="24"/>
          <w:szCs w:val="24"/>
        </w:rPr>
        <w:t>pdating written standards</w:t>
      </w:r>
    </w:p>
    <w:p w14:paraId="001E356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A</w:t>
      </w:r>
      <w:r w:rsidRPr="00874479">
        <w:rPr>
          <w:sz w:val="24"/>
          <w:szCs w:val="24"/>
        </w:rPr>
        <w:t>dapting coordinated entry policies and procedures</w:t>
      </w:r>
    </w:p>
    <w:p w14:paraId="21F3E3E0"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D</w:t>
      </w:r>
      <w:r w:rsidRPr="00874479">
        <w:rPr>
          <w:sz w:val="24"/>
          <w:szCs w:val="24"/>
        </w:rPr>
        <w:t xml:space="preserve">eveloping a landlord recruitment strategy </w:t>
      </w:r>
    </w:p>
    <w:p w14:paraId="2479BCF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T</w:t>
      </w:r>
      <w:r w:rsidRPr="00874479">
        <w:rPr>
          <w:sz w:val="24"/>
          <w:szCs w:val="24"/>
        </w:rPr>
        <w:t>raining providers on disease prevention and mitigation</w:t>
      </w:r>
    </w:p>
    <w:p w14:paraId="6D539850" w14:textId="77777777" w:rsidR="003837DE"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I</w:t>
      </w:r>
      <w:r w:rsidRPr="00874479">
        <w:rPr>
          <w:sz w:val="24"/>
          <w:szCs w:val="24"/>
        </w:rPr>
        <w:t>mplementing non-congregate shelter strategy</w:t>
      </w:r>
    </w:p>
    <w:p w14:paraId="3B071891" w14:textId="77777777" w:rsidR="003837DE" w:rsidRDefault="003837DE" w:rsidP="003837DE">
      <w:pPr>
        <w:rPr>
          <w:sz w:val="24"/>
          <w:szCs w:val="24"/>
        </w:rPr>
      </w:pPr>
      <w:r w:rsidRPr="00874479">
        <w:rPr>
          <w:b/>
          <w:bCs/>
          <w:i/>
          <w:iCs/>
          <w:sz w:val="24"/>
          <w:szCs w:val="24"/>
        </w:rPr>
        <w:t>Respond to</w:t>
      </w:r>
      <w:r>
        <w:rPr>
          <w:sz w:val="24"/>
          <w:szCs w:val="24"/>
        </w:rPr>
        <w:t>: An activity carried out once coronavirus has spread to people experiencing homelessness, provider staff, or once individuals/families lose or are at risk of losing housing due to economic downturn cause by coronavirus.  This includes:</w:t>
      </w:r>
    </w:p>
    <w:p w14:paraId="1A4654E9"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Transportation to medical appointments</w:t>
      </w:r>
    </w:p>
    <w:p w14:paraId="1734272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Paying for shelter to isolate those who have contracted coronavirus</w:t>
      </w:r>
    </w:p>
    <w:p w14:paraId="46CE684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rental assistance to those affected by the economic downturn</w:t>
      </w:r>
    </w:p>
    <w:p w14:paraId="7782F0E3"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hazard pay to staff</w:t>
      </w:r>
    </w:p>
    <w:p w14:paraId="75601BCA" w14:textId="77777777" w:rsidR="003837DE" w:rsidRDefault="003837DE" w:rsidP="003837DE">
      <w:pPr>
        <w:rPr>
          <w:b/>
          <w:bCs/>
          <w:sz w:val="24"/>
          <w:szCs w:val="24"/>
          <w:u w:val="single"/>
        </w:rPr>
      </w:pPr>
      <w:r>
        <w:rPr>
          <w:b/>
          <w:bCs/>
          <w:sz w:val="24"/>
          <w:szCs w:val="24"/>
          <w:u w:val="single"/>
        </w:rPr>
        <w:t>RULES, STATUTES, WAIVERS, AND ALTERNATIVE REQUIREMENTS</w:t>
      </w:r>
    </w:p>
    <w:p w14:paraId="031700CF" w14:textId="77777777" w:rsidR="003837DE" w:rsidRPr="00AA7CBE" w:rsidRDefault="003837DE" w:rsidP="003837DE">
      <w:pPr>
        <w:rPr>
          <w:i/>
          <w:iCs/>
          <w:sz w:val="24"/>
          <w:szCs w:val="24"/>
        </w:rPr>
      </w:pPr>
      <w:r w:rsidRPr="00AA7CBE">
        <w:rPr>
          <w:i/>
          <w:iCs/>
          <w:sz w:val="24"/>
          <w:szCs w:val="24"/>
        </w:rPr>
        <w:t xml:space="preserve">Waivers and alternative requirements shall be effective as of the date the State began preparing for coronavirus (March 10, 2020, for NC).  </w:t>
      </w:r>
    </w:p>
    <w:p w14:paraId="0526D6EB" w14:textId="77777777" w:rsidR="005A6BBC" w:rsidRDefault="005A6BBC" w:rsidP="003837DE">
      <w:pPr>
        <w:rPr>
          <w:sz w:val="24"/>
          <w:szCs w:val="24"/>
        </w:rPr>
      </w:pPr>
    </w:p>
    <w:p w14:paraId="2486B262" w14:textId="51DC2290" w:rsidR="003837DE" w:rsidRDefault="003837DE" w:rsidP="003837DE">
      <w:pPr>
        <w:rPr>
          <w:sz w:val="24"/>
          <w:szCs w:val="24"/>
        </w:rPr>
      </w:pPr>
      <w:r>
        <w:rPr>
          <w:sz w:val="24"/>
          <w:szCs w:val="24"/>
        </w:rPr>
        <w:t xml:space="preserve">Public Housing Agencies and local redevelopment authorities are eligible for ESG-CV funding. </w:t>
      </w:r>
    </w:p>
    <w:p w14:paraId="7754FAF4" w14:textId="1CCD97F3" w:rsidR="005A6BBC" w:rsidRDefault="005A6BBC" w:rsidP="003837DE">
      <w:pPr>
        <w:rPr>
          <w:b/>
          <w:bCs/>
          <w:i/>
          <w:iCs/>
          <w:sz w:val="24"/>
          <w:szCs w:val="24"/>
        </w:rPr>
      </w:pPr>
    </w:p>
    <w:p w14:paraId="164B0C77" w14:textId="1B70D59A" w:rsidR="00706BD1" w:rsidRDefault="00706BD1" w:rsidP="003837DE">
      <w:pPr>
        <w:rPr>
          <w:sz w:val="24"/>
          <w:szCs w:val="24"/>
        </w:rPr>
      </w:pPr>
      <w:r>
        <w:rPr>
          <w:sz w:val="24"/>
          <w:szCs w:val="24"/>
        </w:rPr>
        <w:t>Indian Tribes and Tribally Designated Housing Entities are eligible subrecipients of ESG-CV funding.</w:t>
      </w:r>
    </w:p>
    <w:p w14:paraId="52BF42A5" w14:textId="0E6C9BA5" w:rsidR="00706BD1" w:rsidRDefault="00706BD1" w:rsidP="003837DE">
      <w:pPr>
        <w:rPr>
          <w:sz w:val="24"/>
          <w:szCs w:val="24"/>
        </w:rPr>
      </w:pPr>
    </w:p>
    <w:p w14:paraId="799D459B" w14:textId="7D54DEF3" w:rsidR="00706BD1" w:rsidRDefault="00706BD1" w:rsidP="003837DE">
      <w:pPr>
        <w:rPr>
          <w:sz w:val="24"/>
          <w:szCs w:val="24"/>
        </w:rPr>
      </w:pPr>
      <w:r>
        <w:rPr>
          <w:sz w:val="24"/>
          <w:szCs w:val="24"/>
        </w:rPr>
        <w:t>The cap on Emergency Shelter and Street Outreach activities is waived.</w:t>
      </w:r>
    </w:p>
    <w:p w14:paraId="6A23DFFD" w14:textId="77777777" w:rsidR="00706BD1" w:rsidRDefault="00706BD1" w:rsidP="003837DE">
      <w:pPr>
        <w:rPr>
          <w:sz w:val="24"/>
          <w:szCs w:val="24"/>
        </w:rPr>
      </w:pPr>
    </w:p>
    <w:p w14:paraId="779BCB66" w14:textId="218443A5" w:rsidR="00706BD1" w:rsidRDefault="00706BD1" w:rsidP="003837DE">
      <w:pPr>
        <w:rPr>
          <w:sz w:val="24"/>
          <w:szCs w:val="24"/>
        </w:rPr>
      </w:pPr>
      <w:r>
        <w:rPr>
          <w:sz w:val="24"/>
          <w:szCs w:val="24"/>
        </w:rPr>
        <w:t>Homelessness prevention re-evaluations must be conducted every 6 months.</w:t>
      </w:r>
    </w:p>
    <w:p w14:paraId="64D6B686" w14:textId="1C252745" w:rsidR="00706BD1" w:rsidRDefault="00706BD1" w:rsidP="003837DE">
      <w:pPr>
        <w:rPr>
          <w:sz w:val="24"/>
          <w:szCs w:val="24"/>
        </w:rPr>
      </w:pPr>
    </w:p>
    <w:p w14:paraId="58604DD1" w14:textId="24C6359D" w:rsidR="00706BD1" w:rsidRDefault="00706BD1" w:rsidP="003837DE">
      <w:pPr>
        <w:rPr>
          <w:sz w:val="24"/>
          <w:szCs w:val="24"/>
        </w:rPr>
      </w:pPr>
      <w:r>
        <w:rPr>
          <w:sz w:val="24"/>
          <w:szCs w:val="24"/>
        </w:rPr>
        <w:t>Homelessness prevention income limits are set at 50% AMI.</w:t>
      </w:r>
    </w:p>
    <w:p w14:paraId="697215D7" w14:textId="58BCCFCB" w:rsidR="00706BD1" w:rsidRDefault="00706BD1" w:rsidP="003837DE">
      <w:pPr>
        <w:rPr>
          <w:sz w:val="24"/>
          <w:szCs w:val="24"/>
        </w:rPr>
      </w:pPr>
    </w:p>
    <w:p w14:paraId="5E7C84CC" w14:textId="3DE597D6" w:rsidR="00706BD1" w:rsidRDefault="00706BD1" w:rsidP="003837DE">
      <w:pPr>
        <w:rPr>
          <w:sz w:val="24"/>
          <w:szCs w:val="24"/>
        </w:rPr>
      </w:pPr>
      <w:r>
        <w:rPr>
          <w:sz w:val="24"/>
          <w:szCs w:val="24"/>
        </w:rPr>
        <w:t xml:space="preserve">The limit of receiving 24 months of assistance or services in a </w:t>
      </w:r>
      <w:proofErr w:type="gramStart"/>
      <w:r>
        <w:rPr>
          <w:sz w:val="24"/>
          <w:szCs w:val="24"/>
        </w:rPr>
        <w:t>3 year</w:t>
      </w:r>
      <w:proofErr w:type="gramEnd"/>
      <w:r>
        <w:rPr>
          <w:sz w:val="24"/>
          <w:szCs w:val="24"/>
        </w:rPr>
        <w:t xml:space="preserve"> period is waived.</w:t>
      </w:r>
    </w:p>
    <w:p w14:paraId="2BFEC1A3" w14:textId="6F7FA3A7" w:rsidR="00706BD1" w:rsidRDefault="00706BD1" w:rsidP="003837DE">
      <w:pPr>
        <w:rPr>
          <w:sz w:val="24"/>
          <w:szCs w:val="24"/>
        </w:rPr>
      </w:pPr>
      <w:r>
        <w:rPr>
          <w:sz w:val="24"/>
          <w:szCs w:val="24"/>
        </w:rPr>
        <w:t>Sponsor-based leasing is an eligible expense.</w:t>
      </w:r>
    </w:p>
    <w:p w14:paraId="0EB61EB4" w14:textId="7BC49B8E" w:rsidR="00706BD1" w:rsidRDefault="00706BD1" w:rsidP="003837DE">
      <w:pPr>
        <w:rPr>
          <w:sz w:val="24"/>
          <w:szCs w:val="24"/>
        </w:rPr>
      </w:pPr>
    </w:p>
    <w:p w14:paraId="40909152" w14:textId="06E34C83" w:rsidR="00706BD1" w:rsidRDefault="00706BD1" w:rsidP="003837DE">
      <w:pPr>
        <w:rPr>
          <w:sz w:val="24"/>
          <w:szCs w:val="24"/>
        </w:rPr>
      </w:pPr>
      <w:r>
        <w:rPr>
          <w:sz w:val="24"/>
          <w:szCs w:val="24"/>
        </w:rPr>
        <w:t>The initial payment of a half month’s rent does not count towards the program participant’s total rental assistance.</w:t>
      </w:r>
    </w:p>
    <w:p w14:paraId="58FAF3C3" w14:textId="2E666631" w:rsidR="00706BD1" w:rsidRDefault="00706BD1" w:rsidP="003837DE">
      <w:pPr>
        <w:rPr>
          <w:sz w:val="24"/>
          <w:szCs w:val="24"/>
        </w:rPr>
      </w:pPr>
    </w:p>
    <w:p w14:paraId="378E86DF" w14:textId="0B63631A" w:rsidR="00706BD1" w:rsidRDefault="00706BD1" w:rsidP="00706BD1">
      <w:pPr>
        <w:widowControl/>
        <w:autoSpaceDE/>
        <w:autoSpaceDN/>
        <w:spacing w:after="160" w:line="259" w:lineRule="auto"/>
        <w:contextualSpacing/>
        <w:rPr>
          <w:sz w:val="24"/>
          <w:szCs w:val="24"/>
        </w:rPr>
      </w:pPr>
      <w:r>
        <w:rPr>
          <w:sz w:val="24"/>
          <w:szCs w:val="24"/>
        </w:rPr>
        <w:t xml:space="preserve">Housing Stability Case Management – This is an allowable eligible expense for 60 days prior to a household obtaining housing.  This is an extension for the original </w:t>
      </w:r>
      <w:proofErr w:type="gramStart"/>
      <w:r>
        <w:rPr>
          <w:sz w:val="24"/>
          <w:szCs w:val="24"/>
        </w:rPr>
        <w:t>30 day</w:t>
      </w:r>
      <w:proofErr w:type="gramEnd"/>
      <w:r>
        <w:rPr>
          <w:sz w:val="24"/>
          <w:szCs w:val="24"/>
        </w:rPr>
        <w:t xml:space="preserve"> limit on this expense prior to housing.  Once a household is house, housing stability case management is an on-going eligible expense. </w:t>
      </w:r>
    </w:p>
    <w:p w14:paraId="7EDDA32D" w14:textId="17C9E12C" w:rsidR="00706BD1" w:rsidRDefault="00706BD1" w:rsidP="00706BD1">
      <w:pPr>
        <w:widowControl/>
        <w:autoSpaceDE/>
        <w:autoSpaceDN/>
        <w:spacing w:after="160" w:line="259" w:lineRule="auto"/>
        <w:contextualSpacing/>
        <w:rPr>
          <w:sz w:val="24"/>
          <w:szCs w:val="24"/>
        </w:rPr>
      </w:pPr>
    </w:p>
    <w:p w14:paraId="36D01726" w14:textId="07D5215B" w:rsidR="00706BD1" w:rsidRDefault="00706BD1" w:rsidP="00706BD1">
      <w:pPr>
        <w:widowControl/>
        <w:autoSpaceDE/>
        <w:autoSpaceDN/>
        <w:spacing w:after="160" w:line="259" w:lineRule="auto"/>
        <w:contextualSpacing/>
        <w:rPr>
          <w:sz w:val="24"/>
          <w:szCs w:val="24"/>
        </w:rPr>
      </w:pPr>
      <w:r>
        <w:rPr>
          <w:sz w:val="24"/>
          <w:szCs w:val="24"/>
        </w:rPr>
        <w:t>Essential Services for Rapid Rehousing and Homelessness Prevention – The limitations on service activities/types that can be provided is waived.  Services are expanded to include additional services that are necessary to help households obtain and maintain housing.</w:t>
      </w:r>
    </w:p>
    <w:p w14:paraId="7A67F32D" w14:textId="00E8FD3D" w:rsidR="00706BD1" w:rsidRDefault="00706BD1" w:rsidP="00706BD1">
      <w:pPr>
        <w:widowControl/>
        <w:autoSpaceDE/>
        <w:autoSpaceDN/>
        <w:spacing w:after="160" w:line="259" w:lineRule="auto"/>
        <w:contextualSpacing/>
        <w:rPr>
          <w:sz w:val="24"/>
          <w:szCs w:val="24"/>
        </w:rPr>
      </w:pPr>
    </w:p>
    <w:p w14:paraId="0547B241" w14:textId="1ED39287" w:rsidR="00706BD1" w:rsidRDefault="00706BD1" w:rsidP="00706BD1">
      <w:pPr>
        <w:rPr>
          <w:sz w:val="24"/>
          <w:szCs w:val="24"/>
        </w:rPr>
      </w:pPr>
      <w:r>
        <w:rPr>
          <w:sz w:val="24"/>
          <w:szCs w:val="24"/>
        </w:rPr>
        <w:t>Units do not have to meet FMR but are required to meet rent reasonableness.</w:t>
      </w:r>
    </w:p>
    <w:p w14:paraId="35A91A63" w14:textId="33661D89" w:rsidR="00706BD1" w:rsidRDefault="00706BD1" w:rsidP="00706BD1">
      <w:pPr>
        <w:rPr>
          <w:sz w:val="24"/>
          <w:szCs w:val="24"/>
        </w:rPr>
      </w:pPr>
    </w:p>
    <w:p w14:paraId="6F87D4E0" w14:textId="26B4A78B" w:rsidR="00706BD1" w:rsidRPr="00706BD1" w:rsidRDefault="00706BD1" w:rsidP="00706BD1">
      <w:pPr>
        <w:rPr>
          <w:sz w:val="24"/>
          <w:szCs w:val="24"/>
        </w:rPr>
      </w:pPr>
      <w:r>
        <w:rPr>
          <w:sz w:val="24"/>
          <w:szCs w:val="24"/>
        </w:rPr>
        <w:t>HMIS waivers are extended throughout the ESG-CV period.  HMIS funds can be used on non-ESG activities to the extent it is necessary to help the area prevent, prepare for, and respond to coronavirus.  HMIS lead eligible expenses are extended to subrecipients.</w:t>
      </w:r>
    </w:p>
    <w:p w14:paraId="01405A1C" w14:textId="77777777" w:rsidR="00706BD1" w:rsidRDefault="00706BD1" w:rsidP="003837DE">
      <w:pPr>
        <w:rPr>
          <w:b/>
          <w:bCs/>
          <w:i/>
          <w:iCs/>
          <w:sz w:val="24"/>
          <w:szCs w:val="24"/>
        </w:rPr>
      </w:pPr>
    </w:p>
    <w:p w14:paraId="5E762162" w14:textId="3E0F985D" w:rsidR="003837DE" w:rsidRDefault="003837DE" w:rsidP="003837DE">
      <w:pPr>
        <w:rPr>
          <w:b/>
          <w:bCs/>
          <w:i/>
          <w:iCs/>
          <w:sz w:val="24"/>
          <w:szCs w:val="24"/>
        </w:rPr>
      </w:pPr>
      <w:r>
        <w:rPr>
          <w:b/>
          <w:bCs/>
          <w:i/>
          <w:iCs/>
          <w:sz w:val="24"/>
          <w:szCs w:val="24"/>
        </w:rPr>
        <w:t>Obligation, Expenditure, and Recapture</w:t>
      </w:r>
    </w:p>
    <w:p w14:paraId="74EB9DE4" w14:textId="2F13D9AF" w:rsidR="003837DE" w:rsidRDefault="003837DE" w:rsidP="003837DE">
      <w:pPr>
        <w:rPr>
          <w:sz w:val="24"/>
          <w:szCs w:val="24"/>
        </w:rPr>
      </w:pPr>
      <w:r>
        <w:rPr>
          <w:sz w:val="24"/>
          <w:szCs w:val="24"/>
        </w:rPr>
        <w:t xml:space="preserve">Twenty percent of the total award must be expended by September 30, </w:t>
      </w:r>
      <w:r w:rsidR="007366D6">
        <w:rPr>
          <w:sz w:val="24"/>
          <w:szCs w:val="24"/>
        </w:rPr>
        <w:t>2022</w:t>
      </w:r>
    </w:p>
    <w:p w14:paraId="0E15263F" w14:textId="7A18920B" w:rsidR="003837DE" w:rsidRDefault="003837DE" w:rsidP="003837DE">
      <w:pPr>
        <w:rPr>
          <w:sz w:val="24"/>
          <w:szCs w:val="24"/>
        </w:rPr>
      </w:pPr>
      <w:r>
        <w:rPr>
          <w:sz w:val="24"/>
          <w:szCs w:val="24"/>
        </w:rPr>
        <w:t xml:space="preserve">Eighty percent of the total award must be expended by March 31, </w:t>
      </w:r>
      <w:r w:rsidR="007366D6">
        <w:rPr>
          <w:sz w:val="24"/>
          <w:szCs w:val="24"/>
        </w:rPr>
        <w:t>2023</w:t>
      </w:r>
      <w:r>
        <w:rPr>
          <w:sz w:val="24"/>
          <w:szCs w:val="24"/>
        </w:rPr>
        <w:t>.</w:t>
      </w:r>
    </w:p>
    <w:p w14:paraId="5C690073" w14:textId="77777777" w:rsidR="003837DE" w:rsidRDefault="003837DE" w:rsidP="003837DE">
      <w:pPr>
        <w:rPr>
          <w:sz w:val="24"/>
          <w:szCs w:val="24"/>
        </w:rPr>
      </w:pPr>
      <w:r>
        <w:rPr>
          <w:sz w:val="24"/>
          <w:szCs w:val="24"/>
        </w:rPr>
        <w:t>If these deadlines are not met, HUD can recapture funds.</w:t>
      </w:r>
    </w:p>
    <w:p w14:paraId="64BD8C5F" w14:textId="77777777" w:rsidR="005A6BBC" w:rsidRDefault="005A6BBC" w:rsidP="003837DE">
      <w:pPr>
        <w:rPr>
          <w:b/>
          <w:bCs/>
          <w:i/>
          <w:iCs/>
          <w:sz w:val="24"/>
          <w:szCs w:val="24"/>
        </w:rPr>
      </w:pPr>
    </w:p>
    <w:p w14:paraId="43431325" w14:textId="4576418D" w:rsidR="003837DE" w:rsidRDefault="003837DE" w:rsidP="003837DE">
      <w:pPr>
        <w:rPr>
          <w:b/>
          <w:bCs/>
          <w:i/>
          <w:iCs/>
          <w:sz w:val="24"/>
          <w:szCs w:val="24"/>
        </w:rPr>
      </w:pPr>
      <w:r>
        <w:rPr>
          <w:b/>
          <w:bCs/>
          <w:i/>
          <w:iCs/>
          <w:sz w:val="24"/>
          <w:szCs w:val="24"/>
        </w:rPr>
        <w:t>Program Components and Eligible Activities</w:t>
      </w:r>
    </w:p>
    <w:p w14:paraId="78FC3A7D" w14:textId="77777777" w:rsidR="005A6BBC" w:rsidRDefault="005A6BBC" w:rsidP="003837DE">
      <w:pPr>
        <w:rPr>
          <w:sz w:val="24"/>
          <w:szCs w:val="24"/>
        </w:rPr>
      </w:pPr>
    </w:p>
    <w:p w14:paraId="2C44858A" w14:textId="51781928" w:rsidR="003837DE" w:rsidRDefault="003837DE" w:rsidP="003837DE">
      <w:pPr>
        <w:rPr>
          <w:sz w:val="24"/>
          <w:szCs w:val="24"/>
        </w:rPr>
      </w:pPr>
      <w:r>
        <w:rPr>
          <w:sz w:val="24"/>
          <w:szCs w:val="24"/>
        </w:rPr>
        <w:t>Temporary Shelters are allowable; habitability inspection not required.  Eligible expenses include:</w:t>
      </w:r>
    </w:p>
    <w:p w14:paraId="5BC3C0FE"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Leasing existing property or structures</w:t>
      </w:r>
    </w:p>
    <w:p w14:paraId="7FCFC382"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Acquisition of real property</w:t>
      </w:r>
    </w:p>
    <w:p w14:paraId="608C605D"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Renovation including major renovation and conversion of real property into temporary shelters</w:t>
      </w:r>
    </w:p>
    <w:p w14:paraId="0459BFA8"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Operations costs</w:t>
      </w:r>
    </w:p>
    <w:p w14:paraId="021A4AC7"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services costs</w:t>
      </w:r>
    </w:p>
    <w:p w14:paraId="45B3775B" w14:textId="77777777" w:rsidR="003837DE" w:rsidRDefault="003837DE" w:rsidP="003837DE">
      <w:pPr>
        <w:rPr>
          <w:sz w:val="24"/>
          <w:szCs w:val="24"/>
        </w:rPr>
      </w:pPr>
      <w:r>
        <w:rPr>
          <w:sz w:val="24"/>
          <w:szCs w:val="24"/>
        </w:rPr>
        <w:t>Training on infectious disease prevention and mitigation for staff is an eligible program expense.</w:t>
      </w:r>
    </w:p>
    <w:p w14:paraId="4D91A995" w14:textId="77777777" w:rsidR="005A6BBC" w:rsidRDefault="005A6BBC" w:rsidP="003837DE">
      <w:pPr>
        <w:rPr>
          <w:sz w:val="24"/>
          <w:szCs w:val="24"/>
        </w:rPr>
      </w:pPr>
    </w:p>
    <w:p w14:paraId="10F6A758" w14:textId="291CB67D" w:rsidR="003837DE" w:rsidRDefault="003837DE" w:rsidP="003837DE">
      <w:pPr>
        <w:rPr>
          <w:sz w:val="24"/>
          <w:szCs w:val="24"/>
        </w:rPr>
      </w:pPr>
      <w:r>
        <w:rPr>
          <w:sz w:val="24"/>
          <w:szCs w:val="24"/>
        </w:rPr>
        <w:t>Hazard Pay is eligible for shelter intake staff, street outreach teams, shelter maintenance staff, shelter security staff, staff providing essential services, and staff in proximity to persons with coronavirus or working in locations with a high likelihood of contracting coronavirus.</w:t>
      </w:r>
    </w:p>
    <w:p w14:paraId="39D52E3B" w14:textId="77777777" w:rsidR="005A6BBC" w:rsidRDefault="005A6BBC" w:rsidP="003837DE">
      <w:pPr>
        <w:rPr>
          <w:sz w:val="24"/>
          <w:szCs w:val="24"/>
        </w:rPr>
      </w:pPr>
    </w:p>
    <w:p w14:paraId="617E97CF" w14:textId="6823A09A" w:rsidR="003837DE" w:rsidRDefault="003837DE" w:rsidP="003837DE">
      <w:pPr>
        <w:rPr>
          <w:sz w:val="24"/>
          <w:szCs w:val="24"/>
        </w:rPr>
      </w:pPr>
      <w:r>
        <w:rPr>
          <w:sz w:val="24"/>
          <w:szCs w:val="24"/>
        </w:rPr>
        <w:t>Handwashing stations and portable bathrooms are eligible expenses for outdoor locations for those experiencing unsheltered homelessness.</w:t>
      </w:r>
    </w:p>
    <w:p w14:paraId="4459DF59" w14:textId="4A77566B" w:rsidR="005A6BBC" w:rsidRDefault="005A6BBC" w:rsidP="003837DE">
      <w:pPr>
        <w:rPr>
          <w:sz w:val="24"/>
          <w:szCs w:val="24"/>
        </w:rPr>
      </w:pPr>
    </w:p>
    <w:p w14:paraId="5F3B32EB" w14:textId="41F94152" w:rsidR="00706BD1" w:rsidRDefault="00706BD1" w:rsidP="003837DE">
      <w:pPr>
        <w:rPr>
          <w:sz w:val="24"/>
          <w:szCs w:val="24"/>
        </w:rPr>
      </w:pPr>
      <w:r>
        <w:rPr>
          <w:sz w:val="24"/>
          <w:szCs w:val="24"/>
        </w:rPr>
        <w:t>Laundry services to those who are experiencing unsheltered homelessness are allowed including paying for laundry trucks to outdoor locations where people are residing</w:t>
      </w:r>
    </w:p>
    <w:p w14:paraId="2234463D" w14:textId="77777777" w:rsidR="00706BD1" w:rsidRDefault="00706BD1" w:rsidP="003837DE">
      <w:pPr>
        <w:rPr>
          <w:sz w:val="24"/>
          <w:szCs w:val="24"/>
        </w:rPr>
      </w:pPr>
    </w:p>
    <w:p w14:paraId="5092CCEB" w14:textId="425B51B2" w:rsidR="003837DE" w:rsidRPr="00CB0149" w:rsidRDefault="003837DE" w:rsidP="003837DE">
      <w:pPr>
        <w:rPr>
          <w:sz w:val="24"/>
          <w:szCs w:val="24"/>
        </w:rPr>
      </w:pPr>
      <w:r w:rsidRPr="00CB0149">
        <w:rPr>
          <w:sz w:val="24"/>
          <w:szCs w:val="24"/>
        </w:rPr>
        <w:t xml:space="preserve">Landlord Incentives </w:t>
      </w:r>
      <w:r>
        <w:rPr>
          <w:sz w:val="24"/>
          <w:szCs w:val="24"/>
        </w:rPr>
        <w:t xml:space="preserve">(equal up to 3 months of rent) </w:t>
      </w:r>
      <w:r w:rsidRPr="00CB0149">
        <w:rPr>
          <w:sz w:val="24"/>
          <w:szCs w:val="24"/>
        </w:rPr>
        <w:t>are an eligible expense, including:</w:t>
      </w:r>
    </w:p>
    <w:p w14:paraId="2ACC42B7"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Signing bonuses up to 2 months of rent</w:t>
      </w:r>
    </w:p>
    <w:p w14:paraId="79283D2B"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Security deposits up to 3 months of rent</w:t>
      </w:r>
    </w:p>
    <w:p w14:paraId="17BFA0E5"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the cost to repair damages incurred by the program recipient not covered by the security deposit or while participant is still residing in unit</w:t>
      </w:r>
    </w:p>
    <w:p w14:paraId="2D8C37DA"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costs of extra cleaning or ma</w:t>
      </w:r>
      <w:r>
        <w:rPr>
          <w:sz w:val="24"/>
          <w:szCs w:val="24"/>
        </w:rPr>
        <w:t>i</w:t>
      </w:r>
      <w:r w:rsidRPr="00CB0149">
        <w:rPr>
          <w:sz w:val="24"/>
          <w:szCs w:val="24"/>
        </w:rPr>
        <w:t>ntenance of unit or appliances</w:t>
      </w:r>
    </w:p>
    <w:p w14:paraId="3FD0BEEC" w14:textId="4F01773A" w:rsidR="003837DE" w:rsidRDefault="003837DE" w:rsidP="003837DE">
      <w:pPr>
        <w:rPr>
          <w:sz w:val="24"/>
          <w:szCs w:val="24"/>
        </w:rPr>
      </w:pPr>
      <w:r>
        <w:rPr>
          <w:sz w:val="24"/>
          <w:szCs w:val="24"/>
        </w:rPr>
        <w:t>Volunteer Incentives (cash or gift cards) are an eligible expense for all program activities.</w:t>
      </w:r>
    </w:p>
    <w:p w14:paraId="67ABB65E" w14:textId="77777777" w:rsidR="005A6BBC" w:rsidRDefault="005A6BBC" w:rsidP="003837DE">
      <w:pPr>
        <w:rPr>
          <w:sz w:val="24"/>
          <w:szCs w:val="24"/>
        </w:rPr>
      </w:pPr>
    </w:p>
    <w:p w14:paraId="463949A3" w14:textId="62AED199" w:rsidR="003837DE" w:rsidRDefault="003837DE" w:rsidP="003837DE">
      <w:pPr>
        <w:rPr>
          <w:sz w:val="24"/>
          <w:szCs w:val="24"/>
        </w:rPr>
      </w:pPr>
      <w:r>
        <w:rPr>
          <w:sz w:val="24"/>
          <w:szCs w:val="24"/>
        </w:rPr>
        <w:t>Hotel/motel costs are eligible for the following:</w:t>
      </w:r>
    </w:p>
    <w:p w14:paraId="1ECACD41" w14:textId="77777777" w:rsidR="003837DE" w:rsidRPr="00FF0936"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where no appropriate shelter is available</w:t>
      </w:r>
    </w:p>
    <w:p w14:paraId="653104B0" w14:textId="77777777" w:rsidR="003837DE"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Rapid rehousing recipients, homelessness prevention recipients, and PSH recipients who need to be isolated to keep from spreading the virus</w:t>
      </w:r>
    </w:p>
    <w:p w14:paraId="139F3CFE" w14:textId="0AA71ED0" w:rsidR="00E936B7" w:rsidRPr="00706BD1" w:rsidRDefault="00706BD1" w:rsidP="00E936B7">
      <w:pPr>
        <w:pStyle w:val="ListParagraph"/>
        <w:widowControl/>
        <w:numPr>
          <w:ilvl w:val="0"/>
          <w:numId w:val="70"/>
        </w:numPr>
        <w:autoSpaceDE/>
        <w:autoSpaceDN/>
        <w:spacing w:after="160" w:line="259" w:lineRule="auto"/>
        <w:contextualSpacing/>
        <w:rPr>
          <w:sz w:val="24"/>
          <w:szCs w:val="24"/>
        </w:rPr>
      </w:pPr>
      <w:r>
        <w:rPr>
          <w:sz w:val="24"/>
          <w:szCs w:val="24"/>
        </w:rPr>
        <w:t xml:space="preserve">Cleaning and </w:t>
      </w:r>
      <w:r w:rsidR="003837DE">
        <w:rPr>
          <w:sz w:val="24"/>
          <w:szCs w:val="24"/>
        </w:rPr>
        <w:t>Repair damages caused by program participants above normal wear and tear of the room</w:t>
      </w:r>
    </w:p>
    <w:p w14:paraId="44B59E31" w14:textId="403CA65D" w:rsidR="00E936B7" w:rsidRDefault="00E936B7" w:rsidP="00E936B7">
      <w:pPr>
        <w:widowControl/>
        <w:autoSpaceDE/>
        <w:autoSpaceDN/>
        <w:spacing w:after="160" w:line="259" w:lineRule="auto"/>
        <w:contextualSpacing/>
        <w:rPr>
          <w:sz w:val="24"/>
          <w:szCs w:val="24"/>
        </w:rPr>
      </w:pPr>
      <w:r>
        <w:rPr>
          <w:sz w:val="24"/>
          <w:szCs w:val="24"/>
        </w:rPr>
        <w:t>Cell Phones</w:t>
      </w:r>
    </w:p>
    <w:p w14:paraId="71C70198" w14:textId="528B90B0"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Cell phone must be owned by the subrecipient</w:t>
      </w:r>
    </w:p>
    <w:p w14:paraId="4F3AA0C7" w14:textId="422D56F6"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Wireless service plan must belong to the subrecipient</w:t>
      </w:r>
    </w:p>
    <w:p w14:paraId="606E0072" w14:textId="16929FC7"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Phone and service may be loaned to households for the purpose of obtaining and maintaining housing while stay-at-home or social distancing orders are in place or for services that remain virtual even after restrictions are lifted</w:t>
      </w:r>
    </w:p>
    <w:p w14:paraId="1208555C" w14:textId="2E308513" w:rsidR="00E936B7" w:rsidRDefault="00E936B7" w:rsidP="00E936B7">
      <w:pPr>
        <w:widowControl/>
        <w:autoSpaceDE/>
        <w:autoSpaceDN/>
        <w:spacing w:after="160" w:line="259" w:lineRule="auto"/>
        <w:contextualSpacing/>
        <w:rPr>
          <w:sz w:val="24"/>
          <w:szCs w:val="24"/>
        </w:rPr>
      </w:pPr>
      <w:r>
        <w:rPr>
          <w:sz w:val="24"/>
          <w:szCs w:val="24"/>
        </w:rPr>
        <w:t>Furniture and Household Furnishings</w:t>
      </w:r>
    </w:p>
    <w:p w14:paraId="166DE5C6" w14:textId="6A0D4AA5" w:rsidR="00E936B7" w:rsidRDefault="00E936B7" w:rsidP="00E936B7">
      <w:pPr>
        <w:pStyle w:val="ListParagraph"/>
        <w:widowControl/>
        <w:numPr>
          <w:ilvl w:val="0"/>
          <w:numId w:val="73"/>
        </w:numPr>
        <w:autoSpaceDE/>
        <w:autoSpaceDN/>
        <w:spacing w:after="160" w:line="259" w:lineRule="auto"/>
        <w:contextualSpacing/>
        <w:rPr>
          <w:sz w:val="24"/>
          <w:szCs w:val="24"/>
        </w:rPr>
      </w:pPr>
      <w:r>
        <w:rPr>
          <w:sz w:val="24"/>
          <w:szCs w:val="24"/>
        </w:rPr>
        <w:t>Eligible for rapid rehousing and homelessness prevention households to assist them with obtaining and maintaining housing</w:t>
      </w:r>
    </w:p>
    <w:p w14:paraId="1AF5806C" w14:textId="75D69375" w:rsidR="00E936B7" w:rsidRDefault="00E936B7" w:rsidP="00E936B7">
      <w:pPr>
        <w:pStyle w:val="ListParagraph"/>
        <w:widowControl/>
        <w:numPr>
          <w:ilvl w:val="0"/>
          <w:numId w:val="73"/>
        </w:numPr>
        <w:autoSpaceDE/>
        <w:autoSpaceDN/>
        <w:spacing w:after="160" w:line="259" w:lineRule="auto"/>
        <w:contextualSpacing/>
        <w:rPr>
          <w:sz w:val="24"/>
          <w:szCs w:val="24"/>
        </w:rPr>
      </w:pPr>
      <w:r>
        <w:rPr>
          <w:sz w:val="24"/>
          <w:szCs w:val="24"/>
        </w:rPr>
        <w:t>The funds are subject to the requirements for equipment at 2 CFR 200.313 including the disposition requirements</w:t>
      </w:r>
    </w:p>
    <w:p w14:paraId="43E3E152" w14:textId="669D495B" w:rsidR="00E936B7" w:rsidRDefault="00E936B7" w:rsidP="00E936B7">
      <w:pPr>
        <w:widowControl/>
        <w:autoSpaceDE/>
        <w:autoSpaceDN/>
        <w:spacing w:after="160" w:line="259" w:lineRule="auto"/>
        <w:contextualSpacing/>
        <w:rPr>
          <w:sz w:val="24"/>
          <w:szCs w:val="24"/>
        </w:rPr>
      </w:pPr>
      <w:r>
        <w:rPr>
          <w:sz w:val="24"/>
          <w:szCs w:val="24"/>
        </w:rPr>
        <w:t>Renter’s Insurance</w:t>
      </w:r>
    </w:p>
    <w:p w14:paraId="3B141BF9" w14:textId="2AC49388" w:rsidR="00E936B7" w:rsidRDefault="00E936B7" w:rsidP="00E936B7">
      <w:pPr>
        <w:pStyle w:val="ListParagraph"/>
        <w:widowControl/>
        <w:numPr>
          <w:ilvl w:val="0"/>
          <w:numId w:val="74"/>
        </w:numPr>
        <w:autoSpaceDE/>
        <w:autoSpaceDN/>
        <w:spacing w:after="160" w:line="259" w:lineRule="auto"/>
        <w:contextualSpacing/>
        <w:rPr>
          <w:sz w:val="24"/>
          <w:szCs w:val="24"/>
        </w:rPr>
      </w:pPr>
      <w:r>
        <w:rPr>
          <w:sz w:val="24"/>
          <w:szCs w:val="24"/>
        </w:rPr>
        <w:t>Must be required by the landlord as a condition of residing in the unit</w:t>
      </w:r>
    </w:p>
    <w:p w14:paraId="525C90C7" w14:textId="131EB0A5" w:rsidR="00E936B7" w:rsidRDefault="00E936B7" w:rsidP="00E936B7">
      <w:pPr>
        <w:pStyle w:val="ListParagraph"/>
        <w:widowControl/>
        <w:numPr>
          <w:ilvl w:val="0"/>
          <w:numId w:val="74"/>
        </w:numPr>
        <w:autoSpaceDE/>
        <w:autoSpaceDN/>
        <w:spacing w:after="160" w:line="259" w:lineRule="auto"/>
        <w:contextualSpacing/>
        <w:rPr>
          <w:sz w:val="24"/>
          <w:szCs w:val="24"/>
        </w:rPr>
      </w:pPr>
      <w:r>
        <w:rPr>
          <w:sz w:val="24"/>
          <w:szCs w:val="24"/>
        </w:rPr>
        <w:t>Must be paid directly to the insurance company</w:t>
      </w:r>
    </w:p>
    <w:p w14:paraId="1B6B7000" w14:textId="5CF585D3" w:rsidR="00E936B7" w:rsidRDefault="00E936B7" w:rsidP="00E936B7">
      <w:pPr>
        <w:widowControl/>
        <w:autoSpaceDE/>
        <w:autoSpaceDN/>
        <w:spacing w:after="160" w:line="259" w:lineRule="auto"/>
        <w:contextualSpacing/>
        <w:rPr>
          <w:sz w:val="24"/>
          <w:szCs w:val="24"/>
        </w:rPr>
      </w:pPr>
      <w:r>
        <w:rPr>
          <w:sz w:val="24"/>
          <w:szCs w:val="24"/>
        </w:rPr>
        <w:t>Vaccine Incentives</w:t>
      </w:r>
    </w:p>
    <w:p w14:paraId="521BCC30" w14:textId="626722A3" w:rsidR="00E936B7"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Allowable expense under Street Outreach, Emergency Shelter, and Rapid Rehousing</w:t>
      </w:r>
    </w:p>
    <w:p w14:paraId="29A8AFBE" w14:textId="7409F9D5" w:rsidR="00706BD1"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Up to $50 per dose</w:t>
      </w:r>
    </w:p>
    <w:p w14:paraId="3DC247EE" w14:textId="6C226B33" w:rsidR="00706BD1" w:rsidRPr="00706BD1"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Cash payments are allowed</w:t>
      </w:r>
    </w:p>
    <w:p w14:paraId="50B9FE28" w14:textId="77777777" w:rsidR="008443FA" w:rsidRPr="00DF2544" w:rsidRDefault="008443FA" w:rsidP="008443FA">
      <w:pPr>
        <w:rPr>
          <w:b/>
          <w:bCs/>
          <w:i/>
          <w:iCs/>
          <w:sz w:val="24"/>
          <w:szCs w:val="24"/>
          <w:lang w:bidi="ar-SA"/>
        </w:rPr>
      </w:pPr>
      <w:r w:rsidRPr="00DF2544">
        <w:rPr>
          <w:b/>
          <w:bCs/>
          <w:i/>
          <w:iCs/>
          <w:sz w:val="24"/>
          <w:szCs w:val="24"/>
        </w:rPr>
        <w:t>Program Compliance and Monitoring</w:t>
      </w:r>
    </w:p>
    <w:p w14:paraId="0A5823EB" w14:textId="77777777" w:rsidR="008443FA" w:rsidRPr="005F360B" w:rsidRDefault="008443FA" w:rsidP="008443FA">
      <w:pPr>
        <w:rPr>
          <w:rFonts w:ascii="Calibri" w:hAnsi="Calibri" w:cs="Calibri"/>
          <w:highlight w:val="yellow"/>
        </w:rPr>
      </w:pPr>
    </w:p>
    <w:p w14:paraId="582B293C" w14:textId="495E2284" w:rsidR="008443FA" w:rsidRPr="00DF2544" w:rsidRDefault="008443FA" w:rsidP="003837DE">
      <w:pPr>
        <w:rPr>
          <w:sz w:val="24"/>
          <w:szCs w:val="24"/>
        </w:rPr>
      </w:pPr>
      <w:r w:rsidRPr="00DF2544">
        <w:rPr>
          <w:sz w:val="24"/>
          <w:szCs w:val="24"/>
        </w:rPr>
        <w:t xml:space="preserve">NC ESG-CV Subrecipients are required to comply and adhere to all program standards detailed </w:t>
      </w:r>
      <w:r w:rsidRPr="00DF2544">
        <w:rPr>
          <w:sz w:val="24"/>
          <w:szCs w:val="24"/>
        </w:rPr>
        <w:lastRenderedPageBreak/>
        <w:t xml:space="preserve">in the NC ESG </w:t>
      </w:r>
      <w:r w:rsidR="007366D6">
        <w:rPr>
          <w:sz w:val="24"/>
          <w:szCs w:val="24"/>
        </w:rPr>
        <w:t>2022</w:t>
      </w:r>
      <w:r w:rsidRPr="00DF2544">
        <w:rPr>
          <w:sz w:val="24"/>
          <w:szCs w:val="24"/>
        </w:rPr>
        <w:t xml:space="preserve"> Desk Guide and the Emergency Solutions Grant - CV Addendum.  All Subrecipients are subject to Compliance Monitoring Standards detailed in </w:t>
      </w:r>
      <w:r w:rsidRPr="00DF2544">
        <w:rPr>
          <w:b/>
          <w:bCs/>
          <w:sz w:val="24"/>
          <w:szCs w:val="24"/>
        </w:rPr>
        <w:t>SECTION II</w:t>
      </w:r>
      <w:r w:rsidRPr="00DF2544">
        <w:rPr>
          <w:sz w:val="24"/>
          <w:szCs w:val="24"/>
        </w:rPr>
        <w:t xml:space="preserve"> of this guide.  (24 CFR 576.500)</w:t>
      </w:r>
    </w:p>
    <w:p w14:paraId="0390E150" w14:textId="77777777" w:rsidR="00237F38" w:rsidRPr="005F360B" w:rsidRDefault="00237F38" w:rsidP="003837DE">
      <w:pPr>
        <w:rPr>
          <w:highlight w:val="yellow"/>
        </w:rPr>
      </w:pPr>
    </w:p>
    <w:p w14:paraId="72263CAA" w14:textId="2D0A8E96" w:rsidR="00237F38" w:rsidRPr="005F360B" w:rsidRDefault="00237F38" w:rsidP="005F360B">
      <w:pPr>
        <w:pStyle w:val="Heading2"/>
        <w:spacing w:before="0"/>
        <w:jc w:val="both"/>
        <w:rPr>
          <w:rFonts w:ascii="Times New Roman" w:hAnsi="Times New Roman" w:cs="Times New Roman"/>
          <w:bCs/>
          <w:color w:val="auto"/>
          <w:sz w:val="24"/>
          <w:szCs w:val="24"/>
          <w:highlight w:val="yellow"/>
        </w:rPr>
      </w:pPr>
      <w:r w:rsidRPr="005F360B">
        <w:rPr>
          <w:rFonts w:ascii="Times New Roman" w:hAnsi="Times New Roman" w:cs="Times New Roman"/>
          <w:b/>
          <w:color w:val="auto"/>
          <w:sz w:val="24"/>
          <w:szCs w:val="24"/>
          <w:highlight w:val="yellow"/>
        </w:rPr>
        <w:t xml:space="preserve">Virtual On-Site Compliance Visits </w:t>
      </w:r>
    </w:p>
    <w:p w14:paraId="61672E6C" w14:textId="7026A06C" w:rsidR="00237F38" w:rsidRPr="005F360B" w:rsidRDefault="00237F38" w:rsidP="00237F38">
      <w:pPr>
        <w:pStyle w:val="BodyText"/>
        <w:jc w:val="both"/>
        <w:rPr>
          <w:highlight w:val="yellow"/>
        </w:rPr>
      </w:pPr>
      <w:r w:rsidRPr="005F360B">
        <w:rPr>
          <w:highlight w:val="yellow"/>
        </w:rPr>
        <w:t xml:space="preserve">All On-site compliance visits will be conducted “virtually” by the NC ESG Office. </w:t>
      </w:r>
      <w:r w:rsidR="00444799" w:rsidRPr="005F360B">
        <w:rPr>
          <w:highlight w:val="yellow"/>
        </w:rPr>
        <w:t>Subrecipients will receive</w:t>
      </w:r>
      <w:r w:rsidR="00FC488C" w:rsidRPr="005F360B">
        <w:rPr>
          <w:highlight w:val="yellow"/>
        </w:rPr>
        <w:t xml:space="preserve"> written guidance </w:t>
      </w:r>
      <w:r w:rsidR="00444799" w:rsidRPr="005F360B">
        <w:rPr>
          <w:highlight w:val="yellow"/>
        </w:rPr>
        <w:t>an</w:t>
      </w:r>
      <w:r w:rsidR="00FC488C" w:rsidRPr="005F360B">
        <w:rPr>
          <w:highlight w:val="yellow"/>
        </w:rPr>
        <w:t xml:space="preserve">d </w:t>
      </w:r>
      <w:r w:rsidR="00444799" w:rsidRPr="005F360B">
        <w:rPr>
          <w:highlight w:val="yellow"/>
        </w:rPr>
        <w:t xml:space="preserve">notification </w:t>
      </w:r>
      <w:r w:rsidR="00FC488C" w:rsidRPr="005F360B">
        <w:rPr>
          <w:highlight w:val="yellow"/>
        </w:rPr>
        <w:t>citing</w:t>
      </w:r>
      <w:r w:rsidR="00444799" w:rsidRPr="005F360B">
        <w:rPr>
          <w:highlight w:val="yellow"/>
        </w:rPr>
        <w:t xml:space="preserve"> the date and time of the review </w:t>
      </w:r>
      <w:r w:rsidR="00FC488C" w:rsidRPr="005F360B">
        <w:rPr>
          <w:highlight w:val="yellow"/>
        </w:rPr>
        <w:t>and detailed a</w:t>
      </w:r>
      <w:r w:rsidR="00444799" w:rsidRPr="005F360B">
        <w:rPr>
          <w:highlight w:val="yellow"/>
        </w:rPr>
        <w:t xml:space="preserve"> listing of required documents to be submitted to the NC ESG office prior to monitoring</w:t>
      </w:r>
      <w:r w:rsidR="00FC488C" w:rsidRPr="005F360B">
        <w:rPr>
          <w:highlight w:val="yellow"/>
        </w:rPr>
        <w:t>.</w:t>
      </w:r>
    </w:p>
    <w:p w14:paraId="1DA01FD2" w14:textId="77777777" w:rsidR="00237F38" w:rsidRPr="005F360B" w:rsidRDefault="00237F38" w:rsidP="00237F38">
      <w:pPr>
        <w:pStyle w:val="BodyText"/>
        <w:jc w:val="both"/>
        <w:rPr>
          <w:sz w:val="20"/>
          <w:highlight w:val="yellow"/>
        </w:rPr>
      </w:pPr>
    </w:p>
    <w:p w14:paraId="22F16FE4" w14:textId="15ED59E5" w:rsidR="00237F38" w:rsidRPr="005F360B" w:rsidRDefault="00237F38" w:rsidP="005F360B">
      <w:pPr>
        <w:jc w:val="both"/>
        <w:rPr>
          <w:b/>
          <w:sz w:val="24"/>
          <w:szCs w:val="24"/>
          <w:highlight w:val="yellow"/>
        </w:rPr>
      </w:pPr>
      <w:r w:rsidRPr="005F360B">
        <w:rPr>
          <w:b/>
          <w:sz w:val="24"/>
          <w:szCs w:val="24"/>
          <w:highlight w:val="yellow"/>
        </w:rPr>
        <w:t>Announced Visit</w:t>
      </w:r>
      <w:r w:rsidR="00FC488C" w:rsidRPr="005F360B">
        <w:rPr>
          <w:b/>
          <w:sz w:val="24"/>
          <w:szCs w:val="24"/>
          <w:highlight w:val="yellow"/>
        </w:rPr>
        <w:t xml:space="preserve"> </w:t>
      </w:r>
      <w:bookmarkStart w:id="232" w:name="_Hlk63929594"/>
      <w:r w:rsidR="00FC488C" w:rsidRPr="005F360B">
        <w:rPr>
          <w:b/>
          <w:sz w:val="24"/>
          <w:szCs w:val="24"/>
          <w:highlight w:val="yellow"/>
        </w:rPr>
        <w:t>(</w:t>
      </w:r>
      <w:r w:rsidR="00FC488C" w:rsidRPr="005F360B">
        <w:rPr>
          <w:bCs/>
          <w:sz w:val="24"/>
          <w:szCs w:val="24"/>
          <w:highlight w:val="yellow"/>
        </w:rPr>
        <w:t>Temporarily Suspended</w:t>
      </w:r>
      <w:r w:rsidR="00FC488C" w:rsidRPr="005F360B">
        <w:rPr>
          <w:b/>
          <w:sz w:val="24"/>
          <w:szCs w:val="24"/>
          <w:highlight w:val="yellow"/>
        </w:rPr>
        <w:t>)</w:t>
      </w:r>
      <w:bookmarkEnd w:id="232"/>
    </w:p>
    <w:p w14:paraId="72876D1F" w14:textId="2E480EE0" w:rsidR="00237F38" w:rsidRPr="00E91BCE" w:rsidRDefault="00237F38" w:rsidP="00E91BCE">
      <w:pPr>
        <w:pStyle w:val="BodyText"/>
        <w:jc w:val="both"/>
      </w:pPr>
      <w:r w:rsidRPr="00DF2544">
        <w:t xml:space="preserve">The announced site visit is scheduled by the NC ESG program staff with the Subrecipient. Once the visit is scheduled, the Subrecipient </w:t>
      </w:r>
      <w:bookmarkStart w:id="233" w:name="_Hlk63929286"/>
      <w:r w:rsidRPr="00DF2544">
        <w:t xml:space="preserve">will be provided written guidance </w:t>
      </w:r>
      <w:bookmarkEnd w:id="233"/>
      <w:r w:rsidRPr="00DF2544">
        <w:t>which details the expectations for the visit.</w:t>
      </w:r>
    </w:p>
    <w:p w14:paraId="50723878" w14:textId="77777777" w:rsidR="00237F38" w:rsidRPr="005F360B" w:rsidRDefault="00237F38" w:rsidP="00237F38">
      <w:pPr>
        <w:ind w:left="180"/>
        <w:jc w:val="both"/>
        <w:rPr>
          <w:b/>
          <w:sz w:val="24"/>
          <w:szCs w:val="24"/>
          <w:highlight w:val="yellow"/>
        </w:rPr>
      </w:pPr>
    </w:p>
    <w:p w14:paraId="48ED3753" w14:textId="7BD98855" w:rsidR="00237F38" w:rsidRPr="005F360B" w:rsidRDefault="00237F38" w:rsidP="005F360B">
      <w:pPr>
        <w:jc w:val="both"/>
        <w:rPr>
          <w:bCs/>
          <w:sz w:val="24"/>
          <w:szCs w:val="24"/>
          <w:highlight w:val="yellow"/>
        </w:rPr>
      </w:pPr>
      <w:r w:rsidRPr="005F360B">
        <w:rPr>
          <w:b/>
          <w:sz w:val="24"/>
          <w:szCs w:val="24"/>
          <w:highlight w:val="yellow"/>
        </w:rPr>
        <w:t>Unannounced Visit</w:t>
      </w:r>
      <w:r w:rsidR="00FC488C" w:rsidRPr="005F360B">
        <w:rPr>
          <w:b/>
          <w:sz w:val="24"/>
          <w:szCs w:val="24"/>
          <w:highlight w:val="yellow"/>
        </w:rPr>
        <w:t xml:space="preserve"> </w:t>
      </w:r>
      <w:r w:rsidR="00FC488C" w:rsidRPr="005F360B">
        <w:rPr>
          <w:bCs/>
          <w:sz w:val="24"/>
          <w:szCs w:val="24"/>
          <w:highlight w:val="yellow"/>
        </w:rPr>
        <w:t>(Temporarily Suspended)</w:t>
      </w:r>
    </w:p>
    <w:p w14:paraId="4F703BED" w14:textId="77777777" w:rsidR="00237F38" w:rsidRDefault="00237F38" w:rsidP="005F360B">
      <w:pPr>
        <w:pStyle w:val="BodyText"/>
        <w:jc w:val="both"/>
      </w:pPr>
      <w:r w:rsidRPr="00DF2544">
        <w:t>NC ESG staff members have the right to conduct unannounced visits.  Unannounced</w:t>
      </w:r>
      <w:r w:rsidRPr="00DF2544">
        <w:rPr>
          <w:spacing w:val="-11"/>
        </w:rPr>
        <w:t xml:space="preserve"> </w:t>
      </w:r>
      <w:r w:rsidRPr="00DF2544">
        <w:t>site</w:t>
      </w:r>
      <w:r w:rsidRPr="00DF2544">
        <w:rPr>
          <w:spacing w:val="-12"/>
        </w:rPr>
        <w:t xml:space="preserve"> </w:t>
      </w:r>
      <w:r w:rsidRPr="00DF2544">
        <w:t>visits</w:t>
      </w:r>
      <w:r w:rsidRPr="00DF2544">
        <w:rPr>
          <w:spacing w:val="-12"/>
        </w:rPr>
        <w:t xml:space="preserve"> </w:t>
      </w:r>
      <w:r w:rsidRPr="00DF2544">
        <w:t>are</w:t>
      </w:r>
      <w:r w:rsidRPr="00DF2544">
        <w:rPr>
          <w:spacing w:val="-12"/>
        </w:rPr>
        <w:t xml:space="preserve"> </w:t>
      </w:r>
      <w:r w:rsidRPr="00DF2544">
        <w:t>conducted based on certain factors, including but not limited to, agency’s prior history with NC ESG, concerns/deficiencies noted in Subrecipient’s client files, desk monitors, and/or financial statements, outcome of an announced visit, and fulfilling grant requirements such as timely and accurate requisition submissions.  It is the Subrecipient’s responsibility to notify the NC ESG Office of changes in business hours or if the Subrecipient</w:t>
      </w:r>
      <w:r w:rsidRPr="00DF2544">
        <w:rPr>
          <w:spacing w:val="-11"/>
        </w:rPr>
        <w:t xml:space="preserve"> </w:t>
      </w:r>
      <w:r w:rsidRPr="00DF2544">
        <w:t>will</w:t>
      </w:r>
      <w:r w:rsidRPr="00DF2544">
        <w:rPr>
          <w:spacing w:val="-11"/>
        </w:rPr>
        <w:t xml:space="preserve"> </w:t>
      </w:r>
      <w:r w:rsidRPr="00DF2544">
        <w:t>be</w:t>
      </w:r>
      <w:r w:rsidRPr="00DF2544">
        <w:rPr>
          <w:spacing w:val="-12"/>
        </w:rPr>
        <w:t xml:space="preserve"> </w:t>
      </w:r>
      <w:r w:rsidRPr="00DF2544">
        <w:t>closed</w:t>
      </w:r>
      <w:r w:rsidRPr="00DF2544">
        <w:rPr>
          <w:spacing w:val="-12"/>
        </w:rPr>
        <w:t xml:space="preserve"> </w:t>
      </w:r>
      <w:r w:rsidRPr="00DF2544">
        <w:t>for</w:t>
      </w:r>
      <w:r w:rsidRPr="00DF2544">
        <w:rPr>
          <w:spacing w:val="-12"/>
        </w:rPr>
        <w:t xml:space="preserve"> </w:t>
      </w:r>
      <w:r w:rsidRPr="00DF2544">
        <w:t>an</w:t>
      </w:r>
      <w:r w:rsidRPr="00DF2544">
        <w:rPr>
          <w:spacing w:val="-9"/>
        </w:rPr>
        <w:t xml:space="preserve"> </w:t>
      </w:r>
      <w:r w:rsidRPr="00DF2544">
        <w:t>extended</w:t>
      </w:r>
      <w:r w:rsidRPr="00DF2544">
        <w:rPr>
          <w:spacing w:val="-12"/>
        </w:rPr>
        <w:t xml:space="preserve"> </w:t>
      </w:r>
      <w:r w:rsidRPr="00DF2544">
        <w:t>amount</w:t>
      </w:r>
      <w:r w:rsidRPr="00DF2544">
        <w:rPr>
          <w:spacing w:val="-11"/>
        </w:rPr>
        <w:t xml:space="preserve"> </w:t>
      </w:r>
      <w:r w:rsidRPr="00DF2544">
        <w:t>of</w:t>
      </w:r>
      <w:r w:rsidRPr="00DF2544">
        <w:rPr>
          <w:spacing w:val="-12"/>
        </w:rPr>
        <w:t xml:space="preserve"> </w:t>
      </w:r>
      <w:r w:rsidRPr="00DF2544">
        <w:t>time.  The general</w:t>
      </w:r>
      <w:r w:rsidRPr="00DF2544">
        <w:rPr>
          <w:spacing w:val="-10"/>
        </w:rPr>
        <w:t xml:space="preserve"> </w:t>
      </w:r>
      <w:r w:rsidRPr="00DF2544">
        <w:t>time</w:t>
      </w:r>
      <w:r w:rsidRPr="00DF2544">
        <w:rPr>
          <w:spacing w:val="-11"/>
        </w:rPr>
        <w:t xml:space="preserve"> </w:t>
      </w:r>
      <w:r w:rsidRPr="00DF2544">
        <w:t>limit</w:t>
      </w:r>
      <w:r w:rsidRPr="00DF2544">
        <w:rPr>
          <w:spacing w:val="-10"/>
        </w:rPr>
        <w:t xml:space="preserve"> </w:t>
      </w:r>
      <w:r w:rsidRPr="00DF2544">
        <w:t>to</w:t>
      </w:r>
      <w:r w:rsidRPr="00DF2544">
        <w:rPr>
          <w:spacing w:val="-11"/>
        </w:rPr>
        <w:t xml:space="preserve"> </w:t>
      </w:r>
      <w:r w:rsidRPr="00DF2544">
        <w:t>produce</w:t>
      </w:r>
      <w:r w:rsidRPr="00DF2544">
        <w:rPr>
          <w:spacing w:val="-11"/>
        </w:rPr>
        <w:t xml:space="preserve"> </w:t>
      </w:r>
      <w:r w:rsidRPr="00DF2544">
        <w:t>these</w:t>
      </w:r>
      <w:r w:rsidRPr="00DF2544">
        <w:rPr>
          <w:spacing w:val="-12"/>
        </w:rPr>
        <w:t xml:space="preserve"> </w:t>
      </w:r>
      <w:r w:rsidRPr="00DF2544">
        <w:t>files or other requested materials is</w:t>
      </w:r>
      <w:r w:rsidRPr="00DF2544">
        <w:rPr>
          <w:spacing w:val="-10"/>
        </w:rPr>
        <w:t xml:space="preserve"> </w:t>
      </w:r>
      <w:r w:rsidRPr="00DF2544">
        <w:t>15-30</w:t>
      </w:r>
      <w:r w:rsidRPr="00DF2544">
        <w:rPr>
          <w:spacing w:val="-11"/>
        </w:rPr>
        <w:t xml:space="preserve"> </w:t>
      </w:r>
      <w:r w:rsidRPr="00DF2544">
        <w:t>minutes.</w:t>
      </w:r>
      <w:r>
        <w:t xml:space="preserve">  </w:t>
      </w:r>
    </w:p>
    <w:p w14:paraId="6256BAA5" w14:textId="77777777" w:rsidR="008443FA" w:rsidRDefault="008443FA" w:rsidP="003837DE">
      <w:pPr>
        <w:rPr>
          <w:b/>
          <w:bCs/>
          <w:i/>
          <w:iCs/>
          <w:sz w:val="24"/>
          <w:szCs w:val="24"/>
        </w:rPr>
      </w:pPr>
    </w:p>
    <w:p w14:paraId="1ECBFE09" w14:textId="0AD9D896" w:rsidR="003837DE" w:rsidRDefault="003837DE" w:rsidP="003837DE">
      <w:pPr>
        <w:rPr>
          <w:b/>
          <w:bCs/>
          <w:i/>
          <w:iCs/>
          <w:sz w:val="24"/>
          <w:szCs w:val="24"/>
        </w:rPr>
      </w:pPr>
      <w:r>
        <w:rPr>
          <w:b/>
          <w:bCs/>
          <w:i/>
          <w:iCs/>
          <w:sz w:val="24"/>
          <w:szCs w:val="24"/>
        </w:rPr>
        <w:t>Program Requirements</w:t>
      </w:r>
    </w:p>
    <w:p w14:paraId="12DD548C" w14:textId="77777777" w:rsidR="003837DE" w:rsidRDefault="003837DE" w:rsidP="003837DE">
      <w:pPr>
        <w:rPr>
          <w:sz w:val="24"/>
          <w:szCs w:val="24"/>
        </w:rPr>
      </w:pPr>
      <w:r>
        <w:rPr>
          <w:sz w:val="24"/>
          <w:szCs w:val="24"/>
        </w:rPr>
        <w:t>Funds are not subject to the CoC consultation requirements.</w:t>
      </w:r>
    </w:p>
    <w:p w14:paraId="6B93B2D3" w14:textId="77777777" w:rsidR="005A6BBC" w:rsidRDefault="005A6BBC" w:rsidP="003837DE">
      <w:pPr>
        <w:rPr>
          <w:sz w:val="24"/>
          <w:szCs w:val="24"/>
        </w:rPr>
      </w:pPr>
    </w:p>
    <w:p w14:paraId="500137F4" w14:textId="4180218B" w:rsidR="003837DE" w:rsidRDefault="003837DE" w:rsidP="003837DE">
      <w:pPr>
        <w:rPr>
          <w:sz w:val="24"/>
          <w:szCs w:val="24"/>
        </w:rPr>
      </w:pPr>
      <w:r>
        <w:rPr>
          <w:sz w:val="24"/>
          <w:szCs w:val="24"/>
        </w:rPr>
        <w:t>Requirement for coordination with other targeted homeless services is waived.</w:t>
      </w:r>
    </w:p>
    <w:p w14:paraId="68EFEE9C" w14:textId="77777777" w:rsidR="005A6BBC" w:rsidRDefault="005A6BBC" w:rsidP="003837DE">
      <w:pPr>
        <w:rPr>
          <w:sz w:val="24"/>
          <w:szCs w:val="24"/>
        </w:rPr>
      </w:pPr>
    </w:p>
    <w:p w14:paraId="59CC7537" w14:textId="1C4046FC" w:rsidR="003837DE" w:rsidRDefault="003837DE" w:rsidP="003837DE">
      <w:pPr>
        <w:rPr>
          <w:sz w:val="24"/>
          <w:szCs w:val="24"/>
        </w:rPr>
      </w:pPr>
      <w:r>
        <w:rPr>
          <w:sz w:val="24"/>
          <w:szCs w:val="24"/>
        </w:rPr>
        <w:t>Requirement for coordination with mainstream resources is waived.</w:t>
      </w:r>
    </w:p>
    <w:p w14:paraId="76F3BE96" w14:textId="77777777" w:rsidR="005A6BBC" w:rsidRDefault="005A6BBC" w:rsidP="003837DE">
      <w:pPr>
        <w:rPr>
          <w:sz w:val="24"/>
          <w:szCs w:val="24"/>
        </w:rPr>
      </w:pPr>
    </w:p>
    <w:p w14:paraId="13B99633" w14:textId="57A1D84C" w:rsidR="003837DE" w:rsidRDefault="003837DE" w:rsidP="003837DE">
      <w:pPr>
        <w:rPr>
          <w:sz w:val="24"/>
          <w:szCs w:val="24"/>
        </w:rPr>
      </w:pPr>
      <w:r>
        <w:rPr>
          <w:sz w:val="24"/>
          <w:szCs w:val="24"/>
        </w:rPr>
        <w:t>HMIS, CE, and written standard requirements are waived for the period of January 21, 2020 – June 30, 2020.</w:t>
      </w:r>
    </w:p>
    <w:p w14:paraId="557F61D4" w14:textId="77777777" w:rsidR="005A6BBC" w:rsidRDefault="005A6BBC" w:rsidP="003837DE">
      <w:pPr>
        <w:rPr>
          <w:sz w:val="24"/>
          <w:szCs w:val="24"/>
        </w:rPr>
      </w:pPr>
    </w:p>
    <w:p w14:paraId="51C3E67D" w14:textId="7FE37EAB" w:rsidR="003837DE" w:rsidRDefault="003837DE" w:rsidP="003837DE">
      <w:pPr>
        <w:rPr>
          <w:sz w:val="24"/>
          <w:szCs w:val="24"/>
        </w:rPr>
      </w:pPr>
      <w:r>
        <w:rPr>
          <w:sz w:val="24"/>
          <w:szCs w:val="24"/>
        </w:rPr>
        <w:t>Waiver for housing stability case management is extended for the duration of the ESG-CV program.</w:t>
      </w:r>
    </w:p>
    <w:p w14:paraId="23D6397A" w14:textId="77777777" w:rsidR="005A6BBC" w:rsidRDefault="005A6BBC" w:rsidP="003837DE">
      <w:pPr>
        <w:rPr>
          <w:sz w:val="24"/>
          <w:szCs w:val="24"/>
        </w:rPr>
      </w:pPr>
    </w:p>
    <w:p w14:paraId="636E1995" w14:textId="12D8D7A9" w:rsidR="003837DE" w:rsidRDefault="003837DE" w:rsidP="003837DE">
      <w:pPr>
        <w:rPr>
          <w:sz w:val="24"/>
          <w:szCs w:val="24"/>
        </w:rPr>
      </w:pPr>
      <w:r>
        <w:rPr>
          <w:sz w:val="24"/>
          <w:szCs w:val="24"/>
        </w:rPr>
        <w:t>Duplication of benefits is prohibited.</w:t>
      </w:r>
    </w:p>
    <w:p w14:paraId="60FC1385" w14:textId="77777777" w:rsidR="005A6BBC" w:rsidRDefault="005A6BBC" w:rsidP="003837DE">
      <w:pPr>
        <w:rPr>
          <w:i/>
          <w:iCs/>
          <w:sz w:val="24"/>
          <w:szCs w:val="24"/>
        </w:rPr>
      </w:pPr>
    </w:p>
    <w:p w14:paraId="11D8509C" w14:textId="6C67B0F2" w:rsidR="003837DE" w:rsidRDefault="003837DE" w:rsidP="003837DE">
      <w:pPr>
        <w:rPr>
          <w:i/>
          <w:iCs/>
          <w:sz w:val="24"/>
          <w:szCs w:val="24"/>
        </w:rPr>
      </w:pPr>
      <w:r w:rsidRPr="00624A63">
        <w:rPr>
          <w:i/>
          <w:iCs/>
          <w:sz w:val="24"/>
          <w:szCs w:val="24"/>
        </w:rPr>
        <w:t>Individuals and families experiencing homelessness must not be required to receive treatment or perform any other prerequisite activities as a condition for receiving shelter, rental assistance, or other services provided with ESG-CV funds.</w:t>
      </w:r>
    </w:p>
    <w:p w14:paraId="450FAFFD" w14:textId="77777777" w:rsidR="005A6BBC" w:rsidRDefault="005A6BBC" w:rsidP="003837DE">
      <w:pPr>
        <w:rPr>
          <w:b/>
          <w:bCs/>
          <w:i/>
          <w:iCs/>
          <w:sz w:val="24"/>
          <w:szCs w:val="24"/>
        </w:rPr>
      </w:pPr>
    </w:p>
    <w:p w14:paraId="337AC886" w14:textId="77777777" w:rsidR="00E91BCE" w:rsidRDefault="00E91BCE" w:rsidP="003837DE">
      <w:pPr>
        <w:rPr>
          <w:b/>
          <w:bCs/>
          <w:i/>
          <w:iCs/>
          <w:sz w:val="24"/>
          <w:szCs w:val="24"/>
        </w:rPr>
      </w:pPr>
    </w:p>
    <w:p w14:paraId="238B51B4" w14:textId="77777777" w:rsidR="00E91BCE" w:rsidRDefault="00E91BCE" w:rsidP="003837DE">
      <w:pPr>
        <w:rPr>
          <w:b/>
          <w:bCs/>
          <w:i/>
          <w:iCs/>
          <w:sz w:val="24"/>
          <w:szCs w:val="24"/>
        </w:rPr>
      </w:pPr>
    </w:p>
    <w:p w14:paraId="12CFD777" w14:textId="77777777" w:rsidR="00E91BCE" w:rsidRDefault="00E91BCE" w:rsidP="003837DE">
      <w:pPr>
        <w:rPr>
          <w:b/>
          <w:bCs/>
          <w:i/>
          <w:iCs/>
          <w:sz w:val="24"/>
          <w:szCs w:val="24"/>
        </w:rPr>
      </w:pPr>
    </w:p>
    <w:p w14:paraId="1CD8CE3F" w14:textId="77777777" w:rsidR="00E91BCE" w:rsidRDefault="00E91BCE" w:rsidP="003837DE">
      <w:pPr>
        <w:rPr>
          <w:b/>
          <w:bCs/>
          <w:i/>
          <w:iCs/>
          <w:sz w:val="24"/>
          <w:szCs w:val="24"/>
        </w:rPr>
      </w:pPr>
    </w:p>
    <w:p w14:paraId="32991E3B" w14:textId="4A89A056" w:rsidR="003837DE" w:rsidRDefault="003837DE" w:rsidP="003837DE">
      <w:pPr>
        <w:rPr>
          <w:b/>
          <w:bCs/>
          <w:i/>
          <w:iCs/>
          <w:sz w:val="24"/>
          <w:szCs w:val="24"/>
        </w:rPr>
      </w:pPr>
      <w:r>
        <w:rPr>
          <w:b/>
          <w:bCs/>
          <w:i/>
          <w:iCs/>
          <w:sz w:val="24"/>
          <w:szCs w:val="24"/>
        </w:rPr>
        <w:t>Reporting Requirements</w:t>
      </w:r>
    </w:p>
    <w:p w14:paraId="66A4F7AD" w14:textId="77777777" w:rsidR="005A6BBC" w:rsidRDefault="005A6BBC" w:rsidP="003837DE">
      <w:pPr>
        <w:rPr>
          <w:sz w:val="24"/>
          <w:szCs w:val="24"/>
        </w:rPr>
      </w:pPr>
    </w:p>
    <w:p w14:paraId="68AB65ED" w14:textId="0E0064A1" w:rsidR="00E91BCE" w:rsidRDefault="003837DE" w:rsidP="00C92CED">
      <w:pPr>
        <w:rPr>
          <w:sz w:val="24"/>
          <w:szCs w:val="24"/>
        </w:rPr>
      </w:pPr>
      <w:r>
        <w:rPr>
          <w:sz w:val="24"/>
          <w:szCs w:val="24"/>
        </w:rPr>
        <w:t>CAPER</w:t>
      </w:r>
      <w:r w:rsidR="00E91BCE">
        <w:rPr>
          <w:sz w:val="24"/>
          <w:szCs w:val="24"/>
        </w:rPr>
        <w:t>s</w:t>
      </w:r>
      <w:r>
        <w:rPr>
          <w:sz w:val="24"/>
          <w:szCs w:val="24"/>
        </w:rPr>
        <w:t xml:space="preserve"> </w:t>
      </w:r>
      <w:r w:rsidR="00E91BCE">
        <w:rPr>
          <w:sz w:val="24"/>
          <w:szCs w:val="24"/>
        </w:rPr>
        <w:t>are</w:t>
      </w:r>
      <w:r>
        <w:rPr>
          <w:sz w:val="24"/>
          <w:szCs w:val="24"/>
        </w:rPr>
        <w:t xml:space="preserve"> required quarterly.  </w:t>
      </w:r>
      <w:r w:rsidR="00E91BCE">
        <w:rPr>
          <w:sz w:val="24"/>
          <w:szCs w:val="24"/>
        </w:rPr>
        <w:t xml:space="preserve">CAPERs are due on the following dates: </w:t>
      </w:r>
    </w:p>
    <w:p w14:paraId="2887BD03" w14:textId="77777777" w:rsidR="00E91BCE" w:rsidRDefault="00E91BCE" w:rsidP="00C92CED">
      <w:pPr>
        <w:rPr>
          <w:sz w:val="24"/>
          <w:szCs w:val="24"/>
        </w:rPr>
      </w:pPr>
    </w:p>
    <w:p w14:paraId="3E1701D2" w14:textId="446D19E8" w:rsidR="00C92CED" w:rsidRDefault="00E91BCE" w:rsidP="00C92CED">
      <w:pPr>
        <w:rPr>
          <w:sz w:val="24"/>
          <w:szCs w:val="24"/>
        </w:rPr>
      </w:pPr>
      <w:r>
        <w:rPr>
          <w:sz w:val="24"/>
          <w:szCs w:val="24"/>
        </w:rPr>
        <w:t>Initial CAPER: October 30, 2020</w:t>
      </w:r>
    </w:p>
    <w:p w14:paraId="12519835" w14:textId="47613BBC" w:rsidR="00E91BCE" w:rsidRDefault="00E91BCE" w:rsidP="00C92CED">
      <w:pPr>
        <w:rPr>
          <w:sz w:val="24"/>
          <w:szCs w:val="24"/>
        </w:rPr>
      </w:pPr>
      <w:r>
        <w:rPr>
          <w:sz w:val="24"/>
          <w:szCs w:val="24"/>
        </w:rPr>
        <w:t xml:space="preserve">Quarter 1: January 30, </w:t>
      </w:r>
      <w:r w:rsidR="007366D6">
        <w:rPr>
          <w:sz w:val="24"/>
          <w:szCs w:val="24"/>
        </w:rPr>
        <w:t>2022</w:t>
      </w:r>
    </w:p>
    <w:p w14:paraId="21001FF6" w14:textId="698428B8" w:rsidR="00E91BCE" w:rsidRDefault="00E91BCE" w:rsidP="00C92CED">
      <w:pPr>
        <w:rPr>
          <w:sz w:val="24"/>
          <w:szCs w:val="24"/>
        </w:rPr>
      </w:pPr>
      <w:r>
        <w:rPr>
          <w:sz w:val="24"/>
          <w:szCs w:val="24"/>
        </w:rPr>
        <w:t xml:space="preserve">Quarter 2: April 30, </w:t>
      </w:r>
      <w:r w:rsidR="007366D6">
        <w:rPr>
          <w:sz w:val="24"/>
          <w:szCs w:val="24"/>
        </w:rPr>
        <w:t>2022</w:t>
      </w:r>
    </w:p>
    <w:p w14:paraId="60DA6949" w14:textId="3FB8BABD" w:rsidR="00E91BCE" w:rsidRDefault="00E91BCE" w:rsidP="00C92CED">
      <w:pPr>
        <w:rPr>
          <w:sz w:val="24"/>
          <w:szCs w:val="24"/>
        </w:rPr>
      </w:pPr>
      <w:r>
        <w:rPr>
          <w:sz w:val="24"/>
          <w:szCs w:val="24"/>
        </w:rPr>
        <w:t xml:space="preserve">Quarter 3: July 30, </w:t>
      </w:r>
      <w:r w:rsidR="007366D6">
        <w:rPr>
          <w:sz w:val="24"/>
          <w:szCs w:val="24"/>
        </w:rPr>
        <w:t>2022</w:t>
      </w:r>
    </w:p>
    <w:p w14:paraId="70BCF64C" w14:textId="4720ED57" w:rsidR="00E91BCE" w:rsidRDefault="00E91BCE" w:rsidP="00C92CED">
      <w:pPr>
        <w:rPr>
          <w:sz w:val="24"/>
          <w:szCs w:val="24"/>
        </w:rPr>
      </w:pPr>
      <w:r>
        <w:rPr>
          <w:sz w:val="24"/>
          <w:szCs w:val="24"/>
        </w:rPr>
        <w:t xml:space="preserve">Quarter 4: October 30, </w:t>
      </w:r>
      <w:r w:rsidR="007366D6">
        <w:rPr>
          <w:sz w:val="24"/>
          <w:szCs w:val="24"/>
        </w:rPr>
        <w:t>2022</w:t>
      </w:r>
    </w:p>
    <w:p w14:paraId="4EEEA706" w14:textId="0842672E" w:rsidR="00E91BCE" w:rsidRDefault="00E91BCE" w:rsidP="00C92CED">
      <w:pPr>
        <w:rPr>
          <w:sz w:val="24"/>
          <w:szCs w:val="24"/>
        </w:rPr>
      </w:pPr>
      <w:r>
        <w:rPr>
          <w:sz w:val="24"/>
          <w:szCs w:val="24"/>
        </w:rPr>
        <w:t xml:space="preserve">Quarter 5: January 30, </w:t>
      </w:r>
      <w:r w:rsidR="007366D6">
        <w:rPr>
          <w:sz w:val="24"/>
          <w:szCs w:val="24"/>
        </w:rPr>
        <w:t>2023</w:t>
      </w:r>
    </w:p>
    <w:p w14:paraId="04A62AD4" w14:textId="3720A0E4" w:rsidR="00E91BCE" w:rsidRDefault="00E91BCE" w:rsidP="00C92CED">
      <w:pPr>
        <w:rPr>
          <w:sz w:val="24"/>
          <w:szCs w:val="24"/>
        </w:rPr>
      </w:pPr>
      <w:r>
        <w:rPr>
          <w:sz w:val="24"/>
          <w:szCs w:val="24"/>
        </w:rPr>
        <w:t xml:space="preserve">Quarter 6: April 30, </w:t>
      </w:r>
      <w:r w:rsidR="007366D6">
        <w:rPr>
          <w:sz w:val="24"/>
          <w:szCs w:val="24"/>
        </w:rPr>
        <w:t>2023</w:t>
      </w:r>
    </w:p>
    <w:p w14:paraId="1BB2EA7B" w14:textId="7E3C6587" w:rsidR="00E91BCE" w:rsidRDefault="00E91BCE" w:rsidP="00C92CED">
      <w:pPr>
        <w:rPr>
          <w:sz w:val="24"/>
          <w:szCs w:val="24"/>
        </w:rPr>
      </w:pPr>
      <w:r>
        <w:rPr>
          <w:sz w:val="24"/>
          <w:szCs w:val="24"/>
        </w:rPr>
        <w:t>Quarter 7: July 30, 2020</w:t>
      </w:r>
    </w:p>
    <w:p w14:paraId="6E0FE340" w14:textId="34CFC2F3" w:rsidR="00E91BCE" w:rsidRPr="00E91BCE" w:rsidRDefault="00E91BCE" w:rsidP="00C92CED">
      <w:pPr>
        <w:rPr>
          <w:sz w:val="24"/>
          <w:szCs w:val="24"/>
        </w:rPr>
      </w:pPr>
      <w:r>
        <w:rPr>
          <w:sz w:val="24"/>
          <w:szCs w:val="24"/>
        </w:rPr>
        <w:t xml:space="preserve">Quarter 8: September 30, </w:t>
      </w:r>
      <w:r w:rsidR="007366D6">
        <w:rPr>
          <w:sz w:val="24"/>
          <w:szCs w:val="24"/>
        </w:rPr>
        <w:t>2023</w:t>
      </w:r>
    </w:p>
    <w:p w14:paraId="0A40E9DC" w14:textId="77777777" w:rsidR="00C92CED" w:rsidRPr="00C92CED" w:rsidRDefault="00C92CED" w:rsidP="00C92CED">
      <w:pPr>
        <w:jc w:val="right"/>
      </w:pPr>
    </w:p>
    <w:sectPr w:rsidR="00C92CED" w:rsidRPr="00C92CED" w:rsidSect="00E524CC">
      <w:type w:val="nextColumn"/>
      <w:pgSz w:w="12240" w:h="15840"/>
      <w:pgMar w:top="1170" w:right="1440" w:bottom="720" w:left="144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F6DBE" w14:textId="77777777" w:rsidR="007366D6" w:rsidRDefault="007366D6">
      <w:r>
        <w:separator/>
      </w:r>
    </w:p>
  </w:endnote>
  <w:endnote w:type="continuationSeparator" w:id="0">
    <w:p w14:paraId="3A5A65E3" w14:textId="77777777" w:rsidR="007366D6" w:rsidRDefault="0073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D5FD" w14:textId="48211B08" w:rsidR="007366D6" w:rsidRDefault="007366D6" w:rsidP="000C6AF9">
    <w:pPr>
      <w:pStyle w:val="Footer"/>
      <w:jc w:val="right"/>
    </w:pPr>
    <w:r>
      <w:t xml:space="preserve">January 2022 | </w:t>
    </w:r>
    <w:sdt>
      <w:sdtPr>
        <w:id w:val="796186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79472F50" w14:textId="77777777" w:rsidR="007366D6" w:rsidRDefault="007366D6" w:rsidP="000C6AF9">
    <w:pPr>
      <w:pStyle w:val="Footer"/>
    </w:pPr>
  </w:p>
  <w:p w14:paraId="3AEEF930" w14:textId="77777777" w:rsidR="007366D6" w:rsidRDefault="007366D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92A1" w14:textId="3D047F8B" w:rsidR="007366D6" w:rsidRDefault="007366D6" w:rsidP="000C6AF9">
    <w:pPr>
      <w:pStyle w:val="Footer"/>
      <w:jc w:val="right"/>
    </w:pPr>
    <w:r>
      <w:t xml:space="preserve">January 2022 | </w:t>
    </w:r>
    <w:sdt>
      <w:sdtPr>
        <w:id w:val="1929763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32</w:t>
        </w:r>
        <w:r>
          <w:rPr>
            <w:noProof/>
          </w:rPr>
          <w:fldChar w:fldCharType="end"/>
        </w:r>
      </w:sdtContent>
    </w:sdt>
  </w:p>
  <w:p w14:paraId="350BED10" w14:textId="77777777" w:rsidR="007366D6" w:rsidRDefault="007366D6" w:rsidP="000C6AF9">
    <w:pPr>
      <w:pStyle w:val="Footer"/>
    </w:pPr>
  </w:p>
  <w:p w14:paraId="25925458" w14:textId="77777777" w:rsidR="007366D6" w:rsidRDefault="007366D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E386" w14:textId="6EEAFF24" w:rsidR="007366D6" w:rsidRDefault="007366D6" w:rsidP="000C6AF9">
    <w:pPr>
      <w:pStyle w:val="Footer"/>
      <w:jc w:val="right"/>
    </w:pPr>
    <w:r>
      <w:t xml:space="preserve">January 2022 | </w:t>
    </w:r>
    <w:sdt>
      <w:sdtPr>
        <w:id w:val="-75743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2D0F5410" w14:textId="77777777" w:rsidR="007366D6" w:rsidRDefault="007366D6" w:rsidP="000C6AF9">
    <w:pPr>
      <w:pStyle w:val="Footer"/>
    </w:pPr>
  </w:p>
  <w:p w14:paraId="4018AF1F" w14:textId="77777777" w:rsidR="007366D6" w:rsidRDefault="007366D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4809" w14:textId="77777777" w:rsidR="007366D6" w:rsidRDefault="007366D6">
      <w:r>
        <w:separator/>
      </w:r>
    </w:p>
  </w:footnote>
  <w:footnote w:type="continuationSeparator" w:id="0">
    <w:p w14:paraId="46BACD78" w14:textId="77777777" w:rsidR="007366D6" w:rsidRDefault="00736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0376"/>
    <w:multiLevelType w:val="hybridMultilevel"/>
    <w:tmpl w:val="FE2EDD8A"/>
    <w:lvl w:ilvl="0" w:tplc="AE6CE4CA">
      <w:numFmt w:val="bullet"/>
      <w:lvlText w:val=""/>
      <w:lvlJc w:val="left"/>
      <w:pPr>
        <w:ind w:left="463" w:hanging="360"/>
      </w:pPr>
      <w:rPr>
        <w:rFonts w:ascii="Symbol" w:eastAsia="Symbol" w:hAnsi="Symbol" w:cs="Symbol" w:hint="default"/>
        <w:color w:val="001F5F"/>
        <w:w w:val="99"/>
        <w:sz w:val="20"/>
        <w:szCs w:val="20"/>
      </w:rPr>
    </w:lvl>
    <w:lvl w:ilvl="1" w:tplc="BB0C5BB8">
      <w:numFmt w:val="bullet"/>
      <w:lvlText w:val="•"/>
      <w:lvlJc w:val="left"/>
      <w:pPr>
        <w:ind w:left="682" w:hanging="360"/>
      </w:pPr>
    </w:lvl>
    <w:lvl w:ilvl="2" w:tplc="3F18DA7C">
      <w:numFmt w:val="bullet"/>
      <w:lvlText w:val="•"/>
      <w:lvlJc w:val="left"/>
      <w:pPr>
        <w:ind w:left="904" w:hanging="360"/>
      </w:pPr>
    </w:lvl>
    <w:lvl w:ilvl="3" w:tplc="70C0CEE2">
      <w:numFmt w:val="bullet"/>
      <w:lvlText w:val="•"/>
      <w:lvlJc w:val="left"/>
      <w:pPr>
        <w:ind w:left="1126" w:hanging="360"/>
      </w:pPr>
    </w:lvl>
    <w:lvl w:ilvl="4" w:tplc="42340FBA">
      <w:numFmt w:val="bullet"/>
      <w:lvlText w:val="•"/>
      <w:lvlJc w:val="left"/>
      <w:pPr>
        <w:ind w:left="1348" w:hanging="360"/>
      </w:pPr>
    </w:lvl>
    <w:lvl w:ilvl="5" w:tplc="94F4EE14">
      <w:numFmt w:val="bullet"/>
      <w:lvlText w:val="•"/>
      <w:lvlJc w:val="left"/>
      <w:pPr>
        <w:ind w:left="1570" w:hanging="360"/>
      </w:pPr>
    </w:lvl>
    <w:lvl w:ilvl="6" w:tplc="1D907ACE">
      <w:numFmt w:val="bullet"/>
      <w:lvlText w:val="•"/>
      <w:lvlJc w:val="left"/>
      <w:pPr>
        <w:ind w:left="1792" w:hanging="360"/>
      </w:pPr>
    </w:lvl>
    <w:lvl w:ilvl="7" w:tplc="B204E936">
      <w:numFmt w:val="bullet"/>
      <w:lvlText w:val="•"/>
      <w:lvlJc w:val="left"/>
      <w:pPr>
        <w:ind w:left="2014" w:hanging="360"/>
      </w:pPr>
    </w:lvl>
    <w:lvl w:ilvl="8" w:tplc="389C312C">
      <w:numFmt w:val="bullet"/>
      <w:lvlText w:val="•"/>
      <w:lvlJc w:val="left"/>
      <w:pPr>
        <w:ind w:left="2236" w:hanging="360"/>
      </w:pPr>
    </w:lvl>
  </w:abstractNum>
  <w:abstractNum w:abstractNumId="1" w15:restartNumberingAfterBreak="0">
    <w:nsid w:val="07A14C5E"/>
    <w:multiLevelType w:val="hybridMultilevel"/>
    <w:tmpl w:val="DE9CB140"/>
    <w:lvl w:ilvl="0" w:tplc="6D027CD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B2C02690">
      <w:numFmt w:val="bullet"/>
      <w:lvlText w:val="•"/>
      <w:lvlJc w:val="left"/>
      <w:pPr>
        <w:ind w:left="1442" w:hanging="360"/>
      </w:pPr>
      <w:rPr>
        <w:rFonts w:hint="default"/>
        <w:lang w:val="en-US" w:eastAsia="en-US" w:bidi="en-US"/>
      </w:rPr>
    </w:lvl>
    <w:lvl w:ilvl="2" w:tplc="E46C8672">
      <w:numFmt w:val="bullet"/>
      <w:lvlText w:val="•"/>
      <w:lvlJc w:val="left"/>
      <w:pPr>
        <w:ind w:left="2064" w:hanging="360"/>
      </w:pPr>
      <w:rPr>
        <w:rFonts w:hint="default"/>
        <w:lang w:val="en-US" w:eastAsia="en-US" w:bidi="en-US"/>
      </w:rPr>
    </w:lvl>
    <w:lvl w:ilvl="3" w:tplc="2CE6D0AE">
      <w:numFmt w:val="bullet"/>
      <w:lvlText w:val="•"/>
      <w:lvlJc w:val="left"/>
      <w:pPr>
        <w:ind w:left="2687" w:hanging="360"/>
      </w:pPr>
      <w:rPr>
        <w:rFonts w:hint="default"/>
        <w:lang w:val="en-US" w:eastAsia="en-US" w:bidi="en-US"/>
      </w:rPr>
    </w:lvl>
    <w:lvl w:ilvl="4" w:tplc="41EECD2C">
      <w:numFmt w:val="bullet"/>
      <w:lvlText w:val="•"/>
      <w:lvlJc w:val="left"/>
      <w:pPr>
        <w:ind w:left="3309" w:hanging="360"/>
      </w:pPr>
      <w:rPr>
        <w:rFonts w:hint="default"/>
        <w:lang w:val="en-US" w:eastAsia="en-US" w:bidi="en-US"/>
      </w:rPr>
    </w:lvl>
    <w:lvl w:ilvl="5" w:tplc="A8683FC4">
      <w:numFmt w:val="bullet"/>
      <w:lvlText w:val="•"/>
      <w:lvlJc w:val="left"/>
      <w:pPr>
        <w:ind w:left="3932" w:hanging="360"/>
      </w:pPr>
      <w:rPr>
        <w:rFonts w:hint="default"/>
        <w:lang w:val="en-US" w:eastAsia="en-US" w:bidi="en-US"/>
      </w:rPr>
    </w:lvl>
    <w:lvl w:ilvl="6" w:tplc="9BC43E1E">
      <w:numFmt w:val="bullet"/>
      <w:lvlText w:val="•"/>
      <w:lvlJc w:val="left"/>
      <w:pPr>
        <w:ind w:left="4554" w:hanging="360"/>
      </w:pPr>
      <w:rPr>
        <w:rFonts w:hint="default"/>
        <w:lang w:val="en-US" w:eastAsia="en-US" w:bidi="en-US"/>
      </w:rPr>
    </w:lvl>
    <w:lvl w:ilvl="7" w:tplc="8B8620CC">
      <w:numFmt w:val="bullet"/>
      <w:lvlText w:val="•"/>
      <w:lvlJc w:val="left"/>
      <w:pPr>
        <w:ind w:left="5176" w:hanging="360"/>
      </w:pPr>
      <w:rPr>
        <w:rFonts w:hint="default"/>
        <w:lang w:val="en-US" w:eastAsia="en-US" w:bidi="en-US"/>
      </w:rPr>
    </w:lvl>
    <w:lvl w:ilvl="8" w:tplc="80E2E484">
      <w:numFmt w:val="bullet"/>
      <w:lvlText w:val="•"/>
      <w:lvlJc w:val="left"/>
      <w:pPr>
        <w:ind w:left="5799" w:hanging="360"/>
      </w:pPr>
      <w:rPr>
        <w:rFonts w:hint="default"/>
        <w:lang w:val="en-US" w:eastAsia="en-US" w:bidi="en-US"/>
      </w:rPr>
    </w:lvl>
  </w:abstractNum>
  <w:abstractNum w:abstractNumId="2" w15:restartNumberingAfterBreak="0">
    <w:nsid w:val="082653E3"/>
    <w:multiLevelType w:val="hybridMultilevel"/>
    <w:tmpl w:val="4B0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2BA9"/>
    <w:multiLevelType w:val="hybridMultilevel"/>
    <w:tmpl w:val="6AE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76F"/>
    <w:multiLevelType w:val="hybridMultilevel"/>
    <w:tmpl w:val="2BEA2758"/>
    <w:lvl w:ilvl="0" w:tplc="0524A79C">
      <w:start w:val="1"/>
      <w:numFmt w:val="decimal"/>
      <w:lvlText w:val="%1."/>
      <w:lvlJc w:val="left"/>
      <w:pPr>
        <w:ind w:left="1640" w:hanging="360"/>
      </w:pPr>
      <w:rPr>
        <w:rFonts w:ascii="Times New Roman" w:eastAsia="Times New Roman" w:hAnsi="Times New Roman" w:cs="Times New Roman"/>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27E"/>
    <w:multiLevelType w:val="hybridMultilevel"/>
    <w:tmpl w:val="82E6368A"/>
    <w:lvl w:ilvl="0" w:tplc="95E03FA2">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ACAA69E0">
      <w:numFmt w:val="bullet"/>
      <w:lvlText w:val="•"/>
      <w:lvlJc w:val="left"/>
      <w:pPr>
        <w:ind w:left="1442" w:hanging="360"/>
      </w:pPr>
      <w:rPr>
        <w:rFonts w:hint="default"/>
        <w:lang w:val="en-US" w:eastAsia="en-US" w:bidi="en-US"/>
      </w:rPr>
    </w:lvl>
    <w:lvl w:ilvl="2" w:tplc="330838E0">
      <w:numFmt w:val="bullet"/>
      <w:lvlText w:val="•"/>
      <w:lvlJc w:val="left"/>
      <w:pPr>
        <w:ind w:left="2064" w:hanging="360"/>
      </w:pPr>
      <w:rPr>
        <w:rFonts w:hint="default"/>
        <w:lang w:val="en-US" w:eastAsia="en-US" w:bidi="en-US"/>
      </w:rPr>
    </w:lvl>
    <w:lvl w:ilvl="3" w:tplc="4698B7FE">
      <w:numFmt w:val="bullet"/>
      <w:lvlText w:val="•"/>
      <w:lvlJc w:val="left"/>
      <w:pPr>
        <w:ind w:left="2687" w:hanging="360"/>
      </w:pPr>
      <w:rPr>
        <w:rFonts w:hint="default"/>
        <w:lang w:val="en-US" w:eastAsia="en-US" w:bidi="en-US"/>
      </w:rPr>
    </w:lvl>
    <w:lvl w:ilvl="4" w:tplc="3A8C5D58">
      <w:numFmt w:val="bullet"/>
      <w:lvlText w:val="•"/>
      <w:lvlJc w:val="left"/>
      <w:pPr>
        <w:ind w:left="3309" w:hanging="360"/>
      </w:pPr>
      <w:rPr>
        <w:rFonts w:hint="default"/>
        <w:lang w:val="en-US" w:eastAsia="en-US" w:bidi="en-US"/>
      </w:rPr>
    </w:lvl>
    <w:lvl w:ilvl="5" w:tplc="95402820">
      <w:numFmt w:val="bullet"/>
      <w:lvlText w:val="•"/>
      <w:lvlJc w:val="left"/>
      <w:pPr>
        <w:ind w:left="3932" w:hanging="360"/>
      </w:pPr>
      <w:rPr>
        <w:rFonts w:hint="default"/>
        <w:lang w:val="en-US" w:eastAsia="en-US" w:bidi="en-US"/>
      </w:rPr>
    </w:lvl>
    <w:lvl w:ilvl="6" w:tplc="9E78FA54">
      <w:numFmt w:val="bullet"/>
      <w:lvlText w:val="•"/>
      <w:lvlJc w:val="left"/>
      <w:pPr>
        <w:ind w:left="4554" w:hanging="360"/>
      </w:pPr>
      <w:rPr>
        <w:rFonts w:hint="default"/>
        <w:lang w:val="en-US" w:eastAsia="en-US" w:bidi="en-US"/>
      </w:rPr>
    </w:lvl>
    <w:lvl w:ilvl="7" w:tplc="2E92E4D0">
      <w:numFmt w:val="bullet"/>
      <w:lvlText w:val="•"/>
      <w:lvlJc w:val="left"/>
      <w:pPr>
        <w:ind w:left="5176" w:hanging="360"/>
      </w:pPr>
      <w:rPr>
        <w:rFonts w:hint="default"/>
        <w:lang w:val="en-US" w:eastAsia="en-US" w:bidi="en-US"/>
      </w:rPr>
    </w:lvl>
    <w:lvl w:ilvl="8" w:tplc="B38A4C4E">
      <w:numFmt w:val="bullet"/>
      <w:lvlText w:val="•"/>
      <w:lvlJc w:val="left"/>
      <w:pPr>
        <w:ind w:left="5799" w:hanging="360"/>
      </w:pPr>
      <w:rPr>
        <w:rFonts w:hint="default"/>
        <w:lang w:val="en-US" w:eastAsia="en-US" w:bidi="en-US"/>
      </w:rPr>
    </w:lvl>
  </w:abstractNum>
  <w:abstractNum w:abstractNumId="6" w15:restartNumberingAfterBreak="0">
    <w:nsid w:val="0D814E42"/>
    <w:multiLevelType w:val="hybridMultilevel"/>
    <w:tmpl w:val="E6B6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4772F"/>
    <w:multiLevelType w:val="hybridMultilevel"/>
    <w:tmpl w:val="186C3E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0DC4561C"/>
    <w:multiLevelType w:val="hybridMultilevel"/>
    <w:tmpl w:val="744286AA"/>
    <w:lvl w:ilvl="0" w:tplc="C5AAA4FC">
      <w:numFmt w:val="bullet"/>
      <w:lvlText w:val=""/>
      <w:lvlJc w:val="left"/>
      <w:pPr>
        <w:ind w:left="560" w:hanging="360"/>
      </w:pPr>
      <w:rPr>
        <w:rFonts w:ascii="Symbol" w:eastAsia="Symbol" w:hAnsi="Symbol" w:cs="Symbol" w:hint="default"/>
        <w:w w:val="100"/>
        <w:sz w:val="22"/>
        <w:szCs w:val="22"/>
        <w:lang w:val="en-US" w:eastAsia="en-US" w:bidi="en-US"/>
      </w:rPr>
    </w:lvl>
    <w:lvl w:ilvl="1" w:tplc="D56C4452">
      <w:numFmt w:val="bullet"/>
      <w:lvlText w:val="•"/>
      <w:lvlJc w:val="left"/>
      <w:pPr>
        <w:ind w:left="1264" w:hanging="360"/>
      </w:pPr>
      <w:rPr>
        <w:rFonts w:hint="default"/>
        <w:lang w:val="en-US" w:eastAsia="en-US" w:bidi="en-US"/>
      </w:rPr>
    </w:lvl>
    <w:lvl w:ilvl="2" w:tplc="686C6938">
      <w:numFmt w:val="bullet"/>
      <w:lvlText w:val="•"/>
      <w:lvlJc w:val="left"/>
      <w:pPr>
        <w:ind w:left="1968" w:hanging="360"/>
      </w:pPr>
      <w:rPr>
        <w:rFonts w:hint="default"/>
        <w:lang w:val="en-US" w:eastAsia="en-US" w:bidi="en-US"/>
      </w:rPr>
    </w:lvl>
    <w:lvl w:ilvl="3" w:tplc="0FDCCB32">
      <w:numFmt w:val="bullet"/>
      <w:lvlText w:val="•"/>
      <w:lvlJc w:val="left"/>
      <w:pPr>
        <w:ind w:left="2672" w:hanging="360"/>
      </w:pPr>
      <w:rPr>
        <w:rFonts w:hint="default"/>
        <w:lang w:val="en-US" w:eastAsia="en-US" w:bidi="en-US"/>
      </w:rPr>
    </w:lvl>
    <w:lvl w:ilvl="4" w:tplc="C922A0D0">
      <w:numFmt w:val="bullet"/>
      <w:lvlText w:val="•"/>
      <w:lvlJc w:val="left"/>
      <w:pPr>
        <w:ind w:left="3376" w:hanging="360"/>
      </w:pPr>
      <w:rPr>
        <w:rFonts w:hint="default"/>
        <w:lang w:val="en-US" w:eastAsia="en-US" w:bidi="en-US"/>
      </w:rPr>
    </w:lvl>
    <w:lvl w:ilvl="5" w:tplc="E7ECF26E">
      <w:numFmt w:val="bullet"/>
      <w:lvlText w:val="•"/>
      <w:lvlJc w:val="left"/>
      <w:pPr>
        <w:ind w:left="4081" w:hanging="360"/>
      </w:pPr>
      <w:rPr>
        <w:rFonts w:hint="default"/>
        <w:lang w:val="en-US" w:eastAsia="en-US" w:bidi="en-US"/>
      </w:rPr>
    </w:lvl>
    <w:lvl w:ilvl="6" w:tplc="EF46063A">
      <w:numFmt w:val="bullet"/>
      <w:lvlText w:val="•"/>
      <w:lvlJc w:val="left"/>
      <w:pPr>
        <w:ind w:left="4785" w:hanging="360"/>
      </w:pPr>
      <w:rPr>
        <w:rFonts w:hint="default"/>
        <w:lang w:val="en-US" w:eastAsia="en-US" w:bidi="en-US"/>
      </w:rPr>
    </w:lvl>
    <w:lvl w:ilvl="7" w:tplc="34F857B6">
      <w:numFmt w:val="bullet"/>
      <w:lvlText w:val="•"/>
      <w:lvlJc w:val="left"/>
      <w:pPr>
        <w:ind w:left="5489" w:hanging="360"/>
      </w:pPr>
      <w:rPr>
        <w:rFonts w:hint="default"/>
        <w:lang w:val="en-US" w:eastAsia="en-US" w:bidi="en-US"/>
      </w:rPr>
    </w:lvl>
    <w:lvl w:ilvl="8" w:tplc="47004B40">
      <w:numFmt w:val="bullet"/>
      <w:lvlText w:val="•"/>
      <w:lvlJc w:val="left"/>
      <w:pPr>
        <w:ind w:left="6193" w:hanging="360"/>
      </w:pPr>
      <w:rPr>
        <w:rFonts w:hint="default"/>
        <w:lang w:val="en-US" w:eastAsia="en-US" w:bidi="en-US"/>
      </w:rPr>
    </w:lvl>
  </w:abstractNum>
  <w:abstractNum w:abstractNumId="9" w15:restartNumberingAfterBreak="0">
    <w:nsid w:val="109F4E48"/>
    <w:multiLevelType w:val="hybridMultilevel"/>
    <w:tmpl w:val="CC3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45DB4"/>
    <w:multiLevelType w:val="hybridMultilevel"/>
    <w:tmpl w:val="1F38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1725B"/>
    <w:multiLevelType w:val="hybridMultilevel"/>
    <w:tmpl w:val="9C60BE7E"/>
    <w:lvl w:ilvl="0" w:tplc="7DEAEF1A">
      <w:start w:val="1"/>
      <w:numFmt w:val="decimal"/>
      <w:lvlText w:val="%1."/>
      <w:lvlJc w:val="left"/>
      <w:pPr>
        <w:ind w:left="862" w:hanging="360"/>
        <w:jc w:val="left"/>
      </w:pPr>
      <w:rPr>
        <w:rFonts w:ascii="Times New Roman" w:eastAsia="Times New Roman" w:hAnsi="Times New Roman" w:cs="Times New Roman" w:hint="default"/>
        <w:spacing w:val="-5"/>
        <w:w w:val="99"/>
        <w:sz w:val="24"/>
        <w:szCs w:val="24"/>
        <w:lang w:val="en-US" w:eastAsia="en-US" w:bidi="en-US"/>
      </w:rPr>
    </w:lvl>
    <w:lvl w:ilvl="1" w:tplc="6DEA43A4">
      <w:numFmt w:val="bullet"/>
      <w:lvlText w:val="•"/>
      <w:lvlJc w:val="left"/>
      <w:pPr>
        <w:ind w:left="1762" w:hanging="360"/>
      </w:pPr>
      <w:rPr>
        <w:rFonts w:hint="default"/>
        <w:lang w:val="en-US" w:eastAsia="en-US" w:bidi="en-US"/>
      </w:rPr>
    </w:lvl>
    <w:lvl w:ilvl="2" w:tplc="3B50E216">
      <w:numFmt w:val="bullet"/>
      <w:lvlText w:val="•"/>
      <w:lvlJc w:val="left"/>
      <w:pPr>
        <w:ind w:left="2664" w:hanging="360"/>
      </w:pPr>
      <w:rPr>
        <w:rFonts w:hint="default"/>
        <w:lang w:val="en-US" w:eastAsia="en-US" w:bidi="en-US"/>
      </w:rPr>
    </w:lvl>
    <w:lvl w:ilvl="3" w:tplc="2C74E29E">
      <w:numFmt w:val="bullet"/>
      <w:lvlText w:val="•"/>
      <w:lvlJc w:val="left"/>
      <w:pPr>
        <w:ind w:left="3566" w:hanging="360"/>
      </w:pPr>
      <w:rPr>
        <w:rFonts w:hint="default"/>
        <w:lang w:val="en-US" w:eastAsia="en-US" w:bidi="en-US"/>
      </w:rPr>
    </w:lvl>
    <w:lvl w:ilvl="4" w:tplc="5FF233BC">
      <w:numFmt w:val="bullet"/>
      <w:lvlText w:val="•"/>
      <w:lvlJc w:val="left"/>
      <w:pPr>
        <w:ind w:left="4468" w:hanging="360"/>
      </w:pPr>
      <w:rPr>
        <w:rFonts w:hint="default"/>
        <w:lang w:val="en-US" w:eastAsia="en-US" w:bidi="en-US"/>
      </w:rPr>
    </w:lvl>
    <w:lvl w:ilvl="5" w:tplc="FBD82958">
      <w:numFmt w:val="bullet"/>
      <w:lvlText w:val="•"/>
      <w:lvlJc w:val="left"/>
      <w:pPr>
        <w:ind w:left="5370" w:hanging="360"/>
      </w:pPr>
      <w:rPr>
        <w:rFonts w:hint="default"/>
        <w:lang w:val="en-US" w:eastAsia="en-US" w:bidi="en-US"/>
      </w:rPr>
    </w:lvl>
    <w:lvl w:ilvl="6" w:tplc="8E12E382">
      <w:numFmt w:val="bullet"/>
      <w:lvlText w:val="•"/>
      <w:lvlJc w:val="left"/>
      <w:pPr>
        <w:ind w:left="6272" w:hanging="360"/>
      </w:pPr>
      <w:rPr>
        <w:rFonts w:hint="default"/>
        <w:lang w:val="en-US" w:eastAsia="en-US" w:bidi="en-US"/>
      </w:rPr>
    </w:lvl>
    <w:lvl w:ilvl="7" w:tplc="982C37AA">
      <w:numFmt w:val="bullet"/>
      <w:lvlText w:val="•"/>
      <w:lvlJc w:val="left"/>
      <w:pPr>
        <w:ind w:left="7174" w:hanging="360"/>
      </w:pPr>
      <w:rPr>
        <w:rFonts w:hint="default"/>
        <w:lang w:val="en-US" w:eastAsia="en-US" w:bidi="en-US"/>
      </w:rPr>
    </w:lvl>
    <w:lvl w:ilvl="8" w:tplc="02FE4A52">
      <w:numFmt w:val="bullet"/>
      <w:lvlText w:val="•"/>
      <w:lvlJc w:val="left"/>
      <w:pPr>
        <w:ind w:left="8076" w:hanging="360"/>
      </w:pPr>
      <w:rPr>
        <w:rFonts w:hint="default"/>
        <w:lang w:val="en-US" w:eastAsia="en-US" w:bidi="en-US"/>
      </w:rPr>
    </w:lvl>
  </w:abstractNum>
  <w:abstractNum w:abstractNumId="12" w15:restartNumberingAfterBreak="0">
    <w:nsid w:val="13EB402D"/>
    <w:multiLevelType w:val="hybridMultilevel"/>
    <w:tmpl w:val="17F0D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D96EAA"/>
    <w:multiLevelType w:val="hybridMultilevel"/>
    <w:tmpl w:val="954AE092"/>
    <w:lvl w:ilvl="0" w:tplc="BFA80424">
      <w:numFmt w:val="bullet"/>
      <w:lvlText w:val=""/>
      <w:lvlJc w:val="left"/>
      <w:pPr>
        <w:ind w:left="560" w:hanging="360"/>
      </w:pPr>
      <w:rPr>
        <w:rFonts w:ascii="Symbol" w:eastAsia="Symbol" w:hAnsi="Symbol" w:cs="Symbol" w:hint="default"/>
        <w:w w:val="100"/>
        <w:sz w:val="22"/>
        <w:szCs w:val="22"/>
        <w:lang w:val="en-US" w:eastAsia="en-US" w:bidi="en-US"/>
      </w:rPr>
    </w:lvl>
    <w:lvl w:ilvl="1" w:tplc="1B12E73C">
      <w:numFmt w:val="bullet"/>
      <w:lvlText w:val="•"/>
      <w:lvlJc w:val="left"/>
      <w:pPr>
        <w:ind w:left="1264" w:hanging="360"/>
      </w:pPr>
      <w:rPr>
        <w:rFonts w:hint="default"/>
        <w:lang w:val="en-US" w:eastAsia="en-US" w:bidi="en-US"/>
      </w:rPr>
    </w:lvl>
    <w:lvl w:ilvl="2" w:tplc="A17CA82A">
      <w:numFmt w:val="bullet"/>
      <w:lvlText w:val="•"/>
      <w:lvlJc w:val="left"/>
      <w:pPr>
        <w:ind w:left="1968" w:hanging="360"/>
      </w:pPr>
      <w:rPr>
        <w:rFonts w:hint="default"/>
        <w:lang w:val="en-US" w:eastAsia="en-US" w:bidi="en-US"/>
      </w:rPr>
    </w:lvl>
    <w:lvl w:ilvl="3" w:tplc="D194C460">
      <w:numFmt w:val="bullet"/>
      <w:lvlText w:val="•"/>
      <w:lvlJc w:val="left"/>
      <w:pPr>
        <w:ind w:left="2672" w:hanging="360"/>
      </w:pPr>
      <w:rPr>
        <w:rFonts w:hint="default"/>
        <w:lang w:val="en-US" w:eastAsia="en-US" w:bidi="en-US"/>
      </w:rPr>
    </w:lvl>
    <w:lvl w:ilvl="4" w:tplc="4304690C">
      <w:numFmt w:val="bullet"/>
      <w:lvlText w:val="•"/>
      <w:lvlJc w:val="left"/>
      <w:pPr>
        <w:ind w:left="3376" w:hanging="360"/>
      </w:pPr>
      <w:rPr>
        <w:rFonts w:hint="default"/>
        <w:lang w:val="en-US" w:eastAsia="en-US" w:bidi="en-US"/>
      </w:rPr>
    </w:lvl>
    <w:lvl w:ilvl="5" w:tplc="485C4840">
      <w:numFmt w:val="bullet"/>
      <w:lvlText w:val="•"/>
      <w:lvlJc w:val="left"/>
      <w:pPr>
        <w:ind w:left="4081" w:hanging="360"/>
      </w:pPr>
      <w:rPr>
        <w:rFonts w:hint="default"/>
        <w:lang w:val="en-US" w:eastAsia="en-US" w:bidi="en-US"/>
      </w:rPr>
    </w:lvl>
    <w:lvl w:ilvl="6" w:tplc="35705130">
      <w:numFmt w:val="bullet"/>
      <w:lvlText w:val="•"/>
      <w:lvlJc w:val="left"/>
      <w:pPr>
        <w:ind w:left="4785" w:hanging="360"/>
      </w:pPr>
      <w:rPr>
        <w:rFonts w:hint="default"/>
        <w:lang w:val="en-US" w:eastAsia="en-US" w:bidi="en-US"/>
      </w:rPr>
    </w:lvl>
    <w:lvl w:ilvl="7" w:tplc="0E9A8790">
      <w:numFmt w:val="bullet"/>
      <w:lvlText w:val="•"/>
      <w:lvlJc w:val="left"/>
      <w:pPr>
        <w:ind w:left="5489" w:hanging="360"/>
      </w:pPr>
      <w:rPr>
        <w:rFonts w:hint="default"/>
        <w:lang w:val="en-US" w:eastAsia="en-US" w:bidi="en-US"/>
      </w:rPr>
    </w:lvl>
    <w:lvl w:ilvl="8" w:tplc="0F14F3A4">
      <w:numFmt w:val="bullet"/>
      <w:lvlText w:val="•"/>
      <w:lvlJc w:val="left"/>
      <w:pPr>
        <w:ind w:left="6193" w:hanging="360"/>
      </w:pPr>
      <w:rPr>
        <w:rFonts w:hint="default"/>
        <w:lang w:val="en-US" w:eastAsia="en-US" w:bidi="en-US"/>
      </w:rPr>
    </w:lvl>
  </w:abstractNum>
  <w:abstractNum w:abstractNumId="14" w15:restartNumberingAfterBreak="0">
    <w:nsid w:val="182D2BA7"/>
    <w:multiLevelType w:val="hybridMultilevel"/>
    <w:tmpl w:val="46C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5124B"/>
    <w:multiLevelType w:val="hybridMultilevel"/>
    <w:tmpl w:val="15280FBE"/>
    <w:lvl w:ilvl="0" w:tplc="62B65606">
      <w:start w:val="3"/>
      <w:numFmt w:val="decimal"/>
      <w:lvlText w:val="(%1)"/>
      <w:lvlJc w:val="left"/>
      <w:pPr>
        <w:ind w:left="200" w:hanging="344"/>
      </w:pPr>
      <w:rPr>
        <w:rFonts w:ascii="Times New Roman" w:eastAsia="Times New Roman" w:hAnsi="Times New Roman" w:cs="Times New Roman" w:hint="default"/>
        <w:spacing w:val="-1"/>
        <w:w w:val="99"/>
        <w:sz w:val="24"/>
        <w:szCs w:val="24"/>
        <w:lang w:val="en-US" w:eastAsia="en-US" w:bidi="en-US"/>
      </w:rPr>
    </w:lvl>
    <w:lvl w:ilvl="1" w:tplc="B0867B86">
      <w:numFmt w:val="bullet"/>
      <w:lvlText w:val=""/>
      <w:lvlJc w:val="left"/>
      <w:pPr>
        <w:ind w:left="1551" w:hanging="363"/>
      </w:pPr>
      <w:rPr>
        <w:rFonts w:ascii="Symbol" w:eastAsia="Symbol" w:hAnsi="Symbol" w:cs="Symbol" w:hint="default"/>
        <w:w w:val="99"/>
        <w:sz w:val="22"/>
        <w:szCs w:val="22"/>
        <w:lang w:val="en-US" w:eastAsia="en-US" w:bidi="en-US"/>
      </w:rPr>
    </w:lvl>
    <w:lvl w:ilvl="2" w:tplc="64BAB710">
      <w:numFmt w:val="bullet"/>
      <w:lvlText w:val="•"/>
      <w:lvlJc w:val="left"/>
      <w:pPr>
        <w:ind w:left="1940" w:hanging="360"/>
      </w:pPr>
      <w:rPr>
        <w:rFonts w:ascii="Times New Roman" w:eastAsia="Times New Roman" w:hAnsi="Times New Roman" w:cs="Times New Roman" w:hint="default"/>
        <w:w w:val="99"/>
        <w:sz w:val="24"/>
        <w:szCs w:val="24"/>
        <w:lang w:val="en-US" w:eastAsia="en-US" w:bidi="en-US"/>
      </w:rPr>
    </w:lvl>
    <w:lvl w:ilvl="3" w:tplc="617A0FE0">
      <w:numFmt w:val="bullet"/>
      <w:lvlText w:val="•"/>
      <w:lvlJc w:val="left"/>
      <w:pPr>
        <w:ind w:left="3010" w:hanging="360"/>
      </w:pPr>
      <w:rPr>
        <w:rFonts w:hint="default"/>
        <w:lang w:val="en-US" w:eastAsia="en-US" w:bidi="en-US"/>
      </w:rPr>
    </w:lvl>
    <w:lvl w:ilvl="4" w:tplc="78E684E2">
      <w:numFmt w:val="bullet"/>
      <w:lvlText w:val="•"/>
      <w:lvlJc w:val="left"/>
      <w:pPr>
        <w:ind w:left="4080" w:hanging="360"/>
      </w:pPr>
      <w:rPr>
        <w:rFonts w:hint="default"/>
        <w:lang w:val="en-US" w:eastAsia="en-US" w:bidi="en-US"/>
      </w:rPr>
    </w:lvl>
    <w:lvl w:ilvl="5" w:tplc="672A5592">
      <w:numFmt w:val="bullet"/>
      <w:lvlText w:val="•"/>
      <w:lvlJc w:val="left"/>
      <w:pPr>
        <w:ind w:left="5150" w:hanging="360"/>
      </w:pPr>
      <w:rPr>
        <w:rFonts w:hint="default"/>
        <w:lang w:val="en-US" w:eastAsia="en-US" w:bidi="en-US"/>
      </w:rPr>
    </w:lvl>
    <w:lvl w:ilvl="6" w:tplc="59CC4854">
      <w:numFmt w:val="bullet"/>
      <w:lvlText w:val="•"/>
      <w:lvlJc w:val="left"/>
      <w:pPr>
        <w:ind w:left="6220" w:hanging="360"/>
      </w:pPr>
      <w:rPr>
        <w:rFonts w:hint="default"/>
        <w:lang w:val="en-US" w:eastAsia="en-US" w:bidi="en-US"/>
      </w:rPr>
    </w:lvl>
    <w:lvl w:ilvl="7" w:tplc="3D9AC5BA">
      <w:numFmt w:val="bullet"/>
      <w:lvlText w:val="•"/>
      <w:lvlJc w:val="left"/>
      <w:pPr>
        <w:ind w:left="7290" w:hanging="360"/>
      </w:pPr>
      <w:rPr>
        <w:rFonts w:hint="default"/>
        <w:lang w:val="en-US" w:eastAsia="en-US" w:bidi="en-US"/>
      </w:rPr>
    </w:lvl>
    <w:lvl w:ilvl="8" w:tplc="1A1AAEBE">
      <w:numFmt w:val="bullet"/>
      <w:lvlText w:val="•"/>
      <w:lvlJc w:val="left"/>
      <w:pPr>
        <w:ind w:left="8360" w:hanging="360"/>
      </w:pPr>
      <w:rPr>
        <w:rFonts w:hint="default"/>
        <w:lang w:val="en-US" w:eastAsia="en-US" w:bidi="en-US"/>
      </w:rPr>
    </w:lvl>
  </w:abstractNum>
  <w:abstractNum w:abstractNumId="16" w15:restartNumberingAfterBreak="0">
    <w:nsid w:val="1A461BA1"/>
    <w:multiLevelType w:val="hybridMultilevel"/>
    <w:tmpl w:val="89005130"/>
    <w:lvl w:ilvl="0" w:tplc="3B0CB3B2">
      <w:numFmt w:val="bullet"/>
      <w:lvlText w:val=""/>
      <w:lvlJc w:val="left"/>
      <w:pPr>
        <w:ind w:left="920" w:hanging="360"/>
      </w:pPr>
      <w:rPr>
        <w:rFonts w:ascii="Symbol" w:eastAsia="Symbol" w:hAnsi="Symbol" w:cs="Symbol" w:hint="default"/>
        <w:w w:val="100"/>
        <w:sz w:val="24"/>
        <w:szCs w:val="24"/>
        <w:lang w:val="en-US" w:eastAsia="en-US" w:bidi="en-US"/>
      </w:rPr>
    </w:lvl>
    <w:lvl w:ilvl="1" w:tplc="04090001">
      <w:start w:val="1"/>
      <w:numFmt w:val="bullet"/>
      <w:lvlText w:val=""/>
      <w:lvlJc w:val="left"/>
      <w:pPr>
        <w:ind w:left="1640" w:hanging="360"/>
      </w:pPr>
      <w:rPr>
        <w:rFonts w:ascii="Symbol" w:hAnsi="Symbol" w:hint="default"/>
        <w:w w:val="99"/>
        <w:sz w:val="24"/>
        <w:szCs w:val="24"/>
        <w:lang w:val="en-US" w:eastAsia="en-US" w:bidi="en-US"/>
      </w:rPr>
    </w:lvl>
    <w:lvl w:ilvl="2" w:tplc="68367778">
      <w:numFmt w:val="bullet"/>
      <w:lvlText w:val="•"/>
      <w:lvlJc w:val="left"/>
      <w:pPr>
        <w:ind w:left="2624" w:hanging="360"/>
      </w:pPr>
      <w:rPr>
        <w:rFonts w:hint="default"/>
        <w:lang w:val="en-US" w:eastAsia="en-US" w:bidi="en-US"/>
      </w:rPr>
    </w:lvl>
    <w:lvl w:ilvl="3" w:tplc="A484F7FA">
      <w:numFmt w:val="bullet"/>
      <w:lvlText w:val="•"/>
      <w:lvlJc w:val="left"/>
      <w:pPr>
        <w:ind w:left="3608" w:hanging="360"/>
      </w:pPr>
      <w:rPr>
        <w:rFonts w:hint="default"/>
        <w:lang w:val="en-US" w:eastAsia="en-US" w:bidi="en-US"/>
      </w:rPr>
    </w:lvl>
    <w:lvl w:ilvl="4" w:tplc="F4922D5E">
      <w:numFmt w:val="bullet"/>
      <w:lvlText w:val="•"/>
      <w:lvlJc w:val="left"/>
      <w:pPr>
        <w:ind w:left="4593" w:hanging="360"/>
      </w:pPr>
      <w:rPr>
        <w:rFonts w:hint="default"/>
        <w:lang w:val="en-US" w:eastAsia="en-US" w:bidi="en-US"/>
      </w:rPr>
    </w:lvl>
    <w:lvl w:ilvl="5" w:tplc="C7C2E4D6">
      <w:numFmt w:val="bullet"/>
      <w:lvlText w:val="•"/>
      <w:lvlJc w:val="left"/>
      <w:pPr>
        <w:ind w:left="5577" w:hanging="360"/>
      </w:pPr>
      <w:rPr>
        <w:rFonts w:hint="default"/>
        <w:lang w:val="en-US" w:eastAsia="en-US" w:bidi="en-US"/>
      </w:rPr>
    </w:lvl>
    <w:lvl w:ilvl="6" w:tplc="93CA2C4E">
      <w:numFmt w:val="bullet"/>
      <w:lvlText w:val="•"/>
      <w:lvlJc w:val="left"/>
      <w:pPr>
        <w:ind w:left="6562" w:hanging="360"/>
      </w:pPr>
      <w:rPr>
        <w:rFonts w:hint="default"/>
        <w:lang w:val="en-US" w:eastAsia="en-US" w:bidi="en-US"/>
      </w:rPr>
    </w:lvl>
    <w:lvl w:ilvl="7" w:tplc="2EE0B436">
      <w:numFmt w:val="bullet"/>
      <w:lvlText w:val="•"/>
      <w:lvlJc w:val="left"/>
      <w:pPr>
        <w:ind w:left="7546" w:hanging="360"/>
      </w:pPr>
      <w:rPr>
        <w:rFonts w:hint="default"/>
        <w:lang w:val="en-US" w:eastAsia="en-US" w:bidi="en-US"/>
      </w:rPr>
    </w:lvl>
    <w:lvl w:ilvl="8" w:tplc="2DDE203A">
      <w:numFmt w:val="bullet"/>
      <w:lvlText w:val="•"/>
      <w:lvlJc w:val="left"/>
      <w:pPr>
        <w:ind w:left="8531" w:hanging="360"/>
      </w:pPr>
      <w:rPr>
        <w:rFonts w:hint="default"/>
        <w:lang w:val="en-US" w:eastAsia="en-US" w:bidi="en-US"/>
      </w:rPr>
    </w:lvl>
  </w:abstractNum>
  <w:abstractNum w:abstractNumId="17" w15:restartNumberingAfterBreak="0">
    <w:nsid w:val="1B177687"/>
    <w:multiLevelType w:val="hybridMultilevel"/>
    <w:tmpl w:val="BAA4D0D8"/>
    <w:lvl w:ilvl="0" w:tplc="6D4EDD66">
      <w:numFmt w:val="bullet"/>
      <w:lvlText w:val=""/>
      <w:lvlJc w:val="left"/>
      <w:pPr>
        <w:ind w:left="463" w:hanging="360"/>
      </w:pPr>
      <w:rPr>
        <w:rFonts w:ascii="Symbol" w:eastAsia="Symbol" w:hAnsi="Symbol" w:cs="Symbol" w:hint="default"/>
        <w:color w:val="001F5F"/>
        <w:w w:val="99"/>
        <w:sz w:val="20"/>
        <w:szCs w:val="20"/>
      </w:rPr>
    </w:lvl>
    <w:lvl w:ilvl="1" w:tplc="1D221CEC">
      <w:numFmt w:val="bullet"/>
      <w:lvlText w:val="•"/>
      <w:lvlJc w:val="left"/>
      <w:pPr>
        <w:ind w:left="701" w:hanging="360"/>
      </w:pPr>
    </w:lvl>
    <w:lvl w:ilvl="2" w:tplc="FB36DAD4">
      <w:numFmt w:val="bullet"/>
      <w:lvlText w:val="•"/>
      <w:lvlJc w:val="left"/>
      <w:pPr>
        <w:ind w:left="942" w:hanging="360"/>
      </w:pPr>
    </w:lvl>
    <w:lvl w:ilvl="3" w:tplc="7E283060">
      <w:numFmt w:val="bullet"/>
      <w:lvlText w:val="•"/>
      <w:lvlJc w:val="left"/>
      <w:pPr>
        <w:ind w:left="1183" w:hanging="360"/>
      </w:pPr>
    </w:lvl>
    <w:lvl w:ilvl="4" w:tplc="2806F442">
      <w:numFmt w:val="bullet"/>
      <w:lvlText w:val="•"/>
      <w:lvlJc w:val="left"/>
      <w:pPr>
        <w:ind w:left="1424" w:hanging="360"/>
      </w:pPr>
    </w:lvl>
    <w:lvl w:ilvl="5" w:tplc="378A21B4">
      <w:numFmt w:val="bullet"/>
      <w:lvlText w:val="•"/>
      <w:lvlJc w:val="left"/>
      <w:pPr>
        <w:ind w:left="1665" w:hanging="360"/>
      </w:pPr>
    </w:lvl>
    <w:lvl w:ilvl="6" w:tplc="61BAAAAC">
      <w:numFmt w:val="bullet"/>
      <w:lvlText w:val="•"/>
      <w:lvlJc w:val="left"/>
      <w:pPr>
        <w:ind w:left="1906" w:hanging="360"/>
      </w:pPr>
    </w:lvl>
    <w:lvl w:ilvl="7" w:tplc="FDF43BD4">
      <w:numFmt w:val="bullet"/>
      <w:lvlText w:val="•"/>
      <w:lvlJc w:val="left"/>
      <w:pPr>
        <w:ind w:left="2147" w:hanging="360"/>
      </w:pPr>
    </w:lvl>
    <w:lvl w:ilvl="8" w:tplc="A69A05C8">
      <w:numFmt w:val="bullet"/>
      <w:lvlText w:val="•"/>
      <w:lvlJc w:val="left"/>
      <w:pPr>
        <w:ind w:left="2388" w:hanging="360"/>
      </w:pPr>
    </w:lvl>
  </w:abstractNum>
  <w:abstractNum w:abstractNumId="18" w15:restartNumberingAfterBreak="0">
    <w:nsid w:val="1CA237D2"/>
    <w:multiLevelType w:val="hybridMultilevel"/>
    <w:tmpl w:val="6BE256F6"/>
    <w:lvl w:ilvl="0" w:tplc="7626337E">
      <w:numFmt w:val="bullet"/>
      <w:lvlText w:val=""/>
      <w:lvlJc w:val="left"/>
      <w:pPr>
        <w:ind w:left="1119" w:hanging="288"/>
      </w:pPr>
      <w:rPr>
        <w:rFonts w:ascii="Symbol" w:eastAsia="Symbol" w:hAnsi="Symbol" w:cs="Symbol" w:hint="default"/>
        <w:w w:val="100"/>
        <w:sz w:val="24"/>
        <w:szCs w:val="24"/>
        <w:lang w:val="en-US" w:eastAsia="en-US" w:bidi="en-US"/>
      </w:rPr>
    </w:lvl>
    <w:lvl w:ilvl="1" w:tplc="CCDE16A0">
      <w:numFmt w:val="bullet"/>
      <w:lvlText w:val=""/>
      <w:lvlJc w:val="left"/>
      <w:pPr>
        <w:ind w:left="1479" w:hanging="360"/>
      </w:pPr>
      <w:rPr>
        <w:rFonts w:ascii="Symbol" w:eastAsia="Symbol" w:hAnsi="Symbol" w:cs="Symbol" w:hint="default"/>
        <w:w w:val="100"/>
        <w:sz w:val="24"/>
        <w:szCs w:val="24"/>
        <w:lang w:val="en-US" w:eastAsia="en-US" w:bidi="en-US"/>
      </w:rPr>
    </w:lvl>
    <w:lvl w:ilvl="2" w:tplc="588EBE20">
      <w:numFmt w:val="bullet"/>
      <w:lvlText w:val=""/>
      <w:lvlJc w:val="left"/>
      <w:pPr>
        <w:ind w:left="2000" w:hanging="360"/>
      </w:pPr>
      <w:rPr>
        <w:rFonts w:ascii="Symbol" w:eastAsia="Symbol" w:hAnsi="Symbol" w:cs="Symbol" w:hint="default"/>
        <w:w w:val="100"/>
        <w:sz w:val="24"/>
        <w:szCs w:val="24"/>
        <w:lang w:val="en-US" w:eastAsia="en-US" w:bidi="en-US"/>
      </w:rPr>
    </w:lvl>
    <w:lvl w:ilvl="3" w:tplc="57908CCA">
      <w:numFmt w:val="bullet"/>
      <w:lvlText w:val="•"/>
      <w:lvlJc w:val="left"/>
      <w:pPr>
        <w:ind w:left="3062" w:hanging="360"/>
      </w:pPr>
      <w:rPr>
        <w:rFonts w:hint="default"/>
        <w:lang w:val="en-US" w:eastAsia="en-US" w:bidi="en-US"/>
      </w:rPr>
    </w:lvl>
    <w:lvl w:ilvl="4" w:tplc="A6929A40">
      <w:numFmt w:val="bullet"/>
      <w:lvlText w:val="•"/>
      <w:lvlJc w:val="left"/>
      <w:pPr>
        <w:ind w:left="4125" w:hanging="360"/>
      </w:pPr>
      <w:rPr>
        <w:rFonts w:hint="default"/>
        <w:lang w:val="en-US" w:eastAsia="en-US" w:bidi="en-US"/>
      </w:rPr>
    </w:lvl>
    <w:lvl w:ilvl="5" w:tplc="18EA44AE">
      <w:numFmt w:val="bullet"/>
      <w:lvlText w:val="•"/>
      <w:lvlJc w:val="left"/>
      <w:pPr>
        <w:ind w:left="5187" w:hanging="360"/>
      </w:pPr>
      <w:rPr>
        <w:rFonts w:hint="default"/>
        <w:lang w:val="en-US" w:eastAsia="en-US" w:bidi="en-US"/>
      </w:rPr>
    </w:lvl>
    <w:lvl w:ilvl="6" w:tplc="4912844C">
      <w:numFmt w:val="bullet"/>
      <w:lvlText w:val="•"/>
      <w:lvlJc w:val="left"/>
      <w:pPr>
        <w:ind w:left="6250" w:hanging="360"/>
      </w:pPr>
      <w:rPr>
        <w:rFonts w:hint="default"/>
        <w:lang w:val="en-US" w:eastAsia="en-US" w:bidi="en-US"/>
      </w:rPr>
    </w:lvl>
    <w:lvl w:ilvl="7" w:tplc="BDC6EC78">
      <w:numFmt w:val="bullet"/>
      <w:lvlText w:val="•"/>
      <w:lvlJc w:val="left"/>
      <w:pPr>
        <w:ind w:left="7312" w:hanging="360"/>
      </w:pPr>
      <w:rPr>
        <w:rFonts w:hint="default"/>
        <w:lang w:val="en-US" w:eastAsia="en-US" w:bidi="en-US"/>
      </w:rPr>
    </w:lvl>
    <w:lvl w:ilvl="8" w:tplc="55168D2A">
      <w:numFmt w:val="bullet"/>
      <w:lvlText w:val="•"/>
      <w:lvlJc w:val="left"/>
      <w:pPr>
        <w:ind w:left="8375" w:hanging="360"/>
      </w:pPr>
      <w:rPr>
        <w:rFonts w:hint="default"/>
        <w:lang w:val="en-US" w:eastAsia="en-US" w:bidi="en-US"/>
      </w:rPr>
    </w:lvl>
  </w:abstractNum>
  <w:abstractNum w:abstractNumId="19" w15:restartNumberingAfterBreak="0">
    <w:nsid w:val="1D4E770F"/>
    <w:multiLevelType w:val="hybridMultilevel"/>
    <w:tmpl w:val="7C265BB2"/>
    <w:lvl w:ilvl="0" w:tplc="17603A7A">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C6EABBC2">
      <w:numFmt w:val="bullet"/>
      <w:lvlText w:val="•"/>
      <w:lvlJc w:val="left"/>
      <w:pPr>
        <w:ind w:left="1442" w:hanging="360"/>
      </w:pPr>
      <w:rPr>
        <w:rFonts w:hint="default"/>
        <w:lang w:val="en-US" w:eastAsia="en-US" w:bidi="en-US"/>
      </w:rPr>
    </w:lvl>
    <w:lvl w:ilvl="2" w:tplc="8F2609FA">
      <w:numFmt w:val="bullet"/>
      <w:lvlText w:val="•"/>
      <w:lvlJc w:val="left"/>
      <w:pPr>
        <w:ind w:left="2064" w:hanging="360"/>
      </w:pPr>
      <w:rPr>
        <w:rFonts w:hint="default"/>
        <w:lang w:val="en-US" w:eastAsia="en-US" w:bidi="en-US"/>
      </w:rPr>
    </w:lvl>
    <w:lvl w:ilvl="3" w:tplc="3E70D304">
      <w:numFmt w:val="bullet"/>
      <w:lvlText w:val="•"/>
      <w:lvlJc w:val="left"/>
      <w:pPr>
        <w:ind w:left="2687" w:hanging="360"/>
      </w:pPr>
      <w:rPr>
        <w:rFonts w:hint="default"/>
        <w:lang w:val="en-US" w:eastAsia="en-US" w:bidi="en-US"/>
      </w:rPr>
    </w:lvl>
    <w:lvl w:ilvl="4" w:tplc="DC9496F4">
      <w:numFmt w:val="bullet"/>
      <w:lvlText w:val="•"/>
      <w:lvlJc w:val="left"/>
      <w:pPr>
        <w:ind w:left="3309" w:hanging="360"/>
      </w:pPr>
      <w:rPr>
        <w:rFonts w:hint="default"/>
        <w:lang w:val="en-US" w:eastAsia="en-US" w:bidi="en-US"/>
      </w:rPr>
    </w:lvl>
    <w:lvl w:ilvl="5" w:tplc="872ADBF2">
      <w:numFmt w:val="bullet"/>
      <w:lvlText w:val="•"/>
      <w:lvlJc w:val="left"/>
      <w:pPr>
        <w:ind w:left="3932" w:hanging="360"/>
      </w:pPr>
      <w:rPr>
        <w:rFonts w:hint="default"/>
        <w:lang w:val="en-US" w:eastAsia="en-US" w:bidi="en-US"/>
      </w:rPr>
    </w:lvl>
    <w:lvl w:ilvl="6" w:tplc="88629362">
      <w:numFmt w:val="bullet"/>
      <w:lvlText w:val="•"/>
      <w:lvlJc w:val="left"/>
      <w:pPr>
        <w:ind w:left="4554" w:hanging="360"/>
      </w:pPr>
      <w:rPr>
        <w:rFonts w:hint="default"/>
        <w:lang w:val="en-US" w:eastAsia="en-US" w:bidi="en-US"/>
      </w:rPr>
    </w:lvl>
    <w:lvl w:ilvl="7" w:tplc="A476C4A4">
      <w:numFmt w:val="bullet"/>
      <w:lvlText w:val="•"/>
      <w:lvlJc w:val="left"/>
      <w:pPr>
        <w:ind w:left="5176" w:hanging="360"/>
      </w:pPr>
      <w:rPr>
        <w:rFonts w:hint="default"/>
        <w:lang w:val="en-US" w:eastAsia="en-US" w:bidi="en-US"/>
      </w:rPr>
    </w:lvl>
    <w:lvl w:ilvl="8" w:tplc="4508DB34">
      <w:numFmt w:val="bullet"/>
      <w:lvlText w:val="•"/>
      <w:lvlJc w:val="left"/>
      <w:pPr>
        <w:ind w:left="5799" w:hanging="360"/>
      </w:pPr>
      <w:rPr>
        <w:rFonts w:hint="default"/>
        <w:lang w:val="en-US" w:eastAsia="en-US" w:bidi="en-US"/>
      </w:rPr>
    </w:lvl>
  </w:abstractNum>
  <w:abstractNum w:abstractNumId="20" w15:restartNumberingAfterBreak="0">
    <w:nsid w:val="1D7F51E2"/>
    <w:multiLevelType w:val="hybridMultilevel"/>
    <w:tmpl w:val="FF7AAFDE"/>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21" w15:restartNumberingAfterBreak="0">
    <w:nsid w:val="1DDD4E8D"/>
    <w:multiLevelType w:val="hybridMultilevel"/>
    <w:tmpl w:val="864ECC28"/>
    <w:lvl w:ilvl="0" w:tplc="A566C8F0">
      <w:numFmt w:val="bullet"/>
      <w:lvlText w:val=""/>
      <w:lvlJc w:val="left"/>
      <w:pPr>
        <w:ind w:left="365" w:hanging="269"/>
      </w:pPr>
      <w:rPr>
        <w:rFonts w:ascii="Symbol" w:eastAsia="Symbol" w:hAnsi="Symbol" w:cs="Symbol" w:hint="default"/>
        <w:w w:val="99"/>
        <w:sz w:val="24"/>
        <w:szCs w:val="24"/>
        <w:lang w:val="en-US" w:eastAsia="en-US" w:bidi="en-US"/>
      </w:rPr>
    </w:lvl>
    <w:lvl w:ilvl="1" w:tplc="43DE17E8">
      <w:numFmt w:val="bullet"/>
      <w:lvlText w:val="•"/>
      <w:lvlJc w:val="left"/>
      <w:pPr>
        <w:ind w:left="707" w:hanging="269"/>
      </w:pPr>
      <w:rPr>
        <w:rFonts w:hint="default"/>
        <w:lang w:val="en-US" w:eastAsia="en-US" w:bidi="en-US"/>
      </w:rPr>
    </w:lvl>
    <w:lvl w:ilvl="2" w:tplc="9C1A2DE2">
      <w:numFmt w:val="bullet"/>
      <w:lvlText w:val="•"/>
      <w:lvlJc w:val="left"/>
      <w:pPr>
        <w:ind w:left="1054" w:hanging="269"/>
      </w:pPr>
      <w:rPr>
        <w:rFonts w:hint="default"/>
        <w:lang w:val="en-US" w:eastAsia="en-US" w:bidi="en-US"/>
      </w:rPr>
    </w:lvl>
    <w:lvl w:ilvl="3" w:tplc="B8148952">
      <w:numFmt w:val="bullet"/>
      <w:lvlText w:val="•"/>
      <w:lvlJc w:val="left"/>
      <w:pPr>
        <w:ind w:left="1401" w:hanging="269"/>
      </w:pPr>
      <w:rPr>
        <w:rFonts w:hint="default"/>
        <w:lang w:val="en-US" w:eastAsia="en-US" w:bidi="en-US"/>
      </w:rPr>
    </w:lvl>
    <w:lvl w:ilvl="4" w:tplc="9264ADCA">
      <w:numFmt w:val="bullet"/>
      <w:lvlText w:val="•"/>
      <w:lvlJc w:val="left"/>
      <w:pPr>
        <w:ind w:left="1748" w:hanging="269"/>
      </w:pPr>
      <w:rPr>
        <w:rFonts w:hint="default"/>
        <w:lang w:val="en-US" w:eastAsia="en-US" w:bidi="en-US"/>
      </w:rPr>
    </w:lvl>
    <w:lvl w:ilvl="5" w:tplc="A61E7C8C">
      <w:numFmt w:val="bullet"/>
      <w:lvlText w:val="•"/>
      <w:lvlJc w:val="left"/>
      <w:pPr>
        <w:ind w:left="2096" w:hanging="269"/>
      </w:pPr>
      <w:rPr>
        <w:rFonts w:hint="default"/>
        <w:lang w:val="en-US" w:eastAsia="en-US" w:bidi="en-US"/>
      </w:rPr>
    </w:lvl>
    <w:lvl w:ilvl="6" w:tplc="6956A454">
      <w:numFmt w:val="bullet"/>
      <w:lvlText w:val="•"/>
      <w:lvlJc w:val="left"/>
      <w:pPr>
        <w:ind w:left="2443" w:hanging="269"/>
      </w:pPr>
      <w:rPr>
        <w:rFonts w:hint="default"/>
        <w:lang w:val="en-US" w:eastAsia="en-US" w:bidi="en-US"/>
      </w:rPr>
    </w:lvl>
    <w:lvl w:ilvl="7" w:tplc="B06A62BE">
      <w:numFmt w:val="bullet"/>
      <w:lvlText w:val="•"/>
      <w:lvlJc w:val="left"/>
      <w:pPr>
        <w:ind w:left="2790" w:hanging="269"/>
      </w:pPr>
      <w:rPr>
        <w:rFonts w:hint="default"/>
        <w:lang w:val="en-US" w:eastAsia="en-US" w:bidi="en-US"/>
      </w:rPr>
    </w:lvl>
    <w:lvl w:ilvl="8" w:tplc="675A8744">
      <w:numFmt w:val="bullet"/>
      <w:lvlText w:val="•"/>
      <w:lvlJc w:val="left"/>
      <w:pPr>
        <w:ind w:left="3137" w:hanging="269"/>
      </w:pPr>
      <w:rPr>
        <w:rFonts w:hint="default"/>
        <w:lang w:val="en-US" w:eastAsia="en-US" w:bidi="en-US"/>
      </w:rPr>
    </w:lvl>
  </w:abstractNum>
  <w:abstractNum w:abstractNumId="22" w15:restartNumberingAfterBreak="0">
    <w:nsid w:val="1FB76823"/>
    <w:multiLevelType w:val="hybridMultilevel"/>
    <w:tmpl w:val="9F18E6F0"/>
    <w:lvl w:ilvl="0" w:tplc="27CAC146">
      <w:start w:val="1"/>
      <w:numFmt w:val="decimal"/>
      <w:lvlText w:val="%1."/>
      <w:lvlJc w:val="left"/>
      <w:pPr>
        <w:ind w:left="1280" w:hanging="361"/>
      </w:pPr>
      <w:rPr>
        <w:rFonts w:ascii="Times New Roman" w:eastAsia="Times New Roman" w:hAnsi="Times New Roman" w:cs="Times New Roman" w:hint="default"/>
        <w:w w:val="100"/>
        <w:sz w:val="21"/>
        <w:szCs w:val="2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E40DB1"/>
    <w:multiLevelType w:val="hybridMultilevel"/>
    <w:tmpl w:val="F2D457E2"/>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24" w15:restartNumberingAfterBreak="0">
    <w:nsid w:val="21207D80"/>
    <w:multiLevelType w:val="hybridMultilevel"/>
    <w:tmpl w:val="C35C44CA"/>
    <w:lvl w:ilvl="0" w:tplc="0409000F">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4C277A"/>
    <w:multiLevelType w:val="hybridMultilevel"/>
    <w:tmpl w:val="A748EA16"/>
    <w:lvl w:ilvl="0" w:tplc="04090001">
      <w:start w:val="1"/>
      <w:numFmt w:val="bullet"/>
      <w:lvlText w:val=""/>
      <w:lvlJc w:val="left"/>
      <w:pPr>
        <w:ind w:left="820" w:hanging="360"/>
      </w:pPr>
      <w:rPr>
        <w:rFonts w:ascii="Symbol" w:hAnsi="Symbol" w:hint="default"/>
        <w:w w:val="100"/>
        <w:sz w:val="22"/>
        <w:szCs w:val="22"/>
        <w:lang w:val="en-US" w:eastAsia="en-US" w:bidi="en-US"/>
      </w:rPr>
    </w:lvl>
    <w:lvl w:ilvl="1" w:tplc="E7264D98">
      <w:numFmt w:val="bullet"/>
      <w:lvlText w:val="•"/>
      <w:lvlJc w:val="left"/>
      <w:pPr>
        <w:ind w:left="1696" w:hanging="360"/>
      </w:pPr>
      <w:rPr>
        <w:lang w:val="en-US" w:eastAsia="en-US" w:bidi="en-US"/>
      </w:rPr>
    </w:lvl>
    <w:lvl w:ilvl="2" w:tplc="1C4A8A84">
      <w:numFmt w:val="bullet"/>
      <w:lvlText w:val="•"/>
      <w:lvlJc w:val="left"/>
      <w:pPr>
        <w:ind w:left="2572" w:hanging="360"/>
      </w:pPr>
      <w:rPr>
        <w:lang w:val="en-US" w:eastAsia="en-US" w:bidi="en-US"/>
      </w:rPr>
    </w:lvl>
    <w:lvl w:ilvl="3" w:tplc="63A886E6">
      <w:numFmt w:val="bullet"/>
      <w:lvlText w:val="•"/>
      <w:lvlJc w:val="left"/>
      <w:pPr>
        <w:ind w:left="3448" w:hanging="360"/>
      </w:pPr>
      <w:rPr>
        <w:lang w:val="en-US" w:eastAsia="en-US" w:bidi="en-US"/>
      </w:rPr>
    </w:lvl>
    <w:lvl w:ilvl="4" w:tplc="C0CA75C2">
      <w:numFmt w:val="bullet"/>
      <w:lvlText w:val="•"/>
      <w:lvlJc w:val="left"/>
      <w:pPr>
        <w:ind w:left="4324" w:hanging="360"/>
      </w:pPr>
      <w:rPr>
        <w:lang w:val="en-US" w:eastAsia="en-US" w:bidi="en-US"/>
      </w:rPr>
    </w:lvl>
    <w:lvl w:ilvl="5" w:tplc="066220D2">
      <w:numFmt w:val="bullet"/>
      <w:lvlText w:val="•"/>
      <w:lvlJc w:val="left"/>
      <w:pPr>
        <w:ind w:left="5200" w:hanging="360"/>
      </w:pPr>
      <w:rPr>
        <w:lang w:val="en-US" w:eastAsia="en-US" w:bidi="en-US"/>
      </w:rPr>
    </w:lvl>
    <w:lvl w:ilvl="6" w:tplc="599A01F8">
      <w:numFmt w:val="bullet"/>
      <w:lvlText w:val="•"/>
      <w:lvlJc w:val="left"/>
      <w:pPr>
        <w:ind w:left="6076" w:hanging="360"/>
      </w:pPr>
      <w:rPr>
        <w:lang w:val="en-US" w:eastAsia="en-US" w:bidi="en-US"/>
      </w:rPr>
    </w:lvl>
    <w:lvl w:ilvl="7" w:tplc="F0E8825C">
      <w:numFmt w:val="bullet"/>
      <w:lvlText w:val="•"/>
      <w:lvlJc w:val="left"/>
      <w:pPr>
        <w:ind w:left="6952" w:hanging="360"/>
      </w:pPr>
      <w:rPr>
        <w:lang w:val="en-US" w:eastAsia="en-US" w:bidi="en-US"/>
      </w:rPr>
    </w:lvl>
    <w:lvl w:ilvl="8" w:tplc="916A2556">
      <w:numFmt w:val="bullet"/>
      <w:lvlText w:val="•"/>
      <w:lvlJc w:val="left"/>
      <w:pPr>
        <w:ind w:left="7828" w:hanging="360"/>
      </w:pPr>
      <w:rPr>
        <w:lang w:val="en-US" w:eastAsia="en-US" w:bidi="en-US"/>
      </w:rPr>
    </w:lvl>
  </w:abstractNum>
  <w:abstractNum w:abstractNumId="26" w15:restartNumberingAfterBreak="0">
    <w:nsid w:val="21502D17"/>
    <w:multiLevelType w:val="hybridMultilevel"/>
    <w:tmpl w:val="0AA00704"/>
    <w:lvl w:ilvl="0" w:tplc="6240C858">
      <w:numFmt w:val="bullet"/>
      <w:lvlText w:val=""/>
      <w:lvlJc w:val="left"/>
      <w:pPr>
        <w:ind w:left="560" w:hanging="360"/>
      </w:pPr>
      <w:rPr>
        <w:rFonts w:ascii="Symbol" w:eastAsia="Symbol" w:hAnsi="Symbol" w:cs="Symbol" w:hint="default"/>
        <w:w w:val="100"/>
        <w:sz w:val="22"/>
        <w:szCs w:val="22"/>
        <w:lang w:val="en-US" w:eastAsia="en-US" w:bidi="en-US"/>
      </w:rPr>
    </w:lvl>
    <w:lvl w:ilvl="1" w:tplc="4D66CB1C">
      <w:numFmt w:val="bullet"/>
      <w:lvlText w:val="•"/>
      <w:lvlJc w:val="left"/>
      <w:pPr>
        <w:ind w:left="1264" w:hanging="360"/>
      </w:pPr>
      <w:rPr>
        <w:rFonts w:hint="default"/>
        <w:lang w:val="en-US" w:eastAsia="en-US" w:bidi="en-US"/>
      </w:rPr>
    </w:lvl>
    <w:lvl w:ilvl="2" w:tplc="7A06BB9C">
      <w:numFmt w:val="bullet"/>
      <w:lvlText w:val="•"/>
      <w:lvlJc w:val="left"/>
      <w:pPr>
        <w:ind w:left="1968" w:hanging="360"/>
      </w:pPr>
      <w:rPr>
        <w:rFonts w:hint="default"/>
        <w:lang w:val="en-US" w:eastAsia="en-US" w:bidi="en-US"/>
      </w:rPr>
    </w:lvl>
    <w:lvl w:ilvl="3" w:tplc="DC86A100">
      <w:numFmt w:val="bullet"/>
      <w:lvlText w:val="•"/>
      <w:lvlJc w:val="left"/>
      <w:pPr>
        <w:ind w:left="2672" w:hanging="360"/>
      </w:pPr>
      <w:rPr>
        <w:rFonts w:hint="default"/>
        <w:lang w:val="en-US" w:eastAsia="en-US" w:bidi="en-US"/>
      </w:rPr>
    </w:lvl>
    <w:lvl w:ilvl="4" w:tplc="27D0C4AA">
      <w:numFmt w:val="bullet"/>
      <w:lvlText w:val="•"/>
      <w:lvlJc w:val="left"/>
      <w:pPr>
        <w:ind w:left="3376" w:hanging="360"/>
      </w:pPr>
      <w:rPr>
        <w:rFonts w:hint="default"/>
        <w:lang w:val="en-US" w:eastAsia="en-US" w:bidi="en-US"/>
      </w:rPr>
    </w:lvl>
    <w:lvl w:ilvl="5" w:tplc="409C0DC6">
      <w:numFmt w:val="bullet"/>
      <w:lvlText w:val="•"/>
      <w:lvlJc w:val="left"/>
      <w:pPr>
        <w:ind w:left="4081" w:hanging="360"/>
      </w:pPr>
      <w:rPr>
        <w:rFonts w:hint="default"/>
        <w:lang w:val="en-US" w:eastAsia="en-US" w:bidi="en-US"/>
      </w:rPr>
    </w:lvl>
    <w:lvl w:ilvl="6" w:tplc="C9C2BB40">
      <w:numFmt w:val="bullet"/>
      <w:lvlText w:val="•"/>
      <w:lvlJc w:val="left"/>
      <w:pPr>
        <w:ind w:left="4785" w:hanging="360"/>
      </w:pPr>
      <w:rPr>
        <w:rFonts w:hint="default"/>
        <w:lang w:val="en-US" w:eastAsia="en-US" w:bidi="en-US"/>
      </w:rPr>
    </w:lvl>
    <w:lvl w:ilvl="7" w:tplc="06982ECE">
      <w:numFmt w:val="bullet"/>
      <w:lvlText w:val="•"/>
      <w:lvlJc w:val="left"/>
      <w:pPr>
        <w:ind w:left="5489" w:hanging="360"/>
      </w:pPr>
      <w:rPr>
        <w:rFonts w:hint="default"/>
        <w:lang w:val="en-US" w:eastAsia="en-US" w:bidi="en-US"/>
      </w:rPr>
    </w:lvl>
    <w:lvl w:ilvl="8" w:tplc="233CFAD2">
      <w:numFmt w:val="bullet"/>
      <w:lvlText w:val="•"/>
      <w:lvlJc w:val="left"/>
      <w:pPr>
        <w:ind w:left="6193" w:hanging="360"/>
      </w:pPr>
      <w:rPr>
        <w:rFonts w:hint="default"/>
        <w:lang w:val="en-US" w:eastAsia="en-US" w:bidi="en-US"/>
      </w:rPr>
    </w:lvl>
  </w:abstractNum>
  <w:abstractNum w:abstractNumId="27" w15:restartNumberingAfterBreak="0">
    <w:nsid w:val="224602E1"/>
    <w:multiLevelType w:val="hybridMultilevel"/>
    <w:tmpl w:val="2182E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CC3912"/>
    <w:multiLevelType w:val="hybridMultilevel"/>
    <w:tmpl w:val="71C628CE"/>
    <w:lvl w:ilvl="0" w:tplc="CB36866C">
      <w:numFmt w:val="bullet"/>
      <w:lvlText w:val=""/>
      <w:lvlJc w:val="left"/>
      <w:pPr>
        <w:ind w:left="463" w:hanging="360"/>
      </w:pPr>
      <w:rPr>
        <w:rFonts w:ascii="Symbol" w:eastAsia="Symbol" w:hAnsi="Symbol" w:cs="Symbol" w:hint="default"/>
        <w:color w:val="001F5F"/>
        <w:w w:val="99"/>
        <w:sz w:val="20"/>
        <w:szCs w:val="20"/>
      </w:rPr>
    </w:lvl>
    <w:lvl w:ilvl="1" w:tplc="6DD85598">
      <w:numFmt w:val="bullet"/>
      <w:lvlText w:val="•"/>
      <w:lvlJc w:val="left"/>
      <w:pPr>
        <w:ind w:left="682" w:hanging="360"/>
      </w:pPr>
    </w:lvl>
    <w:lvl w:ilvl="2" w:tplc="38FA2F12">
      <w:numFmt w:val="bullet"/>
      <w:lvlText w:val="•"/>
      <w:lvlJc w:val="left"/>
      <w:pPr>
        <w:ind w:left="904" w:hanging="360"/>
      </w:pPr>
    </w:lvl>
    <w:lvl w:ilvl="3" w:tplc="4F4218CE">
      <w:numFmt w:val="bullet"/>
      <w:lvlText w:val="•"/>
      <w:lvlJc w:val="left"/>
      <w:pPr>
        <w:ind w:left="1126" w:hanging="360"/>
      </w:pPr>
    </w:lvl>
    <w:lvl w:ilvl="4" w:tplc="DCC615AE">
      <w:numFmt w:val="bullet"/>
      <w:lvlText w:val="•"/>
      <w:lvlJc w:val="left"/>
      <w:pPr>
        <w:ind w:left="1348" w:hanging="360"/>
      </w:pPr>
    </w:lvl>
    <w:lvl w:ilvl="5" w:tplc="266C65CE">
      <w:numFmt w:val="bullet"/>
      <w:lvlText w:val="•"/>
      <w:lvlJc w:val="left"/>
      <w:pPr>
        <w:ind w:left="1570" w:hanging="360"/>
      </w:pPr>
    </w:lvl>
    <w:lvl w:ilvl="6" w:tplc="F94C6724">
      <w:numFmt w:val="bullet"/>
      <w:lvlText w:val="•"/>
      <w:lvlJc w:val="left"/>
      <w:pPr>
        <w:ind w:left="1792" w:hanging="360"/>
      </w:pPr>
    </w:lvl>
    <w:lvl w:ilvl="7" w:tplc="3A60BFE4">
      <w:numFmt w:val="bullet"/>
      <w:lvlText w:val="•"/>
      <w:lvlJc w:val="left"/>
      <w:pPr>
        <w:ind w:left="2014" w:hanging="360"/>
      </w:pPr>
    </w:lvl>
    <w:lvl w:ilvl="8" w:tplc="252C9078">
      <w:numFmt w:val="bullet"/>
      <w:lvlText w:val="•"/>
      <w:lvlJc w:val="left"/>
      <w:pPr>
        <w:ind w:left="2236" w:hanging="360"/>
      </w:pPr>
    </w:lvl>
  </w:abstractNum>
  <w:abstractNum w:abstractNumId="29" w15:restartNumberingAfterBreak="0">
    <w:nsid w:val="271C27FE"/>
    <w:multiLevelType w:val="hybridMultilevel"/>
    <w:tmpl w:val="EFBED146"/>
    <w:lvl w:ilvl="0" w:tplc="FF3C3A8A">
      <w:numFmt w:val="bullet"/>
      <w:lvlText w:val=""/>
      <w:lvlJc w:val="left"/>
      <w:pPr>
        <w:ind w:left="463" w:hanging="360"/>
      </w:pPr>
      <w:rPr>
        <w:rFonts w:ascii="Symbol" w:eastAsia="Symbol" w:hAnsi="Symbol" w:cs="Symbol" w:hint="default"/>
        <w:w w:val="99"/>
        <w:sz w:val="20"/>
        <w:szCs w:val="20"/>
      </w:rPr>
    </w:lvl>
    <w:lvl w:ilvl="1" w:tplc="37EA6212">
      <w:numFmt w:val="bullet"/>
      <w:lvlText w:val="•"/>
      <w:lvlJc w:val="left"/>
      <w:pPr>
        <w:ind w:left="872" w:hanging="360"/>
      </w:pPr>
    </w:lvl>
    <w:lvl w:ilvl="2" w:tplc="CB9CA648">
      <w:numFmt w:val="bullet"/>
      <w:lvlText w:val="•"/>
      <w:lvlJc w:val="left"/>
      <w:pPr>
        <w:ind w:left="1284" w:hanging="360"/>
      </w:pPr>
    </w:lvl>
    <w:lvl w:ilvl="3" w:tplc="AE929536">
      <w:numFmt w:val="bullet"/>
      <w:lvlText w:val="•"/>
      <w:lvlJc w:val="left"/>
      <w:pPr>
        <w:ind w:left="1696" w:hanging="360"/>
      </w:pPr>
    </w:lvl>
    <w:lvl w:ilvl="4" w:tplc="B5645A52">
      <w:numFmt w:val="bullet"/>
      <w:lvlText w:val="•"/>
      <w:lvlJc w:val="left"/>
      <w:pPr>
        <w:ind w:left="2108" w:hanging="360"/>
      </w:pPr>
    </w:lvl>
    <w:lvl w:ilvl="5" w:tplc="672EA6DA">
      <w:numFmt w:val="bullet"/>
      <w:lvlText w:val="•"/>
      <w:lvlJc w:val="left"/>
      <w:pPr>
        <w:ind w:left="2520" w:hanging="360"/>
      </w:pPr>
    </w:lvl>
    <w:lvl w:ilvl="6" w:tplc="97483496">
      <w:numFmt w:val="bullet"/>
      <w:lvlText w:val="•"/>
      <w:lvlJc w:val="left"/>
      <w:pPr>
        <w:ind w:left="2933" w:hanging="360"/>
      </w:pPr>
    </w:lvl>
    <w:lvl w:ilvl="7" w:tplc="D63C3D22">
      <w:numFmt w:val="bullet"/>
      <w:lvlText w:val="•"/>
      <w:lvlJc w:val="left"/>
      <w:pPr>
        <w:ind w:left="3345" w:hanging="360"/>
      </w:pPr>
    </w:lvl>
    <w:lvl w:ilvl="8" w:tplc="CC6E1A28">
      <w:numFmt w:val="bullet"/>
      <w:lvlText w:val="•"/>
      <w:lvlJc w:val="left"/>
      <w:pPr>
        <w:ind w:left="3757" w:hanging="360"/>
      </w:pPr>
    </w:lvl>
  </w:abstractNum>
  <w:abstractNum w:abstractNumId="30" w15:restartNumberingAfterBreak="0">
    <w:nsid w:val="2A7E4CEB"/>
    <w:multiLevelType w:val="hybridMultilevel"/>
    <w:tmpl w:val="516853B4"/>
    <w:lvl w:ilvl="0" w:tplc="7F7C2F42">
      <w:start w:val="1"/>
      <w:numFmt w:val="decimal"/>
      <w:lvlText w:val="%1."/>
      <w:lvlJc w:val="left"/>
      <w:pPr>
        <w:ind w:left="860" w:hanging="360"/>
        <w:jc w:val="left"/>
      </w:pPr>
      <w:rPr>
        <w:rFonts w:ascii="Times New Roman" w:eastAsia="Times New Roman" w:hAnsi="Times New Roman" w:cs="Times New Roman" w:hint="default"/>
        <w:spacing w:val="-1"/>
        <w:w w:val="99"/>
        <w:sz w:val="24"/>
        <w:szCs w:val="24"/>
        <w:lang w:val="en-US" w:eastAsia="en-US" w:bidi="en-US"/>
      </w:rPr>
    </w:lvl>
    <w:lvl w:ilvl="1" w:tplc="77EE53E0">
      <w:numFmt w:val="bullet"/>
      <w:lvlText w:val="•"/>
      <w:lvlJc w:val="left"/>
      <w:pPr>
        <w:ind w:left="1762" w:hanging="360"/>
      </w:pPr>
      <w:rPr>
        <w:rFonts w:hint="default"/>
        <w:lang w:val="en-US" w:eastAsia="en-US" w:bidi="en-US"/>
      </w:rPr>
    </w:lvl>
    <w:lvl w:ilvl="2" w:tplc="11C2B664">
      <w:numFmt w:val="bullet"/>
      <w:lvlText w:val="•"/>
      <w:lvlJc w:val="left"/>
      <w:pPr>
        <w:ind w:left="2664" w:hanging="360"/>
      </w:pPr>
      <w:rPr>
        <w:rFonts w:hint="default"/>
        <w:lang w:val="en-US" w:eastAsia="en-US" w:bidi="en-US"/>
      </w:rPr>
    </w:lvl>
    <w:lvl w:ilvl="3" w:tplc="AB545BB0">
      <w:numFmt w:val="bullet"/>
      <w:lvlText w:val="•"/>
      <w:lvlJc w:val="left"/>
      <w:pPr>
        <w:ind w:left="3566" w:hanging="360"/>
      </w:pPr>
      <w:rPr>
        <w:rFonts w:hint="default"/>
        <w:lang w:val="en-US" w:eastAsia="en-US" w:bidi="en-US"/>
      </w:rPr>
    </w:lvl>
    <w:lvl w:ilvl="4" w:tplc="CC427594">
      <w:numFmt w:val="bullet"/>
      <w:lvlText w:val="•"/>
      <w:lvlJc w:val="left"/>
      <w:pPr>
        <w:ind w:left="4468" w:hanging="360"/>
      </w:pPr>
      <w:rPr>
        <w:rFonts w:hint="default"/>
        <w:lang w:val="en-US" w:eastAsia="en-US" w:bidi="en-US"/>
      </w:rPr>
    </w:lvl>
    <w:lvl w:ilvl="5" w:tplc="233AC9E6">
      <w:numFmt w:val="bullet"/>
      <w:lvlText w:val="•"/>
      <w:lvlJc w:val="left"/>
      <w:pPr>
        <w:ind w:left="5370" w:hanging="360"/>
      </w:pPr>
      <w:rPr>
        <w:rFonts w:hint="default"/>
        <w:lang w:val="en-US" w:eastAsia="en-US" w:bidi="en-US"/>
      </w:rPr>
    </w:lvl>
    <w:lvl w:ilvl="6" w:tplc="2E222628">
      <w:numFmt w:val="bullet"/>
      <w:lvlText w:val="•"/>
      <w:lvlJc w:val="left"/>
      <w:pPr>
        <w:ind w:left="6272" w:hanging="360"/>
      </w:pPr>
      <w:rPr>
        <w:rFonts w:hint="default"/>
        <w:lang w:val="en-US" w:eastAsia="en-US" w:bidi="en-US"/>
      </w:rPr>
    </w:lvl>
    <w:lvl w:ilvl="7" w:tplc="58D664A8">
      <w:numFmt w:val="bullet"/>
      <w:lvlText w:val="•"/>
      <w:lvlJc w:val="left"/>
      <w:pPr>
        <w:ind w:left="7174" w:hanging="360"/>
      </w:pPr>
      <w:rPr>
        <w:rFonts w:hint="default"/>
        <w:lang w:val="en-US" w:eastAsia="en-US" w:bidi="en-US"/>
      </w:rPr>
    </w:lvl>
    <w:lvl w:ilvl="8" w:tplc="DF961850">
      <w:numFmt w:val="bullet"/>
      <w:lvlText w:val="•"/>
      <w:lvlJc w:val="left"/>
      <w:pPr>
        <w:ind w:left="8076" w:hanging="360"/>
      </w:pPr>
      <w:rPr>
        <w:rFonts w:hint="default"/>
        <w:lang w:val="en-US" w:eastAsia="en-US" w:bidi="en-US"/>
      </w:rPr>
    </w:lvl>
  </w:abstractNum>
  <w:abstractNum w:abstractNumId="31" w15:restartNumberingAfterBreak="0">
    <w:nsid w:val="2B5B741E"/>
    <w:multiLevelType w:val="hybridMultilevel"/>
    <w:tmpl w:val="E02C9728"/>
    <w:lvl w:ilvl="0" w:tplc="772A1284">
      <w:numFmt w:val="bullet"/>
      <w:lvlText w:val="o"/>
      <w:lvlJc w:val="left"/>
      <w:pPr>
        <w:ind w:left="2000" w:hanging="360"/>
      </w:pPr>
      <w:rPr>
        <w:rFonts w:ascii="Courier New" w:eastAsia="Courier New" w:hAnsi="Courier New" w:cs="Courier New" w:hint="default"/>
        <w:w w:val="99"/>
        <w:sz w:val="24"/>
        <w:szCs w:val="24"/>
        <w:lang w:val="en-US" w:eastAsia="en-US" w:bidi="en-US"/>
      </w:rPr>
    </w:lvl>
    <w:lvl w:ilvl="1" w:tplc="D76E3A72">
      <w:numFmt w:val="bullet"/>
      <w:lvlText w:val=""/>
      <w:lvlJc w:val="left"/>
      <w:pPr>
        <w:ind w:left="2720" w:hanging="360"/>
      </w:pPr>
      <w:rPr>
        <w:rFonts w:ascii="Wingdings" w:eastAsia="Wingdings" w:hAnsi="Wingdings" w:cs="Wingdings" w:hint="default"/>
        <w:w w:val="100"/>
        <w:sz w:val="24"/>
        <w:szCs w:val="24"/>
        <w:lang w:val="en-US" w:eastAsia="en-US" w:bidi="en-US"/>
      </w:rPr>
    </w:lvl>
    <w:lvl w:ilvl="2" w:tplc="AD481560">
      <w:numFmt w:val="bullet"/>
      <w:lvlText w:val="•"/>
      <w:lvlJc w:val="left"/>
      <w:pPr>
        <w:ind w:left="3584" w:hanging="360"/>
      </w:pPr>
      <w:rPr>
        <w:rFonts w:hint="default"/>
        <w:lang w:val="en-US" w:eastAsia="en-US" w:bidi="en-US"/>
      </w:rPr>
    </w:lvl>
    <w:lvl w:ilvl="3" w:tplc="54B29502">
      <w:numFmt w:val="bullet"/>
      <w:lvlText w:val="•"/>
      <w:lvlJc w:val="left"/>
      <w:pPr>
        <w:ind w:left="4448" w:hanging="360"/>
      </w:pPr>
      <w:rPr>
        <w:rFonts w:hint="default"/>
        <w:lang w:val="en-US" w:eastAsia="en-US" w:bidi="en-US"/>
      </w:rPr>
    </w:lvl>
    <w:lvl w:ilvl="4" w:tplc="EA4AD432">
      <w:numFmt w:val="bullet"/>
      <w:lvlText w:val="•"/>
      <w:lvlJc w:val="left"/>
      <w:pPr>
        <w:ind w:left="5313" w:hanging="360"/>
      </w:pPr>
      <w:rPr>
        <w:rFonts w:hint="default"/>
        <w:lang w:val="en-US" w:eastAsia="en-US" w:bidi="en-US"/>
      </w:rPr>
    </w:lvl>
    <w:lvl w:ilvl="5" w:tplc="FA927348">
      <w:numFmt w:val="bullet"/>
      <w:lvlText w:val="•"/>
      <w:lvlJc w:val="left"/>
      <w:pPr>
        <w:ind w:left="6177" w:hanging="360"/>
      </w:pPr>
      <w:rPr>
        <w:rFonts w:hint="default"/>
        <w:lang w:val="en-US" w:eastAsia="en-US" w:bidi="en-US"/>
      </w:rPr>
    </w:lvl>
    <w:lvl w:ilvl="6" w:tplc="EC4E30CE">
      <w:numFmt w:val="bullet"/>
      <w:lvlText w:val="•"/>
      <w:lvlJc w:val="left"/>
      <w:pPr>
        <w:ind w:left="7042" w:hanging="360"/>
      </w:pPr>
      <w:rPr>
        <w:rFonts w:hint="default"/>
        <w:lang w:val="en-US" w:eastAsia="en-US" w:bidi="en-US"/>
      </w:rPr>
    </w:lvl>
    <w:lvl w:ilvl="7" w:tplc="BDBC6378">
      <w:numFmt w:val="bullet"/>
      <w:lvlText w:val="•"/>
      <w:lvlJc w:val="left"/>
      <w:pPr>
        <w:ind w:left="7906" w:hanging="360"/>
      </w:pPr>
      <w:rPr>
        <w:rFonts w:hint="default"/>
        <w:lang w:val="en-US" w:eastAsia="en-US" w:bidi="en-US"/>
      </w:rPr>
    </w:lvl>
    <w:lvl w:ilvl="8" w:tplc="80965FCE">
      <w:numFmt w:val="bullet"/>
      <w:lvlText w:val="•"/>
      <w:lvlJc w:val="left"/>
      <w:pPr>
        <w:ind w:left="8771" w:hanging="360"/>
      </w:pPr>
      <w:rPr>
        <w:rFonts w:hint="default"/>
        <w:lang w:val="en-US" w:eastAsia="en-US" w:bidi="en-US"/>
      </w:rPr>
    </w:lvl>
  </w:abstractNum>
  <w:abstractNum w:abstractNumId="32" w15:restartNumberingAfterBreak="0">
    <w:nsid w:val="2EEB1A05"/>
    <w:multiLevelType w:val="hybridMultilevel"/>
    <w:tmpl w:val="1AD24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300158FB"/>
    <w:multiLevelType w:val="hybridMultilevel"/>
    <w:tmpl w:val="15B29F90"/>
    <w:lvl w:ilvl="0" w:tplc="0409000F">
      <w:start w:val="1"/>
      <w:numFmt w:val="decimal"/>
      <w:lvlText w:val="%1."/>
      <w:lvlJc w:val="left"/>
      <w:pPr>
        <w:ind w:left="1620" w:hanging="360"/>
      </w:pPr>
    </w:lvl>
    <w:lvl w:ilvl="1" w:tplc="D2CA18CA">
      <w:start w:val="1"/>
      <w:numFmt w:val="lowerLetter"/>
      <w:lvlText w:val="%2."/>
      <w:lvlJc w:val="left"/>
      <w:pPr>
        <w:ind w:left="2340" w:hanging="360"/>
      </w:pPr>
      <w:rPr>
        <w:rFonts w:asciiTheme="minorHAnsi" w:eastAsia="Times New Roman" w:hAnsiTheme="minorHAnsi" w:cstheme="minorHAnsi"/>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302A6DC9"/>
    <w:multiLevelType w:val="hybridMultilevel"/>
    <w:tmpl w:val="0C044594"/>
    <w:lvl w:ilvl="0" w:tplc="BBB4A320">
      <w:numFmt w:val="bullet"/>
      <w:lvlText w:val=""/>
      <w:lvlJc w:val="left"/>
      <w:pPr>
        <w:ind w:left="920" w:hanging="360"/>
      </w:pPr>
      <w:rPr>
        <w:rFonts w:hint="default"/>
        <w:w w:val="100"/>
        <w:lang w:val="en-US" w:eastAsia="en-US" w:bidi="en-US"/>
      </w:rPr>
    </w:lvl>
    <w:lvl w:ilvl="1" w:tplc="6AF2498C">
      <w:numFmt w:val="bullet"/>
      <w:lvlText w:val="•"/>
      <w:lvlJc w:val="left"/>
      <w:pPr>
        <w:ind w:left="1878" w:hanging="360"/>
      </w:pPr>
      <w:rPr>
        <w:rFonts w:hint="default"/>
        <w:lang w:val="en-US" w:eastAsia="en-US" w:bidi="en-US"/>
      </w:rPr>
    </w:lvl>
    <w:lvl w:ilvl="2" w:tplc="DFD46904">
      <w:numFmt w:val="bullet"/>
      <w:lvlText w:val="•"/>
      <w:lvlJc w:val="left"/>
      <w:pPr>
        <w:ind w:left="2836" w:hanging="360"/>
      </w:pPr>
      <w:rPr>
        <w:rFonts w:hint="default"/>
        <w:lang w:val="en-US" w:eastAsia="en-US" w:bidi="en-US"/>
      </w:rPr>
    </w:lvl>
    <w:lvl w:ilvl="3" w:tplc="2C1CA322">
      <w:numFmt w:val="bullet"/>
      <w:lvlText w:val="•"/>
      <w:lvlJc w:val="left"/>
      <w:pPr>
        <w:ind w:left="3794" w:hanging="360"/>
      </w:pPr>
      <w:rPr>
        <w:rFonts w:hint="default"/>
        <w:lang w:val="en-US" w:eastAsia="en-US" w:bidi="en-US"/>
      </w:rPr>
    </w:lvl>
    <w:lvl w:ilvl="4" w:tplc="F08CBE94">
      <w:numFmt w:val="bullet"/>
      <w:lvlText w:val="•"/>
      <w:lvlJc w:val="left"/>
      <w:pPr>
        <w:ind w:left="4752" w:hanging="360"/>
      </w:pPr>
      <w:rPr>
        <w:rFonts w:hint="default"/>
        <w:lang w:val="en-US" w:eastAsia="en-US" w:bidi="en-US"/>
      </w:rPr>
    </w:lvl>
    <w:lvl w:ilvl="5" w:tplc="BB6A6B80">
      <w:numFmt w:val="bullet"/>
      <w:lvlText w:val="•"/>
      <w:lvlJc w:val="left"/>
      <w:pPr>
        <w:ind w:left="5710" w:hanging="360"/>
      </w:pPr>
      <w:rPr>
        <w:rFonts w:hint="default"/>
        <w:lang w:val="en-US" w:eastAsia="en-US" w:bidi="en-US"/>
      </w:rPr>
    </w:lvl>
    <w:lvl w:ilvl="6" w:tplc="6454679E">
      <w:numFmt w:val="bullet"/>
      <w:lvlText w:val="•"/>
      <w:lvlJc w:val="left"/>
      <w:pPr>
        <w:ind w:left="6668" w:hanging="360"/>
      </w:pPr>
      <w:rPr>
        <w:rFonts w:hint="default"/>
        <w:lang w:val="en-US" w:eastAsia="en-US" w:bidi="en-US"/>
      </w:rPr>
    </w:lvl>
    <w:lvl w:ilvl="7" w:tplc="7A522A9E">
      <w:numFmt w:val="bullet"/>
      <w:lvlText w:val="•"/>
      <w:lvlJc w:val="left"/>
      <w:pPr>
        <w:ind w:left="7626" w:hanging="360"/>
      </w:pPr>
      <w:rPr>
        <w:rFonts w:hint="default"/>
        <w:lang w:val="en-US" w:eastAsia="en-US" w:bidi="en-US"/>
      </w:rPr>
    </w:lvl>
    <w:lvl w:ilvl="8" w:tplc="72EAF3A8">
      <w:numFmt w:val="bullet"/>
      <w:lvlText w:val="•"/>
      <w:lvlJc w:val="left"/>
      <w:pPr>
        <w:ind w:left="8584" w:hanging="360"/>
      </w:pPr>
      <w:rPr>
        <w:rFonts w:hint="default"/>
        <w:lang w:val="en-US" w:eastAsia="en-US" w:bidi="en-US"/>
      </w:rPr>
    </w:lvl>
  </w:abstractNum>
  <w:abstractNum w:abstractNumId="35" w15:restartNumberingAfterBreak="0">
    <w:nsid w:val="30892915"/>
    <w:multiLevelType w:val="multilevel"/>
    <w:tmpl w:val="8EA4AF4E"/>
    <w:lvl w:ilvl="0">
      <w:start w:val="1"/>
      <w:numFmt w:val="lowerLetter"/>
      <w:lvlText w:val="%1."/>
      <w:lvlJc w:val="left"/>
      <w:pPr>
        <w:tabs>
          <w:tab w:val="num" w:pos="2520"/>
        </w:tabs>
        <w:ind w:left="2520" w:hanging="360"/>
      </w:pPr>
      <w:rPr>
        <w:rFonts w:asciiTheme="minorHAnsi" w:eastAsia="Times New Roman" w:hAnsiTheme="minorHAnsi" w:cstheme="minorHAnsi"/>
      </w:rPr>
    </w:lvl>
    <w:lvl w:ilvl="1">
      <w:start w:val="1"/>
      <w:numFmt w:val="lowerLetter"/>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6" w15:restartNumberingAfterBreak="0">
    <w:nsid w:val="327904D8"/>
    <w:multiLevelType w:val="hybridMultilevel"/>
    <w:tmpl w:val="11AE8810"/>
    <w:lvl w:ilvl="0" w:tplc="62107206">
      <w:numFmt w:val="bullet"/>
      <w:lvlText w:val=""/>
      <w:lvlJc w:val="left"/>
      <w:pPr>
        <w:ind w:left="365" w:hanging="269"/>
      </w:pPr>
      <w:rPr>
        <w:rFonts w:ascii="Symbol" w:eastAsia="Symbol" w:hAnsi="Symbol" w:cs="Symbol" w:hint="default"/>
        <w:w w:val="99"/>
        <w:sz w:val="24"/>
        <w:szCs w:val="24"/>
        <w:lang w:val="en-US" w:eastAsia="en-US" w:bidi="en-US"/>
      </w:rPr>
    </w:lvl>
    <w:lvl w:ilvl="1" w:tplc="B960269E">
      <w:numFmt w:val="bullet"/>
      <w:lvlText w:val="•"/>
      <w:lvlJc w:val="left"/>
      <w:pPr>
        <w:ind w:left="707" w:hanging="269"/>
      </w:pPr>
      <w:rPr>
        <w:rFonts w:hint="default"/>
        <w:lang w:val="en-US" w:eastAsia="en-US" w:bidi="en-US"/>
      </w:rPr>
    </w:lvl>
    <w:lvl w:ilvl="2" w:tplc="E9D65C48">
      <w:numFmt w:val="bullet"/>
      <w:lvlText w:val="•"/>
      <w:lvlJc w:val="left"/>
      <w:pPr>
        <w:ind w:left="1054" w:hanging="269"/>
      </w:pPr>
      <w:rPr>
        <w:rFonts w:hint="default"/>
        <w:lang w:val="en-US" w:eastAsia="en-US" w:bidi="en-US"/>
      </w:rPr>
    </w:lvl>
    <w:lvl w:ilvl="3" w:tplc="ABD493C6">
      <w:numFmt w:val="bullet"/>
      <w:lvlText w:val="•"/>
      <w:lvlJc w:val="left"/>
      <w:pPr>
        <w:ind w:left="1401" w:hanging="269"/>
      </w:pPr>
      <w:rPr>
        <w:rFonts w:hint="default"/>
        <w:lang w:val="en-US" w:eastAsia="en-US" w:bidi="en-US"/>
      </w:rPr>
    </w:lvl>
    <w:lvl w:ilvl="4" w:tplc="92148410">
      <w:numFmt w:val="bullet"/>
      <w:lvlText w:val="•"/>
      <w:lvlJc w:val="left"/>
      <w:pPr>
        <w:ind w:left="1748" w:hanging="269"/>
      </w:pPr>
      <w:rPr>
        <w:rFonts w:hint="default"/>
        <w:lang w:val="en-US" w:eastAsia="en-US" w:bidi="en-US"/>
      </w:rPr>
    </w:lvl>
    <w:lvl w:ilvl="5" w:tplc="F0AA5D40">
      <w:numFmt w:val="bullet"/>
      <w:lvlText w:val="•"/>
      <w:lvlJc w:val="left"/>
      <w:pPr>
        <w:ind w:left="2096" w:hanging="269"/>
      </w:pPr>
      <w:rPr>
        <w:rFonts w:hint="default"/>
        <w:lang w:val="en-US" w:eastAsia="en-US" w:bidi="en-US"/>
      </w:rPr>
    </w:lvl>
    <w:lvl w:ilvl="6" w:tplc="E822F080">
      <w:numFmt w:val="bullet"/>
      <w:lvlText w:val="•"/>
      <w:lvlJc w:val="left"/>
      <w:pPr>
        <w:ind w:left="2443" w:hanging="269"/>
      </w:pPr>
      <w:rPr>
        <w:rFonts w:hint="default"/>
        <w:lang w:val="en-US" w:eastAsia="en-US" w:bidi="en-US"/>
      </w:rPr>
    </w:lvl>
    <w:lvl w:ilvl="7" w:tplc="FD8EDE02">
      <w:numFmt w:val="bullet"/>
      <w:lvlText w:val="•"/>
      <w:lvlJc w:val="left"/>
      <w:pPr>
        <w:ind w:left="2790" w:hanging="269"/>
      </w:pPr>
      <w:rPr>
        <w:rFonts w:hint="default"/>
        <w:lang w:val="en-US" w:eastAsia="en-US" w:bidi="en-US"/>
      </w:rPr>
    </w:lvl>
    <w:lvl w:ilvl="8" w:tplc="6E7894A2">
      <w:numFmt w:val="bullet"/>
      <w:lvlText w:val="•"/>
      <w:lvlJc w:val="left"/>
      <w:pPr>
        <w:ind w:left="3137" w:hanging="269"/>
      </w:pPr>
      <w:rPr>
        <w:rFonts w:hint="default"/>
        <w:lang w:val="en-US" w:eastAsia="en-US" w:bidi="en-US"/>
      </w:rPr>
    </w:lvl>
  </w:abstractNum>
  <w:abstractNum w:abstractNumId="37" w15:restartNumberingAfterBreak="0">
    <w:nsid w:val="33090C8A"/>
    <w:multiLevelType w:val="hybridMultilevel"/>
    <w:tmpl w:val="8DE40F6A"/>
    <w:lvl w:ilvl="0" w:tplc="D3E8E21E">
      <w:start w:val="1"/>
      <w:numFmt w:val="decimal"/>
      <w:lvlText w:val="%1."/>
      <w:lvlJc w:val="left"/>
      <w:pPr>
        <w:ind w:left="862" w:hanging="360"/>
        <w:jc w:val="left"/>
      </w:pPr>
      <w:rPr>
        <w:rFonts w:ascii="Times New Roman" w:eastAsia="Times New Roman" w:hAnsi="Times New Roman" w:cs="Times New Roman" w:hint="default"/>
        <w:spacing w:val="-5"/>
        <w:w w:val="99"/>
        <w:sz w:val="24"/>
        <w:szCs w:val="24"/>
        <w:lang w:val="en-US" w:eastAsia="en-US" w:bidi="en-US"/>
      </w:rPr>
    </w:lvl>
    <w:lvl w:ilvl="1" w:tplc="326A87FA">
      <w:numFmt w:val="bullet"/>
      <w:lvlText w:val="•"/>
      <w:lvlJc w:val="left"/>
      <w:pPr>
        <w:ind w:left="1762" w:hanging="360"/>
      </w:pPr>
      <w:rPr>
        <w:rFonts w:hint="default"/>
        <w:lang w:val="en-US" w:eastAsia="en-US" w:bidi="en-US"/>
      </w:rPr>
    </w:lvl>
    <w:lvl w:ilvl="2" w:tplc="05945B7E">
      <w:numFmt w:val="bullet"/>
      <w:lvlText w:val="•"/>
      <w:lvlJc w:val="left"/>
      <w:pPr>
        <w:ind w:left="2664" w:hanging="360"/>
      </w:pPr>
      <w:rPr>
        <w:rFonts w:hint="default"/>
        <w:lang w:val="en-US" w:eastAsia="en-US" w:bidi="en-US"/>
      </w:rPr>
    </w:lvl>
    <w:lvl w:ilvl="3" w:tplc="5E88E6EE">
      <w:numFmt w:val="bullet"/>
      <w:lvlText w:val="•"/>
      <w:lvlJc w:val="left"/>
      <w:pPr>
        <w:ind w:left="3566" w:hanging="360"/>
      </w:pPr>
      <w:rPr>
        <w:rFonts w:hint="default"/>
        <w:lang w:val="en-US" w:eastAsia="en-US" w:bidi="en-US"/>
      </w:rPr>
    </w:lvl>
    <w:lvl w:ilvl="4" w:tplc="B4001C68">
      <w:numFmt w:val="bullet"/>
      <w:lvlText w:val="•"/>
      <w:lvlJc w:val="left"/>
      <w:pPr>
        <w:ind w:left="4468" w:hanging="360"/>
      </w:pPr>
      <w:rPr>
        <w:rFonts w:hint="default"/>
        <w:lang w:val="en-US" w:eastAsia="en-US" w:bidi="en-US"/>
      </w:rPr>
    </w:lvl>
    <w:lvl w:ilvl="5" w:tplc="47526D68">
      <w:numFmt w:val="bullet"/>
      <w:lvlText w:val="•"/>
      <w:lvlJc w:val="left"/>
      <w:pPr>
        <w:ind w:left="5370" w:hanging="360"/>
      </w:pPr>
      <w:rPr>
        <w:rFonts w:hint="default"/>
        <w:lang w:val="en-US" w:eastAsia="en-US" w:bidi="en-US"/>
      </w:rPr>
    </w:lvl>
    <w:lvl w:ilvl="6" w:tplc="B4BC429E">
      <w:numFmt w:val="bullet"/>
      <w:lvlText w:val="•"/>
      <w:lvlJc w:val="left"/>
      <w:pPr>
        <w:ind w:left="6272" w:hanging="360"/>
      </w:pPr>
      <w:rPr>
        <w:rFonts w:hint="default"/>
        <w:lang w:val="en-US" w:eastAsia="en-US" w:bidi="en-US"/>
      </w:rPr>
    </w:lvl>
    <w:lvl w:ilvl="7" w:tplc="F426144A">
      <w:numFmt w:val="bullet"/>
      <w:lvlText w:val="•"/>
      <w:lvlJc w:val="left"/>
      <w:pPr>
        <w:ind w:left="7174" w:hanging="360"/>
      </w:pPr>
      <w:rPr>
        <w:rFonts w:hint="default"/>
        <w:lang w:val="en-US" w:eastAsia="en-US" w:bidi="en-US"/>
      </w:rPr>
    </w:lvl>
    <w:lvl w:ilvl="8" w:tplc="B810B00A">
      <w:numFmt w:val="bullet"/>
      <w:lvlText w:val="•"/>
      <w:lvlJc w:val="left"/>
      <w:pPr>
        <w:ind w:left="8076" w:hanging="360"/>
      </w:pPr>
      <w:rPr>
        <w:rFonts w:hint="default"/>
        <w:lang w:val="en-US" w:eastAsia="en-US" w:bidi="en-US"/>
      </w:rPr>
    </w:lvl>
  </w:abstractNum>
  <w:abstractNum w:abstractNumId="38" w15:restartNumberingAfterBreak="0">
    <w:nsid w:val="380D0FCF"/>
    <w:multiLevelType w:val="hybridMultilevel"/>
    <w:tmpl w:val="FD3C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09454A"/>
    <w:multiLevelType w:val="hybridMultilevel"/>
    <w:tmpl w:val="DDD86460"/>
    <w:lvl w:ilvl="0" w:tplc="3B629216">
      <w:numFmt w:val="bullet"/>
      <w:lvlText w:val=""/>
      <w:lvlJc w:val="left"/>
      <w:pPr>
        <w:ind w:left="364" w:hanging="269"/>
      </w:pPr>
      <w:rPr>
        <w:rFonts w:ascii="Symbol" w:eastAsia="Symbol" w:hAnsi="Symbol" w:cs="Symbol" w:hint="default"/>
        <w:w w:val="99"/>
        <w:sz w:val="24"/>
        <w:szCs w:val="24"/>
        <w:lang w:val="en-US" w:eastAsia="en-US" w:bidi="en-US"/>
      </w:rPr>
    </w:lvl>
    <w:lvl w:ilvl="1" w:tplc="BD6A3362">
      <w:numFmt w:val="bullet"/>
      <w:lvlText w:val="•"/>
      <w:lvlJc w:val="left"/>
      <w:pPr>
        <w:ind w:left="707" w:hanging="269"/>
      </w:pPr>
      <w:rPr>
        <w:rFonts w:hint="default"/>
        <w:lang w:val="en-US" w:eastAsia="en-US" w:bidi="en-US"/>
      </w:rPr>
    </w:lvl>
    <w:lvl w:ilvl="2" w:tplc="C0B436B6">
      <w:numFmt w:val="bullet"/>
      <w:lvlText w:val="•"/>
      <w:lvlJc w:val="left"/>
      <w:pPr>
        <w:ind w:left="1054" w:hanging="269"/>
      </w:pPr>
      <w:rPr>
        <w:rFonts w:hint="default"/>
        <w:lang w:val="en-US" w:eastAsia="en-US" w:bidi="en-US"/>
      </w:rPr>
    </w:lvl>
    <w:lvl w:ilvl="3" w:tplc="6F4C44FC">
      <w:numFmt w:val="bullet"/>
      <w:lvlText w:val="•"/>
      <w:lvlJc w:val="left"/>
      <w:pPr>
        <w:ind w:left="1401" w:hanging="269"/>
      </w:pPr>
      <w:rPr>
        <w:rFonts w:hint="default"/>
        <w:lang w:val="en-US" w:eastAsia="en-US" w:bidi="en-US"/>
      </w:rPr>
    </w:lvl>
    <w:lvl w:ilvl="4" w:tplc="C3BEF6DE">
      <w:numFmt w:val="bullet"/>
      <w:lvlText w:val="•"/>
      <w:lvlJc w:val="left"/>
      <w:pPr>
        <w:ind w:left="1748" w:hanging="269"/>
      </w:pPr>
      <w:rPr>
        <w:rFonts w:hint="default"/>
        <w:lang w:val="en-US" w:eastAsia="en-US" w:bidi="en-US"/>
      </w:rPr>
    </w:lvl>
    <w:lvl w:ilvl="5" w:tplc="48E6F28A">
      <w:numFmt w:val="bullet"/>
      <w:lvlText w:val="•"/>
      <w:lvlJc w:val="left"/>
      <w:pPr>
        <w:ind w:left="2096" w:hanging="269"/>
      </w:pPr>
      <w:rPr>
        <w:rFonts w:hint="default"/>
        <w:lang w:val="en-US" w:eastAsia="en-US" w:bidi="en-US"/>
      </w:rPr>
    </w:lvl>
    <w:lvl w:ilvl="6" w:tplc="4530ACE0">
      <w:numFmt w:val="bullet"/>
      <w:lvlText w:val="•"/>
      <w:lvlJc w:val="left"/>
      <w:pPr>
        <w:ind w:left="2443" w:hanging="269"/>
      </w:pPr>
      <w:rPr>
        <w:rFonts w:hint="default"/>
        <w:lang w:val="en-US" w:eastAsia="en-US" w:bidi="en-US"/>
      </w:rPr>
    </w:lvl>
    <w:lvl w:ilvl="7" w:tplc="814A8C26">
      <w:numFmt w:val="bullet"/>
      <w:lvlText w:val="•"/>
      <w:lvlJc w:val="left"/>
      <w:pPr>
        <w:ind w:left="2790" w:hanging="269"/>
      </w:pPr>
      <w:rPr>
        <w:rFonts w:hint="default"/>
        <w:lang w:val="en-US" w:eastAsia="en-US" w:bidi="en-US"/>
      </w:rPr>
    </w:lvl>
    <w:lvl w:ilvl="8" w:tplc="3380FC94">
      <w:numFmt w:val="bullet"/>
      <w:lvlText w:val="•"/>
      <w:lvlJc w:val="left"/>
      <w:pPr>
        <w:ind w:left="3137" w:hanging="269"/>
      </w:pPr>
      <w:rPr>
        <w:rFonts w:hint="default"/>
        <w:lang w:val="en-US" w:eastAsia="en-US" w:bidi="en-US"/>
      </w:rPr>
    </w:lvl>
  </w:abstractNum>
  <w:abstractNum w:abstractNumId="40" w15:restartNumberingAfterBreak="0">
    <w:nsid w:val="39BE5D5A"/>
    <w:multiLevelType w:val="hybridMultilevel"/>
    <w:tmpl w:val="3E78F73A"/>
    <w:lvl w:ilvl="0" w:tplc="0409000F">
      <w:start w:val="1"/>
      <w:numFmt w:val="decimal"/>
      <w:lvlText w:val="%1."/>
      <w:lvlJc w:val="left"/>
      <w:pPr>
        <w:ind w:left="720" w:hanging="360"/>
      </w:pPr>
    </w:lvl>
    <w:lvl w:ilvl="1" w:tplc="28C4506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B697931"/>
    <w:multiLevelType w:val="hybridMultilevel"/>
    <w:tmpl w:val="2E3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706126"/>
    <w:multiLevelType w:val="hybridMultilevel"/>
    <w:tmpl w:val="DCE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057EC"/>
    <w:multiLevelType w:val="hybridMultilevel"/>
    <w:tmpl w:val="AD40E67C"/>
    <w:lvl w:ilvl="0" w:tplc="B2E8DD82">
      <w:numFmt w:val="bullet"/>
      <w:lvlText w:val=""/>
      <w:lvlJc w:val="left"/>
      <w:pPr>
        <w:ind w:left="463" w:hanging="360"/>
      </w:pPr>
      <w:rPr>
        <w:rFonts w:ascii="Symbol" w:eastAsia="Symbol" w:hAnsi="Symbol" w:cs="Symbol" w:hint="default"/>
        <w:color w:val="001F5F"/>
        <w:w w:val="99"/>
        <w:sz w:val="20"/>
        <w:szCs w:val="20"/>
      </w:rPr>
    </w:lvl>
    <w:lvl w:ilvl="1" w:tplc="7B5CDD1E">
      <w:numFmt w:val="bullet"/>
      <w:lvlText w:val="•"/>
      <w:lvlJc w:val="left"/>
      <w:pPr>
        <w:ind w:left="872" w:hanging="360"/>
      </w:pPr>
    </w:lvl>
    <w:lvl w:ilvl="2" w:tplc="7316A0C4">
      <w:numFmt w:val="bullet"/>
      <w:lvlText w:val="•"/>
      <w:lvlJc w:val="left"/>
      <w:pPr>
        <w:ind w:left="1284" w:hanging="360"/>
      </w:pPr>
    </w:lvl>
    <w:lvl w:ilvl="3" w:tplc="F0B4DE9E">
      <w:numFmt w:val="bullet"/>
      <w:lvlText w:val="•"/>
      <w:lvlJc w:val="left"/>
      <w:pPr>
        <w:ind w:left="1696" w:hanging="360"/>
      </w:pPr>
    </w:lvl>
    <w:lvl w:ilvl="4" w:tplc="E09EB726">
      <w:numFmt w:val="bullet"/>
      <w:lvlText w:val="•"/>
      <w:lvlJc w:val="left"/>
      <w:pPr>
        <w:ind w:left="2108" w:hanging="360"/>
      </w:pPr>
    </w:lvl>
    <w:lvl w:ilvl="5" w:tplc="BE0667B0">
      <w:numFmt w:val="bullet"/>
      <w:lvlText w:val="•"/>
      <w:lvlJc w:val="left"/>
      <w:pPr>
        <w:ind w:left="2520" w:hanging="360"/>
      </w:pPr>
    </w:lvl>
    <w:lvl w:ilvl="6" w:tplc="28CA1E6E">
      <w:numFmt w:val="bullet"/>
      <w:lvlText w:val="•"/>
      <w:lvlJc w:val="left"/>
      <w:pPr>
        <w:ind w:left="2933" w:hanging="360"/>
      </w:pPr>
    </w:lvl>
    <w:lvl w:ilvl="7" w:tplc="C958EB48">
      <w:numFmt w:val="bullet"/>
      <w:lvlText w:val="•"/>
      <w:lvlJc w:val="left"/>
      <w:pPr>
        <w:ind w:left="3345" w:hanging="360"/>
      </w:pPr>
    </w:lvl>
    <w:lvl w:ilvl="8" w:tplc="CAAA9910">
      <w:numFmt w:val="bullet"/>
      <w:lvlText w:val="•"/>
      <w:lvlJc w:val="left"/>
      <w:pPr>
        <w:ind w:left="3757" w:hanging="360"/>
      </w:pPr>
    </w:lvl>
  </w:abstractNum>
  <w:abstractNum w:abstractNumId="44" w15:restartNumberingAfterBreak="0">
    <w:nsid w:val="45771FE8"/>
    <w:multiLevelType w:val="hybridMultilevel"/>
    <w:tmpl w:val="B420B9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46561345"/>
    <w:multiLevelType w:val="hybridMultilevel"/>
    <w:tmpl w:val="045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129BA"/>
    <w:multiLevelType w:val="hybridMultilevel"/>
    <w:tmpl w:val="1A14E3B4"/>
    <w:lvl w:ilvl="0" w:tplc="82849E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9714803"/>
    <w:multiLevelType w:val="hybridMultilevel"/>
    <w:tmpl w:val="B8B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6E2610"/>
    <w:multiLevelType w:val="hybridMultilevel"/>
    <w:tmpl w:val="CB80A46A"/>
    <w:lvl w:ilvl="0" w:tplc="E4E02C2E">
      <w:numFmt w:val="bullet"/>
      <w:lvlText w:val=""/>
      <w:lvlJc w:val="left"/>
      <w:pPr>
        <w:ind w:left="560" w:hanging="360"/>
      </w:pPr>
      <w:rPr>
        <w:rFonts w:ascii="Symbol" w:eastAsia="Symbol" w:hAnsi="Symbol" w:cs="Symbol" w:hint="default"/>
        <w:w w:val="100"/>
        <w:sz w:val="22"/>
        <w:szCs w:val="22"/>
        <w:lang w:val="en-US" w:eastAsia="en-US" w:bidi="en-US"/>
      </w:rPr>
    </w:lvl>
    <w:lvl w:ilvl="1" w:tplc="6C4C39D0">
      <w:numFmt w:val="bullet"/>
      <w:lvlText w:val="•"/>
      <w:lvlJc w:val="left"/>
      <w:pPr>
        <w:ind w:left="1264" w:hanging="360"/>
      </w:pPr>
      <w:rPr>
        <w:rFonts w:hint="default"/>
        <w:lang w:val="en-US" w:eastAsia="en-US" w:bidi="en-US"/>
      </w:rPr>
    </w:lvl>
    <w:lvl w:ilvl="2" w:tplc="3E92F64A">
      <w:numFmt w:val="bullet"/>
      <w:lvlText w:val="•"/>
      <w:lvlJc w:val="left"/>
      <w:pPr>
        <w:ind w:left="1968" w:hanging="360"/>
      </w:pPr>
      <w:rPr>
        <w:rFonts w:hint="default"/>
        <w:lang w:val="en-US" w:eastAsia="en-US" w:bidi="en-US"/>
      </w:rPr>
    </w:lvl>
    <w:lvl w:ilvl="3" w:tplc="F5A66240">
      <w:numFmt w:val="bullet"/>
      <w:lvlText w:val="•"/>
      <w:lvlJc w:val="left"/>
      <w:pPr>
        <w:ind w:left="2672" w:hanging="360"/>
      </w:pPr>
      <w:rPr>
        <w:rFonts w:hint="default"/>
        <w:lang w:val="en-US" w:eastAsia="en-US" w:bidi="en-US"/>
      </w:rPr>
    </w:lvl>
    <w:lvl w:ilvl="4" w:tplc="BB22BF58">
      <w:numFmt w:val="bullet"/>
      <w:lvlText w:val="•"/>
      <w:lvlJc w:val="left"/>
      <w:pPr>
        <w:ind w:left="3376" w:hanging="360"/>
      </w:pPr>
      <w:rPr>
        <w:rFonts w:hint="default"/>
        <w:lang w:val="en-US" w:eastAsia="en-US" w:bidi="en-US"/>
      </w:rPr>
    </w:lvl>
    <w:lvl w:ilvl="5" w:tplc="45203CD8">
      <w:numFmt w:val="bullet"/>
      <w:lvlText w:val="•"/>
      <w:lvlJc w:val="left"/>
      <w:pPr>
        <w:ind w:left="4081" w:hanging="360"/>
      </w:pPr>
      <w:rPr>
        <w:rFonts w:hint="default"/>
        <w:lang w:val="en-US" w:eastAsia="en-US" w:bidi="en-US"/>
      </w:rPr>
    </w:lvl>
    <w:lvl w:ilvl="6" w:tplc="A0AEC5BE">
      <w:numFmt w:val="bullet"/>
      <w:lvlText w:val="•"/>
      <w:lvlJc w:val="left"/>
      <w:pPr>
        <w:ind w:left="4785" w:hanging="360"/>
      </w:pPr>
      <w:rPr>
        <w:rFonts w:hint="default"/>
        <w:lang w:val="en-US" w:eastAsia="en-US" w:bidi="en-US"/>
      </w:rPr>
    </w:lvl>
    <w:lvl w:ilvl="7" w:tplc="8E109094">
      <w:numFmt w:val="bullet"/>
      <w:lvlText w:val="•"/>
      <w:lvlJc w:val="left"/>
      <w:pPr>
        <w:ind w:left="5489" w:hanging="360"/>
      </w:pPr>
      <w:rPr>
        <w:rFonts w:hint="default"/>
        <w:lang w:val="en-US" w:eastAsia="en-US" w:bidi="en-US"/>
      </w:rPr>
    </w:lvl>
    <w:lvl w:ilvl="8" w:tplc="E9DEB092">
      <w:numFmt w:val="bullet"/>
      <w:lvlText w:val="•"/>
      <w:lvlJc w:val="left"/>
      <w:pPr>
        <w:ind w:left="6193" w:hanging="360"/>
      </w:pPr>
      <w:rPr>
        <w:rFonts w:hint="default"/>
        <w:lang w:val="en-US" w:eastAsia="en-US" w:bidi="en-US"/>
      </w:rPr>
    </w:lvl>
  </w:abstractNum>
  <w:abstractNum w:abstractNumId="49" w15:restartNumberingAfterBreak="0">
    <w:nsid w:val="4C7971BA"/>
    <w:multiLevelType w:val="hybridMultilevel"/>
    <w:tmpl w:val="788C3406"/>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50" w15:restartNumberingAfterBreak="0">
    <w:nsid w:val="524A1562"/>
    <w:multiLevelType w:val="hybridMultilevel"/>
    <w:tmpl w:val="0B6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B21FC9"/>
    <w:multiLevelType w:val="hybridMultilevel"/>
    <w:tmpl w:val="174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4659C6"/>
    <w:multiLevelType w:val="hybridMultilevel"/>
    <w:tmpl w:val="7142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5E43F7"/>
    <w:multiLevelType w:val="hybridMultilevel"/>
    <w:tmpl w:val="3C68DA26"/>
    <w:lvl w:ilvl="0" w:tplc="851E6A66">
      <w:numFmt w:val="bullet"/>
      <w:lvlText w:val=""/>
      <w:lvlJc w:val="left"/>
      <w:pPr>
        <w:ind w:left="463" w:hanging="360"/>
      </w:pPr>
      <w:rPr>
        <w:rFonts w:ascii="Symbol" w:eastAsia="Symbol" w:hAnsi="Symbol" w:cs="Symbol" w:hint="default"/>
        <w:color w:val="001F5F"/>
        <w:w w:val="99"/>
        <w:sz w:val="20"/>
        <w:szCs w:val="20"/>
      </w:rPr>
    </w:lvl>
    <w:lvl w:ilvl="1" w:tplc="5916F366">
      <w:numFmt w:val="bullet"/>
      <w:lvlText w:val="•"/>
      <w:lvlJc w:val="left"/>
      <w:pPr>
        <w:ind w:left="701" w:hanging="360"/>
      </w:pPr>
    </w:lvl>
    <w:lvl w:ilvl="2" w:tplc="14B2654A">
      <w:numFmt w:val="bullet"/>
      <w:lvlText w:val="•"/>
      <w:lvlJc w:val="left"/>
      <w:pPr>
        <w:ind w:left="942" w:hanging="360"/>
      </w:pPr>
    </w:lvl>
    <w:lvl w:ilvl="3" w:tplc="2FE2420A">
      <w:numFmt w:val="bullet"/>
      <w:lvlText w:val="•"/>
      <w:lvlJc w:val="left"/>
      <w:pPr>
        <w:ind w:left="1183" w:hanging="360"/>
      </w:pPr>
    </w:lvl>
    <w:lvl w:ilvl="4" w:tplc="E59649BC">
      <w:numFmt w:val="bullet"/>
      <w:lvlText w:val="•"/>
      <w:lvlJc w:val="left"/>
      <w:pPr>
        <w:ind w:left="1424" w:hanging="360"/>
      </w:pPr>
    </w:lvl>
    <w:lvl w:ilvl="5" w:tplc="02F86504">
      <w:numFmt w:val="bullet"/>
      <w:lvlText w:val="•"/>
      <w:lvlJc w:val="left"/>
      <w:pPr>
        <w:ind w:left="1665" w:hanging="360"/>
      </w:pPr>
    </w:lvl>
    <w:lvl w:ilvl="6" w:tplc="C500079E">
      <w:numFmt w:val="bullet"/>
      <w:lvlText w:val="•"/>
      <w:lvlJc w:val="left"/>
      <w:pPr>
        <w:ind w:left="1906" w:hanging="360"/>
      </w:pPr>
    </w:lvl>
    <w:lvl w:ilvl="7" w:tplc="95BCDB7A">
      <w:numFmt w:val="bullet"/>
      <w:lvlText w:val="•"/>
      <w:lvlJc w:val="left"/>
      <w:pPr>
        <w:ind w:left="2147" w:hanging="360"/>
      </w:pPr>
    </w:lvl>
    <w:lvl w:ilvl="8" w:tplc="981E2FDE">
      <w:numFmt w:val="bullet"/>
      <w:lvlText w:val="•"/>
      <w:lvlJc w:val="left"/>
      <w:pPr>
        <w:ind w:left="2388" w:hanging="360"/>
      </w:pPr>
    </w:lvl>
  </w:abstractNum>
  <w:abstractNum w:abstractNumId="54" w15:restartNumberingAfterBreak="0">
    <w:nsid w:val="55C9471B"/>
    <w:multiLevelType w:val="hybridMultilevel"/>
    <w:tmpl w:val="3A9A703C"/>
    <w:lvl w:ilvl="0" w:tplc="1CA684B6">
      <w:numFmt w:val="bullet"/>
      <w:lvlText w:val=""/>
      <w:lvlJc w:val="left"/>
      <w:pPr>
        <w:ind w:left="463" w:hanging="360"/>
      </w:pPr>
      <w:rPr>
        <w:rFonts w:ascii="Symbol" w:eastAsia="Symbol" w:hAnsi="Symbol" w:cs="Symbol" w:hint="default"/>
        <w:color w:val="001F5F"/>
        <w:w w:val="99"/>
        <w:sz w:val="20"/>
        <w:szCs w:val="20"/>
      </w:rPr>
    </w:lvl>
    <w:lvl w:ilvl="1" w:tplc="9F7E3CDA">
      <w:numFmt w:val="bullet"/>
      <w:lvlText w:val="•"/>
      <w:lvlJc w:val="left"/>
      <w:pPr>
        <w:ind w:left="682" w:hanging="360"/>
      </w:pPr>
    </w:lvl>
    <w:lvl w:ilvl="2" w:tplc="C33EC3EE">
      <w:numFmt w:val="bullet"/>
      <w:lvlText w:val="•"/>
      <w:lvlJc w:val="left"/>
      <w:pPr>
        <w:ind w:left="904" w:hanging="360"/>
      </w:pPr>
    </w:lvl>
    <w:lvl w:ilvl="3" w:tplc="2926E692">
      <w:numFmt w:val="bullet"/>
      <w:lvlText w:val="•"/>
      <w:lvlJc w:val="left"/>
      <w:pPr>
        <w:ind w:left="1126" w:hanging="360"/>
      </w:pPr>
    </w:lvl>
    <w:lvl w:ilvl="4" w:tplc="FE7A2122">
      <w:numFmt w:val="bullet"/>
      <w:lvlText w:val="•"/>
      <w:lvlJc w:val="left"/>
      <w:pPr>
        <w:ind w:left="1348" w:hanging="360"/>
      </w:pPr>
    </w:lvl>
    <w:lvl w:ilvl="5" w:tplc="90381E98">
      <w:numFmt w:val="bullet"/>
      <w:lvlText w:val="•"/>
      <w:lvlJc w:val="left"/>
      <w:pPr>
        <w:ind w:left="1570" w:hanging="360"/>
      </w:pPr>
    </w:lvl>
    <w:lvl w:ilvl="6" w:tplc="1B3E72FE">
      <w:numFmt w:val="bullet"/>
      <w:lvlText w:val="•"/>
      <w:lvlJc w:val="left"/>
      <w:pPr>
        <w:ind w:left="1792" w:hanging="360"/>
      </w:pPr>
    </w:lvl>
    <w:lvl w:ilvl="7" w:tplc="1B389012">
      <w:numFmt w:val="bullet"/>
      <w:lvlText w:val="•"/>
      <w:lvlJc w:val="left"/>
      <w:pPr>
        <w:ind w:left="2014" w:hanging="360"/>
      </w:pPr>
    </w:lvl>
    <w:lvl w:ilvl="8" w:tplc="87CE7718">
      <w:numFmt w:val="bullet"/>
      <w:lvlText w:val="•"/>
      <w:lvlJc w:val="left"/>
      <w:pPr>
        <w:ind w:left="2236" w:hanging="360"/>
      </w:pPr>
    </w:lvl>
  </w:abstractNum>
  <w:abstractNum w:abstractNumId="55" w15:restartNumberingAfterBreak="0">
    <w:nsid w:val="56693101"/>
    <w:multiLevelType w:val="hybridMultilevel"/>
    <w:tmpl w:val="C35E95B4"/>
    <w:lvl w:ilvl="0" w:tplc="B6BCDE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84B6F6F"/>
    <w:multiLevelType w:val="hybridMultilevel"/>
    <w:tmpl w:val="0A8871FC"/>
    <w:lvl w:ilvl="0" w:tplc="ECAE7104">
      <w:start w:val="1"/>
      <w:numFmt w:val="decimal"/>
      <w:lvlText w:val="%1."/>
      <w:lvlJc w:val="left"/>
      <w:pPr>
        <w:ind w:left="471" w:hanging="272"/>
      </w:pPr>
      <w:rPr>
        <w:rFonts w:ascii="Times New Roman" w:eastAsia="Times New Roman" w:hAnsi="Times New Roman" w:cs="Times New Roman" w:hint="default"/>
        <w:b/>
        <w:bCs/>
        <w:spacing w:val="0"/>
        <w:w w:val="99"/>
        <w:sz w:val="20"/>
        <w:szCs w:val="20"/>
        <w:lang w:val="en-US" w:eastAsia="en-US" w:bidi="en-US"/>
      </w:rPr>
    </w:lvl>
    <w:lvl w:ilvl="1" w:tplc="27CAC146">
      <w:start w:val="1"/>
      <w:numFmt w:val="decimal"/>
      <w:lvlText w:val="%2."/>
      <w:lvlJc w:val="left"/>
      <w:pPr>
        <w:ind w:left="1280" w:hanging="361"/>
      </w:pPr>
      <w:rPr>
        <w:rFonts w:ascii="Times New Roman" w:eastAsia="Times New Roman" w:hAnsi="Times New Roman" w:cs="Times New Roman" w:hint="default"/>
        <w:w w:val="100"/>
        <w:sz w:val="21"/>
        <w:szCs w:val="21"/>
        <w:lang w:val="en-US" w:eastAsia="en-US" w:bidi="en-US"/>
      </w:rPr>
    </w:lvl>
    <w:lvl w:ilvl="2" w:tplc="2AB2399A">
      <w:numFmt w:val="bullet"/>
      <w:lvlText w:val="•"/>
      <w:lvlJc w:val="left"/>
      <w:pPr>
        <w:ind w:left="2304" w:hanging="361"/>
      </w:pPr>
      <w:rPr>
        <w:rFonts w:hint="default"/>
        <w:lang w:val="en-US" w:eastAsia="en-US" w:bidi="en-US"/>
      </w:rPr>
    </w:lvl>
    <w:lvl w:ilvl="3" w:tplc="336072EA">
      <w:numFmt w:val="bullet"/>
      <w:lvlText w:val="•"/>
      <w:lvlJc w:val="left"/>
      <w:pPr>
        <w:ind w:left="3328" w:hanging="361"/>
      </w:pPr>
      <w:rPr>
        <w:rFonts w:hint="default"/>
        <w:lang w:val="en-US" w:eastAsia="en-US" w:bidi="en-US"/>
      </w:rPr>
    </w:lvl>
    <w:lvl w:ilvl="4" w:tplc="002A97D8">
      <w:numFmt w:val="bullet"/>
      <w:lvlText w:val="•"/>
      <w:lvlJc w:val="left"/>
      <w:pPr>
        <w:ind w:left="4353" w:hanging="361"/>
      </w:pPr>
      <w:rPr>
        <w:rFonts w:hint="default"/>
        <w:lang w:val="en-US" w:eastAsia="en-US" w:bidi="en-US"/>
      </w:rPr>
    </w:lvl>
    <w:lvl w:ilvl="5" w:tplc="E370BFF4">
      <w:numFmt w:val="bullet"/>
      <w:lvlText w:val="•"/>
      <w:lvlJc w:val="left"/>
      <w:pPr>
        <w:ind w:left="5377" w:hanging="361"/>
      </w:pPr>
      <w:rPr>
        <w:rFonts w:hint="default"/>
        <w:lang w:val="en-US" w:eastAsia="en-US" w:bidi="en-US"/>
      </w:rPr>
    </w:lvl>
    <w:lvl w:ilvl="6" w:tplc="8A7E81D2">
      <w:numFmt w:val="bullet"/>
      <w:lvlText w:val="•"/>
      <w:lvlJc w:val="left"/>
      <w:pPr>
        <w:ind w:left="6402" w:hanging="361"/>
      </w:pPr>
      <w:rPr>
        <w:rFonts w:hint="default"/>
        <w:lang w:val="en-US" w:eastAsia="en-US" w:bidi="en-US"/>
      </w:rPr>
    </w:lvl>
    <w:lvl w:ilvl="7" w:tplc="C6543EA6">
      <w:numFmt w:val="bullet"/>
      <w:lvlText w:val="•"/>
      <w:lvlJc w:val="left"/>
      <w:pPr>
        <w:ind w:left="7426" w:hanging="361"/>
      </w:pPr>
      <w:rPr>
        <w:rFonts w:hint="default"/>
        <w:lang w:val="en-US" w:eastAsia="en-US" w:bidi="en-US"/>
      </w:rPr>
    </w:lvl>
    <w:lvl w:ilvl="8" w:tplc="E7E4BC9C">
      <w:numFmt w:val="bullet"/>
      <w:lvlText w:val="•"/>
      <w:lvlJc w:val="left"/>
      <w:pPr>
        <w:ind w:left="8451" w:hanging="361"/>
      </w:pPr>
      <w:rPr>
        <w:rFonts w:hint="default"/>
        <w:lang w:val="en-US" w:eastAsia="en-US" w:bidi="en-US"/>
      </w:rPr>
    </w:lvl>
  </w:abstractNum>
  <w:abstractNum w:abstractNumId="57" w15:restartNumberingAfterBreak="0">
    <w:nsid w:val="5BB903C7"/>
    <w:multiLevelType w:val="hybridMultilevel"/>
    <w:tmpl w:val="1C8EBD3C"/>
    <w:lvl w:ilvl="0" w:tplc="57061172">
      <w:numFmt w:val="bullet"/>
      <w:lvlText w:val=""/>
      <w:lvlJc w:val="left"/>
      <w:pPr>
        <w:ind w:left="1535" w:hanging="360"/>
      </w:pPr>
      <w:rPr>
        <w:rFonts w:ascii="Symbol" w:eastAsia="Symbol" w:hAnsi="Symbol" w:cs="Symbol" w:hint="default"/>
        <w:color w:val="001F5F"/>
        <w:w w:val="97"/>
        <w:sz w:val="20"/>
        <w:szCs w:val="20"/>
        <w:lang w:val="en-US" w:eastAsia="en-US" w:bidi="en-US"/>
      </w:rPr>
    </w:lvl>
    <w:lvl w:ilvl="1" w:tplc="87EAA300">
      <w:numFmt w:val="bullet"/>
      <w:lvlText w:val="•"/>
      <w:lvlJc w:val="left"/>
      <w:pPr>
        <w:ind w:left="2320" w:hanging="360"/>
      </w:pPr>
      <w:rPr>
        <w:rFonts w:hint="default"/>
        <w:lang w:val="en-US" w:eastAsia="en-US" w:bidi="en-US"/>
      </w:rPr>
    </w:lvl>
    <w:lvl w:ilvl="2" w:tplc="B8621AD2">
      <w:numFmt w:val="bullet"/>
      <w:lvlText w:val="•"/>
      <w:lvlJc w:val="left"/>
      <w:pPr>
        <w:ind w:left="3100" w:hanging="360"/>
      </w:pPr>
      <w:rPr>
        <w:rFonts w:hint="default"/>
        <w:lang w:val="en-US" w:eastAsia="en-US" w:bidi="en-US"/>
      </w:rPr>
    </w:lvl>
    <w:lvl w:ilvl="3" w:tplc="5642B8F4">
      <w:numFmt w:val="bullet"/>
      <w:lvlText w:val="•"/>
      <w:lvlJc w:val="left"/>
      <w:pPr>
        <w:ind w:left="3880" w:hanging="360"/>
      </w:pPr>
      <w:rPr>
        <w:rFonts w:hint="default"/>
        <w:lang w:val="en-US" w:eastAsia="en-US" w:bidi="en-US"/>
      </w:rPr>
    </w:lvl>
    <w:lvl w:ilvl="4" w:tplc="04129584">
      <w:numFmt w:val="bullet"/>
      <w:lvlText w:val="•"/>
      <w:lvlJc w:val="left"/>
      <w:pPr>
        <w:ind w:left="4660" w:hanging="360"/>
      </w:pPr>
      <w:rPr>
        <w:rFonts w:hint="default"/>
        <w:lang w:val="en-US" w:eastAsia="en-US" w:bidi="en-US"/>
      </w:rPr>
    </w:lvl>
    <w:lvl w:ilvl="5" w:tplc="95E4DD7E">
      <w:numFmt w:val="bullet"/>
      <w:lvlText w:val="•"/>
      <w:lvlJc w:val="left"/>
      <w:pPr>
        <w:ind w:left="5440" w:hanging="360"/>
      </w:pPr>
      <w:rPr>
        <w:rFonts w:hint="default"/>
        <w:lang w:val="en-US" w:eastAsia="en-US" w:bidi="en-US"/>
      </w:rPr>
    </w:lvl>
    <w:lvl w:ilvl="6" w:tplc="DFB2302A">
      <w:numFmt w:val="bullet"/>
      <w:lvlText w:val="•"/>
      <w:lvlJc w:val="left"/>
      <w:pPr>
        <w:ind w:left="6220" w:hanging="360"/>
      </w:pPr>
      <w:rPr>
        <w:rFonts w:hint="default"/>
        <w:lang w:val="en-US" w:eastAsia="en-US" w:bidi="en-US"/>
      </w:rPr>
    </w:lvl>
    <w:lvl w:ilvl="7" w:tplc="33246D5A">
      <w:numFmt w:val="bullet"/>
      <w:lvlText w:val="•"/>
      <w:lvlJc w:val="left"/>
      <w:pPr>
        <w:ind w:left="7000" w:hanging="360"/>
      </w:pPr>
      <w:rPr>
        <w:rFonts w:hint="default"/>
        <w:lang w:val="en-US" w:eastAsia="en-US" w:bidi="en-US"/>
      </w:rPr>
    </w:lvl>
    <w:lvl w:ilvl="8" w:tplc="9BAC91B4">
      <w:numFmt w:val="bullet"/>
      <w:lvlText w:val="•"/>
      <w:lvlJc w:val="left"/>
      <w:pPr>
        <w:ind w:left="7780" w:hanging="360"/>
      </w:pPr>
      <w:rPr>
        <w:rFonts w:hint="default"/>
        <w:lang w:val="en-US" w:eastAsia="en-US" w:bidi="en-US"/>
      </w:rPr>
    </w:lvl>
  </w:abstractNum>
  <w:abstractNum w:abstractNumId="58" w15:restartNumberingAfterBreak="0">
    <w:nsid w:val="5F9B7B0D"/>
    <w:multiLevelType w:val="hybridMultilevel"/>
    <w:tmpl w:val="C45C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A80D0B"/>
    <w:multiLevelType w:val="hybridMultilevel"/>
    <w:tmpl w:val="20A4B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680B4778"/>
    <w:multiLevelType w:val="hybridMultilevel"/>
    <w:tmpl w:val="E4D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7066B5"/>
    <w:multiLevelType w:val="hybridMultilevel"/>
    <w:tmpl w:val="DA50B9B4"/>
    <w:lvl w:ilvl="0" w:tplc="AF2E1C1A">
      <w:numFmt w:val="bullet"/>
      <w:lvlText w:val=""/>
      <w:lvlJc w:val="left"/>
      <w:pPr>
        <w:ind w:left="364" w:hanging="269"/>
      </w:pPr>
      <w:rPr>
        <w:rFonts w:ascii="Symbol" w:eastAsia="Symbol" w:hAnsi="Symbol" w:cs="Symbol" w:hint="default"/>
        <w:w w:val="99"/>
        <w:sz w:val="24"/>
        <w:szCs w:val="24"/>
        <w:lang w:val="en-US" w:eastAsia="en-US" w:bidi="en-US"/>
      </w:rPr>
    </w:lvl>
    <w:lvl w:ilvl="1" w:tplc="76D8D624">
      <w:numFmt w:val="bullet"/>
      <w:lvlText w:val="•"/>
      <w:lvlJc w:val="left"/>
      <w:pPr>
        <w:ind w:left="707" w:hanging="269"/>
      </w:pPr>
      <w:rPr>
        <w:rFonts w:hint="default"/>
        <w:lang w:val="en-US" w:eastAsia="en-US" w:bidi="en-US"/>
      </w:rPr>
    </w:lvl>
    <w:lvl w:ilvl="2" w:tplc="A1D887EE">
      <w:numFmt w:val="bullet"/>
      <w:lvlText w:val="•"/>
      <w:lvlJc w:val="left"/>
      <w:pPr>
        <w:ind w:left="1054" w:hanging="269"/>
      </w:pPr>
      <w:rPr>
        <w:rFonts w:hint="default"/>
        <w:lang w:val="en-US" w:eastAsia="en-US" w:bidi="en-US"/>
      </w:rPr>
    </w:lvl>
    <w:lvl w:ilvl="3" w:tplc="35D49182">
      <w:numFmt w:val="bullet"/>
      <w:lvlText w:val="•"/>
      <w:lvlJc w:val="left"/>
      <w:pPr>
        <w:ind w:left="1401" w:hanging="269"/>
      </w:pPr>
      <w:rPr>
        <w:rFonts w:hint="default"/>
        <w:lang w:val="en-US" w:eastAsia="en-US" w:bidi="en-US"/>
      </w:rPr>
    </w:lvl>
    <w:lvl w:ilvl="4" w:tplc="AB742A3E">
      <w:numFmt w:val="bullet"/>
      <w:lvlText w:val="•"/>
      <w:lvlJc w:val="left"/>
      <w:pPr>
        <w:ind w:left="1748" w:hanging="269"/>
      </w:pPr>
      <w:rPr>
        <w:rFonts w:hint="default"/>
        <w:lang w:val="en-US" w:eastAsia="en-US" w:bidi="en-US"/>
      </w:rPr>
    </w:lvl>
    <w:lvl w:ilvl="5" w:tplc="DF64C0A2">
      <w:numFmt w:val="bullet"/>
      <w:lvlText w:val="•"/>
      <w:lvlJc w:val="left"/>
      <w:pPr>
        <w:ind w:left="2096" w:hanging="269"/>
      </w:pPr>
      <w:rPr>
        <w:rFonts w:hint="default"/>
        <w:lang w:val="en-US" w:eastAsia="en-US" w:bidi="en-US"/>
      </w:rPr>
    </w:lvl>
    <w:lvl w:ilvl="6" w:tplc="AF609F66">
      <w:numFmt w:val="bullet"/>
      <w:lvlText w:val="•"/>
      <w:lvlJc w:val="left"/>
      <w:pPr>
        <w:ind w:left="2443" w:hanging="269"/>
      </w:pPr>
      <w:rPr>
        <w:rFonts w:hint="default"/>
        <w:lang w:val="en-US" w:eastAsia="en-US" w:bidi="en-US"/>
      </w:rPr>
    </w:lvl>
    <w:lvl w:ilvl="7" w:tplc="82846C9E">
      <w:numFmt w:val="bullet"/>
      <w:lvlText w:val="•"/>
      <w:lvlJc w:val="left"/>
      <w:pPr>
        <w:ind w:left="2790" w:hanging="269"/>
      </w:pPr>
      <w:rPr>
        <w:rFonts w:hint="default"/>
        <w:lang w:val="en-US" w:eastAsia="en-US" w:bidi="en-US"/>
      </w:rPr>
    </w:lvl>
    <w:lvl w:ilvl="8" w:tplc="7A187D22">
      <w:numFmt w:val="bullet"/>
      <w:lvlText w:val="•"/>
      <w:lvlJc w:val="left"/>
      <w:pPr>
        <w:ind w:left="3137" w:hanging="269"/>
      </w:pPr>
      <w:rPr>
        <w:rFonts w:hint="default"/>
        <w:lang w:val="en-US" w:eastAsia="en-US" w:bidi="en-US"/>
      </w:rPr>
    </w:lvl>
  </w:abstractNum>
  <w:abstractNum w:abstractNumId="62" w15:restartNumberingAfterBreak="0">
    <w:nsid w:val="69ED0195"/>
    <w:multiLevelType w:val="hybridMultilevel"/>
    <w:tmpl w:val="DCC6486C"/>
    <w:lvl w:ilvl="0" w:tplc="E8E64E52">
      <w:numFmt w:val="bullet"/>
      <w:lvlText w:val=""/>
      <w:lvlJc w:val="left"/>
      <w:pPr>
        <w:ind w:left="463" w:hanging="360"/>
      </w:pPr>
      <w:rPr>
        <w:rFonts w:ascii="Symbol" w:eastAsia="Symbol" w:hAnsi="Symbol" w:cs="Symbol" w:hint="default"/>
        <w:color w:val="001F5F"/>
        <w:w w:val="99"/>
        <w:sz w:val="20"/>
        <w:szCs w:val="20"/>
      </w:rPr>
    </w:lvl>
    <w:lvl w:ilvl="1" w:tplc="3230E534">
      <w:numFmt w:val="bullet"/>
      <w:lvlText w:val="•"/>
      <w:lvlJc w:val="left"/>
      <w:pPr>
        <w:ind w:left="872" w:hanging="360"/>
      </w:pPr>
    </w:lvl>
    <w:lvl w:ilvl="2" w:tplc="BDC4AA72">
      <w:numFmt w:val="bullet"/>
      <w:lvlText w:val="•"/>
      <w:lvlJc w:val="left"/>
      <w:pPr>
        <w:ind w:left="1284" w:hanging="360"/>
      </w:pPr>
    </w:lvl>
    <w:lvl w:ilvl="3" w:tplc="659A2D3A">
      <w:numFmt w:val="bullet"/>
      <w:lvlText w:val="•"/>
      <w:lvlJc w:val="left"/>
      <w:pPr>
        <w:ind w:left="1696" w:hanging="360"/>
      </w:pPr>
    </w:lvl>
    <w:lvl w:ilvl="4" w:tplc="7A9C4728">
      <w:numFmt w:val="bullet"/>
      <w:lvlText w:val="•"/>
      <w:lvlJc w:val="left"/>
      <w:pPr>
        <w:ind w:left="2108" w:hanging="360"/>
      </w:pPr>
    </w:lvl>
    <w:lvl w:ilvl="5" w:tplc="33022CF0">
      <w:numFmt w:val="bullet"/>
      <w:lvlText w:val="•"/>
      <w:lvlJc w:val="left"/>
      <w:pPr>
        <w:ind w:left="2520" w:hanging="360"/>
      </w:pPr>
    </w:lvl>
    <w:lvl w:ilvl="6" w:tplc="7A0ED4D0">
      <w:numFmt w:val="bullet"/>
      <w:lvlText w:val="•"/>
      <w:lvlJc w:val="left"/>
      <w:pPr>
        <w:ind w:left="2933" w:hanging="360"/>
      </w:pPr>
    </w:lvl>
    <w:lvl w:ilvl="7" w:tplc="C48CCCA0">
      <w:numFmt w:val="bullet"/>
      <w:lvlText w:val="•"/>
      <w:lvlJc w:val="left"/>
      <w:pPr>
        <w:ind w:left="3345" w:hanging="360"/>
      </w:pPr>
    </w:lvl>
    <w:lvl w:ilvl="8" w:tplc="948C2ED0">
      <w:numFmt w:val="bullet"/>
      <w:lvlText w:val="•"/>
      <w:lvlJc w:val="left"/>
      <w:pPr>
        <w:ind w:left="3757" w:hanging="360"/>
      </w:pPr>
    </w:lvl>
  </w:abstractNum>
  <w:abstractNum w:abstractNumId="63" w15:restartNumberingAfterBreak="0">
    <w:nsid w:val="6A2B3FB7"/>
    <w:multiLevelType w:val="hybridMultilevel"/>
    <w:tmpl w:val="422E645C"/>
    <w:lvl w:ilvl="0" w:tplc="B14060F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2AC2CA6A">
      <w:numFmt w:val="bullet"/>
      <w:lvlText w:val="•"/>
      <w:lvlJc w:val="left"/>
      <w:pPr>
        <w:ind w:left="1442" w:hanging="360"/>
      </w:pPr>
      <w:rPr>
        <w:rFonts w:hint="default"/>
        <w:lang w:val="en-US" w:eastAsia="en-US" w:bidi="en-US"/>
      </w:rPr>
    </w:lvl>
    <w:lvl w:ilvl="2" w:tplc="F5266F0A">
      <w:numFmt w:val="bullet"/>
      <w:lvlText w:val="•"/>
      <w:lvlJc w:val="left"/>
      <w:pPr>
        <w:ind w:left="2064" w:hanging="360"/>
      </w:pPr>
      <w:rPr>
        <w:rFonts w:hint="default"/>
        <w:lang w:val="en-US" w:eastAsia="en-US" w:bidi="en-US"/>
      </w:rPr>
    </w:lvl>
    <w:lvl w:ilvl="3" w:tplc="54362266">
      <w:numFmt w:val="bullet"/>
      <w:lvlText w:val="•"/>
      <w:lvlJc w:val="left"/>
      <w:pPr>
        <w:ind w:left="2687" w:hanging="360"/>
      </w:pPr>
      <w:rPr>
        <w:rFonts w:hint="default"/>
        <w:lang w:val="en-US" w:eastAsia="en-US" w:bidi="en-US"/>
      </w:rPr>
    </w:lvl>
    <w:lvl w:ilvl="4" w:tplc="E90AE30A">
      <w:numFmt w:val="bullet"/>
      <w:lvlText w:val="•"/>
      <w:lvlJc w:val="left"/>
      <w:pPr>
        <w:ind w:left="3309" w:hanging="360"/>
      </w:pPr>
      <w:rPr>
        <w:rFonts w:hint="default"/>
        <w:lang w:val="en-US" w:eastAsia="en-US" w:bidi="en-US"/>
      </w:rPr>
    </w:lvl>
    <w:lvl w:ilvl="5" w:tplc="A754C76C">
      <w:numFmt w:val="bullet"/>
      <w:lvlText w:val="•"/>
      <w:lvlJc w:val="left"/>
      <w:pPr>
        <w:ind w:left="3932" w:hanging="360"/>
      </w:pPr>
      <w:rPr>
        <w:rFonts w:hint="default"/>
        <w:lang w:val="en-US" w:eastAsia="en-US" w:bidi="en-US"/>
      </w:rPr>
    </w:lvl>
    <w:lvl w:ilvl="6" w:tplc="FCFE6002">
      <w:numFmt w:val="bullet"/>
      <w:lvlText w:val="•"/>
      <w:lvlJc w:val="left"/>
      <w:pPr>
        <w:ind w:left="4554" w:hanging="360"/>
      </w:pPr>
      <w:rPr>
        <w:rFonts w:hint="default"/>
        <w:lang w:val="en-US" w:eastAsia="en-US" w:bidi="en-US"/>
      </w:rPr>
    </w:lvl>
    <w:lvl w:ilvl="7" w:tplc="8FC277AA">
      <w:numFmt w:val="bullet"/>
      <w:lvlText w:val="•"/>
      <w:lvlJc w:val="left"/>
      <w:pPr>
        <w:ind w:left="5176" w:hanging="360"/>
      </w:pPr>
      <w:rPr>
        <w:rFonts w:hint="default"/>
        <w:lang w:val="en-US" w:eastAsia="en-US" w:bidi="en-US"/>
      </w:rPr>
    </w:lvl>
    <w:lvl w:ilvl="8" w:tplc="4F84DE94">
      <w:numFmt w:val="bullet"/>
      <w:lvlText w:val="•"/>
      <w:lvlJc w:val="left"/>
      <w:pPr>
        <w:ind w:left="5799" w:hanging="360"/>
      </w:pPr>
      <w:rPr>
        <w:rFonts w:hint="default"/>
        <w:lang w:val="en-US" w:eastAsia="en-US" w:bidi="en-US"/>
      </w:rPr>
    </w:lvl>
  </w:abstractNum>
  <w:abstractNum w:abstractNumId="64" w15:restartNumberingAfterBreak="0">
    <w:nsid w:val="6E6C6766"/>
    <w:multiLevelType w:val="hybridMultilevel"/>
    <w:tmpl w:val="2FB82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0152099"/>
    <w:multiLevelType w:val="hybridMultilevel"/>
    <w:tmpl w:val="75E42564"/>
    <w:lvl w:ilvl="0" w:tplc="D3B2E47A">
      <w:numFmt w:val="bullet"/>
      <w:lvlText w:val=""/>
      <w:lvlJc w:val="left"/>
      <w:pPr>
        <w:ind w:left="463" w:hanging="360"/>
      </w:pPr>
      <w:rPr>
        <w:rFonts w:ascii="Symbol" w:eastAsia="Symbol" w:hAnsi="Symbol" w:cs="Symbol" w:hint="default"/>
        <w:color w:val="001F5F"/>
        <w:w w:val="99"/>
        <w:sz w:val="20"/>
        <w:szCs w:val="20"/>
      </w:rPr>
    </w:lvl>
    <w:lvl w:ilvl="1" w:tplc="A894E052">
      <w:numFmt w:val="bullet"/>
      <w:lvlText w:val="•"/>
      <w:lvlJc w:val="left"/>
      <w:pPr>
        <w:ind w:left="701" w:hanging="360"/>
      </w:pPr>
    </w:lvl>
    <w:lvl w:ilvl="2" w:tplc="3D428276">
      <w:numFmt w:val="bullet"/>
      <w:lvlText w:val="•"/>
      <w:lvlJc w:val="left"/>
      <w:pPr>
        <w:ind w:left="942" w:hanging="360"/>
      </w:pPr>
    </w:lvl>
    <w:lvl w:ilvl="3" w:tplc="8DA2E5C6">
      <w:numFmt w:val="bullet"/>
      <w:lvlText w:val="•"/>
      <w:lvlJc w:val="left"/>
      <w:pPr>
        <w:ind w:left="1183" w:hanging="360"/>
      </w:pPr>
    </w:lvl>
    <w:lvl w:ilvl="4" w:tplc="5B064BF6">
      <w:numFmt w:val="bullet"/>
      <w:lvlText w:val="•"/>
      <w:lvlJc w:val="left"/>
      <w:pPr>
        <w:ind w:left="1424" w:hanging="360"/>
      </w:pPr>
    </w:lvl>
    <w:lvl w:ilvl="5" w:tplc="889E762C">
      <w:numFmt w:val="bullet"/>
      <w:lvlText w:val="•"/>
      <w:lvlJc w:val="left"/>
      <w:pPr>
        <w:ind w:left="1665" w:hanging="360"/>
      </w:pPr>
    </w:lvl>
    <w:lvl w:ilvl="6" w:tplc="17D233CE">
      <w:numFmt w:val="bullet"/>
      <w:lvlText w:val="•"/>
      <w:lvlJc w:val="left"/>
      <w:pPr>
        <w:ind w:left="1906" w:hanging="360"/>
      </w:pPr>
    </w:lvl>
    <w:lvl w:ilvl="7" w:tplc="C6C2BA98">
      <w:numFmt w:val="bullet"/>
      <w:lvlText w:val="•"/>
      <w:lvlJc w:val="left"/>
      <w:pPr>
        <w:ind w:left="2147" w:hanging="360"/>
      </w:pPr>
    </w:lvl>
    <w:lvl w:ilvl="8" w:tplc="09205A34">
      <w:numFmt w:val="bullet"/>
      <w:lvlText w:val="•"/>
      <w:lvlJc w:val="left"/>
      <w:pPr>
        <w:ind w:left="2388" w:hanging="360"/>
      </w:pPr>
    </w:lvl>
  </w:abstractNum>
  <w:abstractNum w:abstractNumId="66" w15:restartNumberingAfterBreak="0">
    <w:nsid w:val="769D3E9F"/>
    <w:multiLevelType w:val="hybridMultilevel"/>
    <w:tmpl w:val="5B788160"/>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04090001">
      <w:start w:val="1"/>
      <w:numFmt w:val="bullet"/>
      <w:lvlText w:val=""/>
      <w:lvlJc w:val="left"/>
      <w:pPr>
        <w:ind w:left="1640" w:hanging="360"/>
      </w:pPr>
      <w:rPr>
        <w:rFonts w:ascii="Symbol" w:hAnsi="Symbol"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67" w15:restartNumberingAfterBreak="0">
    <w:nsid w:val="78B3325D"/>
    <w:multiLevelType w:val="hybridMultilevel"/>
    <w:tmpl w:val="CFF2F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C3964A7"/>
    <w:multiLevelType w:val="hybridMultilevel"/>
    <w:tmpl w:val="DB4C83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0227EB8">
      <w:start w:val="2019"/>
      <w:numFmt w:val="bullet"/>
      <w:lvlText w:val="-"/>
      <w:lvlJc w:val="left"/>
      <w:pPr>
        <w:ind w:left="2160" w:hanging="180"/>
      </w:pPr>
      <w:rPr>
        <w:rFonts w:ascii="Calibri" w:eastAsiaTheme="minorHAnsi" w:hAnsi="Calibri" w:cs="Calibri" w:hint="default"/>
      </w:r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C5B7E52"/>
    <w:multiLevelType w:val="hybridMultilevel"/>
    <w:tmpl w:val="C64258D2"/>
    <w:lvl w:ilvl="0" w:tplc="DC6A636C">
      <w:start w:val="1"/>
      <w:numFmt w:val="decimal"/>
      <w:lvlText w:val="%1"/>
      <w:lvlJc w:val="left"/>
      <w:pPr>
        <w:ind w:left="142" w:hanging="142"/>
        <w:jc w:val="left"/>
      </w:pPr>
      <w:rPr>
        <w:rFonts w:ascii="Times New Roman" w:eastAsia="Times New Roman" w:hAnsi="Times New Roman" w:cs="Times New Roman" w:hint="default"/>
        <w:w w:val="100"/>
        <w:position w:val="11"/>
        <w:sz w:val="16"/>
        <w:szCs w:val="16"/>
        <w:lang w:val="en-US" w:eastAsia="en-US" w:bidi="en-US"/>
      </w:rPr>
    </w:lvl>
    <w:lvl w:ilvl="1" w:tplc="9D568010">
      <w:numFmt w:val="bullet"/>
      <w:lvlText w:val=""/>
      <w:lvlJc w:val="left"/>
      <w:pPr>
        <w:ind w:left="1222" w:hanging="360"/>
      </w:pPr>
      <w:rPr>
        <w:rFonts w:ascii="Symbol" w:eastAsia="Symbol" w:hAnsi="Symbol" w:cs="Symbol" w:hint="default"/>
        <w:w w:val="100"/>
        <w:sz w:val="24"/>
        <w:szCs w:val="24"/>
        <w:lang w:val="en-US" w:eastAsia="en-US" w:bidi="en-US"/>
      </w:rPr>
    </w:lvl>
    <w:lvl w:ilvl="2" w:tplc="8CF4E82C">
      <w:numFmt w:val="bullet"/>
      <w:lvlText w:val="•"/>
      <w:lvlJc w:val="left"/>
      <w:pPr>
        <w:ind w:left="2182" w:hanging="360"/>
      </w:pPr>
      <w:rPr>
        <w:rFonts w:hint="default"/>
        <w:lang w:val="en-US" w:eastAsia="en-US" w:bidi="en-US"/>
      </w:rPr>
    </w:lvl>
    <w:lvl w:ilvl="3" w:tplc="92B84712">
      <w:numFmt w:val="bullet"/>
      <w:lvlText w:val="•"/>
      <w:lvlJc w:val="left"/>
      <w:pPr>
        <w:ind w:left="3144" w:hanging="360"/>
      </w:pPr>
      <w:rPr>
        <w:rFonts w:hint="default"/>
        <w:lang w:val="en-US" w:eastAsia="en-US" w:bidi="en-US"/>
      </w:rPr>
    </w:lvl>
    <w:lvl w:ilvl="4" w:tplc="FC54A7E2">
      <w:numFmt w:val="bullet"/>
      <w:lvlText w:val="•"/>
      <w:lvlJc w:val="left"/>
      <w:pPr>
        <w:ind w:left="4106" w:hanging="360"/>
      </w:pPr>
      <w:rPr>
        <w:rFonts w:hint="default"/>
        <w:lang w:val="en-US" w:eastAsia="en-US" w:bidi="en-US"/>
      </w:rPr>
    </w:lvl>
    <w:lvl w:ilvl="5" w:tplc="0F50E854">
      <w:numFmt w:val="bullet"/>
      <w:lvlText w:val="•"/>
      <w:lvlJc w:val="left"/>
      <w:pPr>
        <w:ind w:left="5068" w:hanging="360"/>
      </w:pPr>
      <w:rPr>
        <w:rFonts w:hint="default"/>
        <w:lang w:val="en-US" w:eastAsia="en-US" w:bidi="en-US"/>
      </w:rPr>
    </w:lvl>
    <w:lvl w:ilvl="6" w:tplc="75EC68CE">
      <w:numFmt w:val="bullet"/>
      <w:lvlText w:val="•"/>
      <w:lvlJc w:val="left"/>
      <w:pPr>
        <w:ind w:left="6031" w:hanging="360"/>
      </w:pPr>
      <w:rPr>
        <w:rFonts w:hint="default"/>
        <w:lang w:val="en-US" w:eastAsia="en-US" w:bidi="en-US"/>
      </w:rPr>
    </w:lvl>
    <w:lvl w:ilvl="7" w:tplc="12D6DD8E">
      <w:numFmt w:val="bullet"/>
      <w:lvlText w:val="•"/>
      <w:lvlJc w:val="left"/>
      <w:pPr>
        <w:ind w:left="6993" w:hanging="360"/>
      </w:pPr>
      <w:rPr>
        <w:rFonts w:hint="default"/>
        <w:lang w:val="en-US" w:eastAsia="en-US" w:bidi="en-US"/>
      </w:rPr>
    </w:lvl>
    <w:lvl w:ilvl="8" w:tplc="19BE0F1C">
      <w:numFmt w:val="bullet"/>
      <w:lvlText w:val="•"/>
      <w:lvlJc w:val="left"/>
      <w:pPr>
        <w:ind w:left="7955" w:hanging="360"/>
      </w:pPr>
      <w:rPr>
        <w:rFonts w:hint="default"/>
        <w:lang w:val="en-US" w:eastAsia="en-US" w:bidi="en-US"/>
      </w:rPr>
    </w:lvl>
  </w:abstractNum>
  <w:abstractNum w:abstractNumId="70" w15:restartNumberingAfterBreak="0">
    <w:nsid w:val="7DB4250F"/>
    <w:multiLevelType w:val="hybridMultilevel"/>
    <w:tmpl w:val="B50ABB3A"/>
    <w:lvl w:ilvl="0" w:tplc="2C1817D8">
      <w:numFmt w:val="bullet"/>
      <w:lvlText w:val=""/>
      <w:lvlJc w:val="left"/>
      <w:pPr>
        <w:ind w:left="773" w:hanging="360"/>
      </w:pPr>
      <w:rPr>
        <w:rFonts w:ascii="Symbol" w:eastAsia="Symbol" w:hAnsi="Symbol" w:cs="Symbol" w:hint="default"/>
        <w:w w:val="99"/>
        <w:sz w:val="20"/>
        <w:szCs w:val="20"/>
        <w:lang w:val="en-US" w:eastAsia="en-US" w:bidi="en-US"/>
      </w:rPr>
    </w:lvl>
    <w:lvl w:ilvl="1" w:tplc="202EF8AE">
      <w:numFmt w:val="bullet"/>
      <w:lvlText w:val="•"/>
      <w:lvlJc w:val="left"/>
      <w:pPr>
        <w:ind w:left="1690" w:hanging="360"/>
      </w:pPr>
      <w:rPr>
        <w:rFonts w:hint="default"/>
        <w:lang w:val="en-US" w:eastAsia="en-US" w:bidi="en-US"/>
      </w:rPr>
    </w:lvl>
    <w:lvl w:ilvl="2" w:tplc="B406DDE4">
      <w:numFmt w:val="bullet"/>
      <w:lvlText w:val="•"/>
      <w:lvlJc w:val="left"/>
      <w:pPr>
        <w:ind w:left="2600" w:hanging="360"/>
      </w:pPr>
      <w:rPr>
        <w:rFonts w:hint="default"/>
        <w:lang w:val="en-US" w:eastAsia="en-US" w:bidi="en-US"/>
      </w:rPr>
    </w:lvl>
    <w:lvl w:ilvl="3" w:tplc="01C4F326">
      <w:numFmt w:val="bullet"/>
      <w:lvlText w:val="•"/>
      <w:lvlJc w:val="left"/>
      <w:pPr>
        <w:ind w:left="3510" w:hanging="360"/>
      </w:pPr>
      <w:rPr>
        <w:rFonts w:hint="default"/>
        <w:lang w:val="en-US" w:eastAsia="en-US" w:bidi="en-US"/>
      </w:rPr>
    </w:lvl>
    <w:lvl w:ilvl="4" w:tplc="838E7880">
      <w:numFmt w:val="bullet"/>
      <w:lvlText w:val="•"/>
      <w:lvlJc w:val="left"/>
      <w:pPr>
        <w:ind w:left="4420" w:hanging="360"/>
      </w:pPr>
      <w:rPr>
        <w:rFonts w:hint="default"/>
        <w:lang w:val="en-US" w:eastAsia="en-US" w:bidi="en-US"/>
      </w:rPr>
    </w:lvl>
    <w:lvl w:ilvl="5" w:tplc="3FFCF230">
      <w:numFmt w:val="bullet"/>
      <w:lvlText w:val="•"/>
      <w:lvlJc w:val="left"/>
      <w:pPr>
        <w:ind w:left="5330" w:hanging="360"/>
      </w:pPr>
      <w:rPr>
        <w:rFonts w:hint="default"/>
        <w:lang w:val="en-US" w:eastAsia="en-US" w:bidi="en-US"/>
      </w:rPr>
    </w:lvl>
    <w:lvl w:ilvl="6" w:tplc="C7F48EC8">
      <w:numFmt w:val="bullet"/>
      <w:lvlText w:val="•"/>
      <w:lvlJc w:val="left"/>
      <w:pPr>
        <w:ind w:left="6240" w:hanging="360"/>
      </w:pPr>
      <w:rPr>
        <w:rFonts w:hint="default"/>
        <w:lang w:val="en-US" w:eastAsia="en-US" w:bidi="en-US"/>
      </w:rPr>
    </w:lvl>
    <w:lvl w:ilvl="7" w:tplc="FF5C27F8">
      <w:numFmt w:val="bullet"/>
      <w:lvlText w:val="•"/>
      <w:lvlJc w:val="left"/>
      <w:pPr>
        <w:ind w:left="7150" w:hanging="360"/>
      </w:pPr>
      <w:rPr>
        <w:rFonts w:hint="default"/>
        <w:lang w:val="en-US" w:eastAsia="en-US" w:bidi="en-US"/>
      </w:rPr>
    </w:lvl>
    <w:lvl w:ilvl="8" w:tplc="B5007942">
      <w:numFmt w:val="bullet"/>
      <w:lvlText w:val="•"/>
      <w:lvlJc w:val="left"/>
      <w:pPr>
        <w:ind w:left="8060" w:hanging="360"/>
      </w:pPr>
      <w:rPr>
        <w:rFonts w:hint="default"/>
        <w:lang w:val="en-US" w:eastAsia="en-US" w:bidi="en-US"/>
      </w:rPr>
    </w:lvl>
  </w:abstractNum>
  <w:abstractNum w:abstractNumId="71" w15:restartNumberingAfterBreak="0">
    <w:nsid w:val="7ECC3DAA"/>
    <w:multiLevelType w:val="hybridMultilevel"/>
    <w:tmpl w:val="67B4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4E38FE"/>
    <w:multiLevelType w:val="hybridMultilevel"/>
    <w:tmpl w:val="293E8FD8"/>
    <w:lvl w:ilvl="0" w:tplc="D0E45568">
      <w:numFmt w:val="bullet"/>
      <w:lvlText w:val=""/>
      <w:lvlJc w:val="left"/>
      <w:pPr>
        <w:ind w:left="560" w:hanging="360"/>
      </w:pPr>
      <w:rPr>
        <w:rFonts w:ascii="Symbol" w:eastAsia="Symbol" w:hAnsi="Symbol" w:cs="Symbol" w:hint="default"/>
        <w:w w:val="100"/>
        <w:sz w:val="22"/>
        <w:szCs w:val="22"/>
        <w:lang w:val="en-US" w:eastAsia="en-US" w:bidi="en-US"/>
      </w:rPr>
    </w:lvl>
    <w:lvl w:ilvl="1" w:tplc="DDB4077A">
      <w:numFmt w:val="bullet"/>
      <w:lvlText w:val="•"/>
      <w:lvlJc w:val="left"/>
      <w:pPr>
        <w:ind w:left="1264" w:hanging="360"/>
      </w:pPr>
      <w:rPr>
        <w:rFonts w:hint="default"/>
        <w:lang w:val="en-US" w:eastAsia="en-US" w:bidi="en-US"/>
      </w:rPr>
    </w:lvl>
    <w:lvl w:ilvl="2" w:tplc="150E0802">
      <w:numFmt w:val="bullet"/>
      <w:lvlText w:val="•"/>
      <w:lvlJc w:val="left"/>
      <w:pPr>
        <w:ind w:left="1968" w:hanging="360"/>
      </w:pPr>
      <w:rPr>
        <w:rFonts w:hint="default"/>
        <w:lang w:val="en-US" w:eastAsia="en-US" w:bidi="en-US"/>
      </w:rPr>
    </w:lvl>
    <w:lvl w:ilvl="3" w:tplc="70328F06">
      <w:numFmt w:val="bullet"/>
      <w:lvlText w:val="•"/>
      <w:lvlJc w:val="left"/>
      <w:pPr>
        <w:ind w:left="2672" w:hanging="360"/>
      </w:pPr>
      <w:rPr>
        <w:rFonts w:hint="default"/>
        <w:lang w:val="en-US" w:eastAsia="en-US" w:bidi="en-US"/>
      </w:rPr>
    </w:lvl>
    <w:lvl w:ilvl="4" w:tplc="408C97DE">
      <w:numFmt w:val="bullet"/>
      <w:lvlText w:val="•"/>
      <w:lvlJc w:val="left"/>
      <w:pPr>
        <w:ind w:left="3376" w:hanging="360"/>
      </w:pPr>
      <w:rPr>
        <w:rFonts w:hint="default"/>
        <w:lang w:val="en-US" w:eastAsia="en-US" w:bidi="en-US"/>
      </w:rPr>
    </w:lvl>
    <w:lvl w:ilvl="5" w:tplc="AAFC2444">
      <w:numFmt w:val="bullet"/>
      <w:lvlText w:val="•"/>
      <w:lvlJc w:val="left"/>
      <w:pPr>
        <w:ind w:left="4081" w:hanging="360"/>
      </w:pPr>
      <w:rPr>
        <w:rFonts w:hint="default"/>
        <w:lang w:val="en-US" w:eastAsia="en-US" w:bidi="en-US"/>
      </w:rPr>
    </w:lvl>
    <w:lvl w:ilvl="6" w:tplc="BFE2CDEE">
      <w:numFmt w:val="bullet"/>
      <w:lvlText w:val="•"/>
      <w:lvlJc w:val="left"/>
      <w:pPr>
        <w:ind w:left="4785" w:hanging="360"/>
      </w:pPr>
      <w:rPr>
        <w:rFonts w:hint="default"/>
        <w:lang w:val="en-US" w:eastAsia="en-US" w:bidi="en-US"/>
      </w:rPr>
    </w:lvl>
    <w:lvl w:ilvl="7" w:tplc="C5D2B4A4">
      <w:numFmt w:val="bullet"/>
      <w:lvlText w:val="•"/>
      <w:lvlJc w:val="left"/>
      <w:pPr>
        <w:ind w:left="5489" w:hanging="360"/>
      </w:pPr>
      <w:rPr>
        <w:rFonts w:hint="default"/>
        <w:lang w:val="en-US" w:eastAsia="en-US" w:bidi="en-US"/>
      </w:rPr>
    </w:lvl>
    <w:lvl w:ilvl="8" w:tplc="A90A8BE4">
      <w:numFmt w:val="bullet"/>
      <w:lvlText w:val="•"/>
      <w:lvlJc w:val="left"/>
      <w:pPr>
        <w:ind w:left="6193" w:hanging="360"/>
      </w:pPr>
      <w:rPr>
        <w:rFonts w:hint="default"/>
        <w:lang w:val="en-US" w:eastAsia="en-US" w:bidi="en-US"/>
      </w:rPr>
    </w:lvl>
  </w:abstractNum>
  <w:abstractNum w:abstractNumId="73" w15:restartNumberingAfterBreak="0">
    <w:nsid w:val="7FDF70BB"/>
    <w:multiLevelType w:val="hybridMultilevel"/>
    <w:tmpl w:val="312CE274"/>
    <w:lvl w:ilvl="0" w:tplc="FFFC2E28">
      <w:numFmt w:val="bullet"/>
      <w:lvlText w:val=""/>
      <w:lvlJc w:val="left"/>
      <w:pPr>
        <w:ind w:left="680" w:hanging="360"/>
      </w:pPr>
      <w:rPr>
        <w:rFonts w:ascii="Symbol" w:eastAsia="Symbol" w:hAnsi="Symbol" w:cs="Symbol" w:hint="default"/>
        <w:w w:val="99"/>
        <w:sz w:val="20"/>
        <w:szCs w:val="20"/>
        <w:lang w:val="en-US" w:eastAsia="en-US" w:bidi="en-US"/>
      </w:rPr>
    </w:lvl>
    <w:lvl w:ilvl="1" w:tplc="179293DA">
      <w:numFmt w:val="bullet"/>
      <w:lvlText w:val="•"/>
      <w:lvlJc w:val="left"/>
      <w:pPr>
        <w:ind w:left="1600" w:hanging="360"/>
      </w:pPr>
      <w:rPr>
        <w:rFonts w:hint="default"/>
        <w:lang w:val="en-US" w:eastAsia="en-US" w:bidi="en-US"/>
      </w:rPr>
    </w:lvl>
    <w:lvl w:ilvl="2" w:tplc="8F983A4A">
      <w:numFmt w:val="bullet"/>
      <w:lvlText w:val="•"/>
      <w:lvlJc w:val="left"/>
      <w:pPr>
        <w:ind w:left="2520" w:hanging="360"/>
      </w:pPr>
      <w:rPr>
        <w:rFonts w:hint="default"/>
        <w:lang w:val="en-US" w:eastAsia="en-US" w:bidi="en-US"/>
      </w:rPr>
    </w:lvl>
    <w:lvl w:ilvl="3" w:tplc="735C0458">
      <w:numFmt w:val="bullet"/>
      <w:lvlText w:val="•"/>
      <w:lvlJc w:val="left"/>
      <w:pPr>
        <w:ind w:left="3440" w:hanging="360"/>
      </w:pPr>
      <w:rPr>
        <w:rFonts w:hint="default"/>
        <w:lang w:val="en-US" w:eastAsia="en-US" w:bidi="en-US"/>
      </w:rPr>
    </w:lvl>
    <w:lvl w:ilvl="4" w:tplc="F31ACBEE">
      <w:numFmt w:val="bullet"/>
      <w:lvlText w:val="•"/>
      <w:lvlJc w:val="left"/>
      <w:pPr>
        <w:ind w:left="4360" w:hanging="360"/>
      </w:pPr>
      <w:rPr>
        <w:rFonts w:hint="default"/>
        <w:lang w:val="en-US" w:eastAsia="en-US" w:bidi="en-US"/>
      </w:rPr>
    </w:lvl>
    <w:lvl w:ilvl="5" w:tplc="0B365C7C">
      <w:numFmt w:val="bullet"/>
      <w:lvlText w:val="•"/>
      <w:lvlJc w:val="left"/>
      <w:pPr>
        <w:ind w:left="5280" w:hanging="360"/>
      </w:pPr>
      <w:rPr>
        <w:rFonts w:hint="default"/>
        <w:lang w:val="en-US" w:eastAsia="en-US" w:bidi="en-US"/>
      </w:rPr>
    </w:lvl>
    <w:lvl w:ilvl="6" w:tplc="9878DBFE">
      <w:numFmt w:val="bullet"/>
      <w:lvlText w:val="•"/>
      <w:lvlJc w:val="left"/>
      <w:pPr>
        <w:ind w:left="6200" w:hanging="360"/>
      </w:pPr>
      <w:rPr>
        <w:rFonts w:hint="default"/>
        <w:lang w:val="en-US" w:eastAsia="en-US" w:bidi="en-US"/>
      </w:rPr>
    </w:lvl>
    <w:lvl w:ilvl="7" w:tplc="4DAACCF0">
      <w:numFmt w:val="bullet"/>
      <w:lvlText w:val="•"/>
      <w:lvlJc w:val="left"/>
      <w:pPr>
        <w:ind w:left="7120" w:hanging="360"/>
      </w:pPr>
      <w:rPr>
        <w:rFonts w:hint="default"/>
        <w:lang w:val="en-US" w:eastAsia="en-US" w:bidi="en-US"/>
      </w:rPr>
    </w:lvl>
    <w:lvl w:ilvl="8" w:tplc="C7FCC0A4">
      <w:numFmt w:val="bullet"/>
      <w:lvlText w:val="•"/>
      <w:lvlJc w:val="left"/>
      <w:pPr>
        <w:ind w:left="8040" w:hanging="360"/>
      </w:pPr>
      <w:rPr>
        <w:rFonts w:hint="default"/>
        <w:lang w:val="en-US" w:eastAsia="en-US" w:bidi="en-US"/>
      </w:rPr>
    </w:lvl>
  </w:abstractNum>
  <w:abstractNum w:abstractNumId="74" w15:restartNumberingAfterBreak="0">
    <w:nsid w:val="7FE14111"/>
    <w:multiLevelType w:val="hybridMultilevel"/>
    <w:tmpl w:val="F98CF5A0"/>
    <w:lvl w:ilvl="0" w:tplc="BC443058">
      <w:numFmt w:val="bullet"/>
      <w:lvlText w:val=""/>
      <w:lvlJc w:val="left"/>
      <w:pPr>
        <w:ind w:left="1280" w:hanging="360"/>
      </w:pPr>
      <w:rPr>
        <w:rFonts w:ascii="Symbol" w:eastAsia="Symbol" w:hAnsi="Symbol" w:cs="Symbol" w:hint="default"/>
        <w:w w:val="100"/>
        <w:sz w:val="24"/>
        <w:szCs w:val="24"/>
        <w:lang w:val="en-US" w:eastAsia="en-US" w:bidi="en-US"/>
      </w:rPr>
    </w:lvl>
    <w:lvl w:ilvl="1" w:tplc="E946D808">
      <w:numFmt w:val="bullet"/>
      <w:lvlText w:val=""/>
      <w:lvlJc w:val="left"/>
      <w:pPr>
        <w:ind w:left="1640" w:hanging="360"/>
      </w:pPr>
      <w:rPr>
        <w:rFonts w:ascii="Symbol" w:eastAsia="Symbol" w:hAnsi="Symbol" w:cs="Symbol" w:hint="default"/>
        <w:w w:val="100"/>
        <w:sz w:val="24"/>
        <w:szCs w:val="24"/>
        <w:lang w:val="en-US" w:eastAsia="en-US" w:bidi="en-US"/>
      </w:rPr>
    </w:lvl>
    <w:lvl w:ilvl="2" w:tplc="4A58A7F4">
      <w:numFmt w:val="bullet"/>
      <w:lvlText w:val="•"/>
      <w:lvlJc w:val="left"/>
      <w:pPr>
        <w:ind w:left="2624" w:hanging="360"/>
      </w:pPr>
      <w:rPr>
        <w:rFonts w:hint="default"/>
        <w:lang w:val="en-US" w:eastAsia="en-US" w:bidi="en-US"/>
      </w:rPr>
    </w:lvl>
    <w:lvl w:ilvl="3" w:tplc="ED5A140A">
      <w:numFmt w:val="bullet"/>
      <w:lvlText w:val="•"/>
      <w:lvlJc w:val="left"/>
      <w:pPr>
        <w:ind w:left="3608" w:hanging="360"/>
      </w:pPr>
      <w:rPr>
        <w:rFonts w:hint="default"/>
        <w:lang w:val="en-US" w:eastAsia="en-US" w:bidi="en-US"/>
      </w:rPr>
    </w:lvl>
    <w:lvl w:ilvl="4" w:tplc="06621788">
      <w:numFmt w:val="bullet"/>
      <w:lvlText w:val="•"/>
      <w:lvlJc w:val="left"/>
      <w:pPr>
        <w:ind w:left="4593" w:hanging="360"/>
      </w:pPr>
      <w:rPr>
        <w:rFonts w:hint="default"/>
        <w:lang w:val="en-US" w:eastAsia="en-US" w:bidi="en-US"/>
      </w:rPr>
    </w:lvl>
    <w:lvl w:ilvl="5" w:tplc="23A02BE6">
      <w:numFmt w:val="bullet"/>
      <w:lvlText w:val="•"/>
      <w:lvlJc w:val="left"/>
      <w:pPr>
        <w:ind w:left="5577" w:hanging="360"/>
      </w:pPr>
      <w:rPr>
        <w:rFonts w:hint="default"/>
        <w:lang w:val="en-US" w:eastAsia="en-US" w:bidi="en-US"/>
      </w:rPr>
    </w:lvl>
    <w:lvl w:ilvl="6" w:tplc="9F24C982">
      <w:numFmt w:val="bullet"/>
      <w:lvlText w:val="•"/>
      <w:lvlJc w:val="left"/>
      <w:pPr>
        <w:ind w:left="6562" w:hanging="360"/>
      </w:pPr>
      <w:rPr>
        <w:rFonts w:hint="default"/>
        <w:lang w:val="en-US" w:eastAsia="en-US" w:bidi="en-US"/>
      </w:rPr>
    </w:lvl>
    <w:lvl w:ilvl="7" w:tplc="1292B46E">
      <w:numFmt w:val="bullet"/>
      <w:lvlText w:val="•"/>
      <w:lvlJc w:val="left"/>
      <w:pPr>
        <w:ind w:left="7546" w:hanging="360"/>
      </w:pPr>
      <w:rPr>
        <w:rFonts w:hint="default"/>
        <w:lang w:val="en-US" w:eastAsia="en-US" w:bidi="en-US"/>
      </w:rPr>
    </w:lvl>
    <w:lvl w:ilvl="8" w:tplc="743472AC">
      <w:numFmt w:val="bullet"/>
      <w:lvlText w:val="•"/>
      <w:lvlJc w:val="left"/>
      <w:pPr>
        <w:ind w:left="8531" w:hanging="360"/>
      </w:pPr>
      <w:rPr>
        <w:rFonts w:hint="default"/>
        <w:lang w:val="en-US" w:eastAsia="en-US" w:bidi="en-US"/>
      </w:rPr>
    </w:lvl>
  </w:abstractNum>
  <w:num w:numId="1">
    <w:abstractNumId w:val="34"/>
  </w:num>
  <w:num w:numId="2">
    <w:abstractNumId w:val="8"/>
  </w:num>
  <w:num w:numId="3">
    <w:abstractNumId w:val="13"/>
  </w:num>
  <w:num w:numId="4">
    <w:abstractNumId w:val="48"/>
  </w:num>
  <w:num w:numId="5">
    <w:abstractNumId w:val="26"/>
  </w:num>
  <w:num w:numId="6">
    <w:abstractNumId w:val="72"/>
  </w:num>
  <w:num w:numId="7">
    <w:abstractNumId w:val="15"/>
  </w:num>
  <w:num w:numId="8">
    <w:abstractNumId w:val="16"/>
  </w:num>
  <w:num w:numId="9">
    <w:abstractNumId w:val="56"/>
  </w:num>
  <w:num w:numId="10">
    <w:abstractNumId w:val="31"/>
  </w:num>
  <w:num w:numId="11">
    <w:abstractNumId w:val="74"/>
  </w:num>
  <w:num w:numId="12">
    <w:abstractNumId w:val="36"/>
  </w:num>
  <w:num w:numId="13">
    <w:abstractNumId w:val="39"/>
  </w:num>
  <w:num w:numId="14">
    <w:abstractNumId w:val="21"/>
  </w:num>
  <w:num w:numId="15">
    <w:abstractNumId w:val="61"/>
  </w:num>
  <w:num w:numId="16">
    <w:abstractNumId w:val="1"/>
  </w:num>
  <w:num w:numId="17">
    <w:abstractNumId w:val="19"/>
  </w:num>
  <w:num w:numId="18">
    <w:abstractNumId w:val="5"/>
  </w:num>
  <w:num w:numId="19">
    <w:abstractNumId w:val="63"/>
  </w:num>
  <w:num w:numId="20">
    <w:abstractNumId w:val="49"/>
  </w:num>
  <w:num w:numId="21">
    <w:abstractNumId w:val="57"/>
  </w:num>
  <w:num w:numId="22">
    <w:abstractNumId w:val="18"/>
  </w:num>
  <w:num w:numId="23">
    <w:abstractNumId w:val="38"/>
  </w:num>
  <w:num w:numId="24">
    <w:abstractNumId w:val="25"/>
  </w:num>
  <w:num w:numId="25">
    <w:abstractNumId w:val="28"/>
  </w:num>
  <w:num w:numId="26">
    <w:abstractNumId w:val="17"/>
  </w:num>
  <w:num w:numId="27">
    <w:abstractNumId w:val="62"/>
  </w:num>
  <w:num w:numId="28">
    <w:abstractNumId w:val="0"/>
  </w:num>
  <w:num w:numId="29">
    <w:abstractNumId w:val="65"/>
  </w:num>
  <w:num w:numId="30">
    <w:abstractNumId w:val="29"/>
  </w:num>
  <w:num w:numId="31">
    <w:abstractNumId w:val="54"/>
  </w:num>
  <w:num w:numId="32">
    <w:abstractNumId w:val="53"/>
  </w:num>
  <w:num w:numId="33">
    <w:abstractNumId w:val="43"/>
  </w:num>
  <w:num w:numId="34">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
  </w:num>
  <w:num w:numId="39">
    <w:abstractNumId w:val="20"/>
  </w:num>
  <w:num w:numId="40">
    <w:abstractNumId w:val="27"/>
  </w:num>
  <w:num w:numId="41">
    <w:abstractNumId w:val="64"/>
  </w:num>
  <w:num w:numId="42">
    <w:abstractNumId w:val="2"/>
  </w:num>
  <w:num w:numId="43">
    <w:abstractNumId w:val="71"/>
  </w:num>
  <w:num w:numId="44">
    <w:abstractNumId w:val="14"/>
  </w:num>
  <w:num w:numId="45">
    <w:abstractNumId w:val="60"/>
  </w:num>
  <w:num w:numId="46">
    <w:abstractNumId w:val="42"/>
  </w:num>
  <w:num w:numId="47">
    <w:abstractNumId w:val="23"/>
  </w:num>
  <w:num w:numId="48">
    <w:abstractNumId w:val="59"/>
  </w:num>
  <w:num w:numId="49">
    <w:abstractNumId w:val="44"/>
  </w:num>
  <w:num w:numId="50">
    <w:abstractNumId w:val="55"/>
  </w:num>
  <w:num w:numId="51">
    <w:abstractNumId w:val="67"/>
  </w:num>
  <w:num w:numId="52">
    <w:abstractNumId w:val="7"/>
  </w:num>
  <w:num w:numId="53">
    <w:abstractNumId w:val="45"/>
  </w:num>
  <w:num w:numId="54">
    <w:abstractNumId w:val="66"/>
  </w:num>
  <w:num w:numId="55">
    <w:abstractNumId w:val="35"/>
  </w:num>
  <w:num w:numId="56">
    <w:abstractNumId w:val="32"/>
  </w:num>
  <w:num w:numId="57">
    <w:abstractNumId w:val="33"/>
  </w:num>
  <w:num w:numId="58">
    <w:abstractNumId w:val="46"/>
  </w:num>
  <w:num w:numId="59">
    <w:abstractNumId w:val="30"/>
  </w:num>
  <w:num w:numId="60">
    <w:abstractNumId w:val="73"/>
  </w:num>
  <w:num w:numId="61">
    <w:abstractNumId w:val="70"/>
  </w:num>
  <w:num w:numId="62">
    <w:abstractNumId w:val="37"/>
  </w:num>
  <w:num w:numId="63">
    <w:abstractNumId w:val="69"/>
  </w:num>
  <w:num w:numId="64">
    <w:abstractNumId w:val="11"/>
  </w:num>
  <w:num w:numId="65">
    <w:abstractNumId w:val="50"/>
  </w:num>
  <w:num w:numId="66">
    <w:abstractNumId w:val="9"/>
  </w:num>
  <w:num w:numId="67">
    <w:abstractNumId w:val="51"/>
  </w:num>
  <w:num w:numId="68">
    <w:abstractNumId w:val="47"/>
  </w:num>
  <w:num w:numId="69">
    <w:abstractNumId w:val="52"/>
  </w:num>
  <w:num w:numId="70">
    <w:abstractNumId w:val="3"/>
  </w:num>
  <w:num w:numId="71">
    <w:abstractNumId w:val="22"/>
  </w:num>
  <w:num w:numId="72">
    <w:abstractNumId w:val="58"/>
  </w:num>
  <w:num w:numId="73">
    <w:abstractNumId w:val="10"/>
  </w:num>
  <w:num w:numId="74">
    <w:abstractNumId w:val="6"/>
  </w:num>
  <w:num w:numId="75">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B5"/>
    <w:rsid w:val="00004277"/>
    <w:rsid w:val="000273D7"/>
    <w:rsid w:val="00032811"/>
    <w:rsid w:val="00042871"/>
    <w:rsid w:val="000455D7"/>
    <w:rsid w:val="00046CF5"/>
    <w:rsid w:val="000529C1"/>
    <w:rsid w:val="00055E71"/>
    <w:rsid w:val="000611F3"/>
    <w:rsid w:val="00067853"/>
    <w:rsid w:val="0007434C"/>
    <w:rsid w:val="0007682D"/>
    <w:rsid w:val="00082794"/>
    <w:rsid w:val="000866EC"/>
    <w:rsid w:val="000A0C3D"/>
    <w:rsid w:val="000C02BC"/>
    <w:rsid w:val="000C0F62"/>
    <w:rsid w:val="000C6AF9"/>
    <w:rsid w:val="000C78D0"/>
    <w:rsid w:val="000D1B1B"/>
    <w:rsid w:val="000E04F1"/>
    <w:rsid w:val="000E325F"/>
    <w:rsid w:val="000E3CC1"/>
    <w:rsid w:val="000E529C"/>
    <w:rsid w:val="000E59A0"/>
    <w:rsid w:val="000E7512"/>
    <w:rsid w:val="000E7EAC"/>
    <w:rsid w:val="000F0A03"/>
    <w:rsid w:val="000F11C2"/>
    <w:rsid w:val="000F3ECD"/>
    <w:rsid w:val="000F6E64"/>
    <w:rsid w:val="001103B1"/>
    <w:rsid w:val="00120BFB"/>
    <w:rsid w:val="0012164D"/>
    <w:rsid w:val="00123D7F"/>
    <w:rsid w:val="001316AA"/>
    <w:rsid w:val="00147175"/>
    <w:rsid w:val="001519F7"/>
    <w:rsid w:val="0016040F"/>
    <w:rsid w:val="0016321F"/>
    <w:rsid w:val="00174E03"/>
    <w:rsid w:val="00176818"/>
    <w:rsid w:val="00181EB1"/>
    <w:rsid w:val="00184113"/>
    <w:rsid w:val="00184A09"/>
    <w:rsid w:val="00185C03"/>
    <w:rsid w:val="00190A5F"/>
    <w:rsid w:val="001956E1"/>
    <w:rsid w:val="00195C1E"/>
    <w:rsid w:val="00196866"/>
    <w:rsid w:val="001A200C"/>
    <w:rsid w:val="001B6924"/>
    <w:rsid w:val="001B7ED3"/>
    <w:rsid w:val="001C0631"/>
    <w:rsid w:val="001D36EF"/>
    <w:rsid w:val="001E13D5"/>
    <w:rsid w:val="001F20E1"/>
    <w:rsid w:val="001F76AF"/>
    <w:rsid w:val="002039D0"/>
    <w:rsid w:val="00213419"/>
    <w:rsid w:val="00213931"/>
    <w:rsid w:val="00220645"/>
    <w:rsid w:val="00221D96"/>
    <w:rsid w:val="00223AC3"/>
    <w:rsid w:val="00226872"/>
    <w:rsid w:val="00236A0E"/>
    <w:rsid w:val="00237F38"/>
    <w:rsid w:val="00241DD8"/>
    <w:rsid w:val="0025063D"/>
    <w:rsid w:val="00255474"/>
    <w:rsid w:val="002604BE"/>
    <w:rsid w:val="00264FB2"/>
    <w:rsid w:val="002651DE"/>
    <w:rsid w:val="002700C9"/>
    <w:rsid w:val="00271413"/>
    <w:rsid w:val="00275733"/>
    <w:rsid w:val="002776B7"/>
    <w:rsid w:val="00280DF4"/>
    <w:rsid w:val="00281946"/>
    <w:rsid w:val="0028237F"/>
    <w:rsid w:val="00282AF5"/>
    <w:rsid w:val="00287C7E"/>
    <w:rsid w:val="0029088E"/>
    <w:rsid w:val="0029526E"/>
    <w:rsid w:val="002960DF"/>
    <w:rsid w:val="00296BD6"/>
    <w:rsid w:val="002A0639"/>
    <w:rsid w:val="002A3FDE"/>
    <w:rsid w:val="002A7BD6"/>
    <w:rsid w:val="002A7D73"/>
    <w:rsid w:val="002B44D5"/>
    <w:rsid w:val="002B5850"/>
    <w:rsid w:val="002B615D"/>
    <w:rsid w:val="002B628D"/>
    <w:rsid w:val="002C1553"/>
    <w:rsid w:val="002C7A4B"/>
    <w:rsid w:val="002D175B"/>
    <w:rsid w:val="002D5981"/>
    <w:rsid w:val="002D6C0A"/>
    <w:rsid w:val="002E1A24"/>
    <w:rsid w:val="002E1B94"/>
    <w:rsid w:val="002E45F3"/>
    <w:rsid w:val="002F6BA2"/>
    <w:rsid w:val="003021EB"/>
    <w:rsid w:val="00303F44"/>
    <w:rsid w:val="0031129F"/>
    <w:rsid w:val="0031310B"/>
    <w:rsid w:val="003229EB"/>
    <w:rsid w:val="003231C9"/>
    <w:rsid w:val="0033684E"/>
    <w:rsid w:val="00340A40"/>
    <w:rsid w:val="00341241"/>
    <w:rsid w:val="00345C13"/>
    <w:rsid w:val="00351F90"/>
    <w:rsid w:val="00354A4D"/>
    <w:rsid w:val="00362A1D"/>
    <w:rsid w:val="00365714"/>
    <w:rsid w:val="0037505B"/>
    <w:rsid w:val="00376EE8"/>
    <w:rsid w:val="003809C9"/>
    <w:rsid w:val="003835E4"/>
    <w:rsid w:val="003837DE"/>
    <w:rsid w:val="00383EA6"/>
    <w:rsid w:val="00385536"/>
    <w:rsid w:val="00386795"/>
    <w:rsid w:val="00390F01"/>
    <w:rsid w:val="00395C07"/>
    <w:rsid w:val="003A370C"/>
    <w:rsid w:val="003A4F84"/>
    <w:rsid w:val="003A60ED"/>
    <w:rsid w:val="003C2D81"/>
    <w:rsid w:val="003C2F8E"/>
    <w:rsid w:val="003C3D14"/>
    <w:rsid w:val="003C673C"/>
    <w:rsid w:val="003D15BF"/>
    <w:rsid w:val="003D3A28"/>
    <w:rsid w:val="003E29A0"/>
    <w:rsid w:val="003E3968"/>
    <w:rsid w:val="003F3AEA"/>
    <w:rsid w:val="0040215E"/>
    <w:rsid w:val="00405017"/>
    <w:rsid w:val="004069FA"/>
    <w:rsid w:val="004138CE"/>
    <w:rsid w:val="0042206F"/>
    <w:rsid w:val="00425CB4"/>
    <w:rsid w:val="00426937"/>
    <w:rsid w:val="00442BAA"/>
    <w:rsid w:val="00443AD1"/>
    <w:rsid w:val="00444799"/>
    <w:rsid w:val="00445AB0"/>
    <w:rsid w:val="00453217"/>
    <w:rsid w:val="004809F0"/>
    <w:rsid w:val="00491F1D"/>
    <w:rsid w:val="004A1F95"/>
    <w:rsid w:val="004B0DC8"/>
    <w:rsid w:val="004B2F38"/>
    <w:rsid w:val="004C52B9"/>
    <w:rsid w:val="004C6D09"/>
    <w:rsid w:val="004E0F31"/>
    <w:rsid w:val="004E6E79"/>
    <w:rsid w:val="004F1A54"/>
    <w:rsid w:val="0050009A"/>
    <w:rsid w:val="005129EF"/>
    <w:rsid w:val="005133EC"/>
    <w:rsid w:val="00513832"/>
    <w:rsid w:val="00515432"/>
    <w:rsid w:val="005206C5"/>
    <w:rsid w:val="005239D9"/>
    <w:rsid w:val="005245E6"/>
    <w:rsid w:val="00524CF7"/>
    <w:rsid w:val="0052584E"/>
    <w:rsid w:val="0053081A"/>
    <w:rsid w:val="00531B6C"/>
    <w:rsid w:val="0054079A"/>
    <w:rsid w:val="005412A2"/>
    <w:rsid w:val="00542806"/>
    <w:rsid w:val="00545614"/>
    <w:rsid w:val="005512D7"/>
    <w:rsid w:val="00551650"/>
    <w:rsid w:val="00553454"/>
    <w:rsid w:val="005576E1"/>
    <w:rsid w:val="00562275"/>
    <w:rsid w:val="005665B3"/>
    <w:rsid w:val="00571362"/>
    <w:rsid w:val="00576325"/>
    <w:rsid w:val="00580D50"/>
    <w:rsid w:val="00585589"/>
    <w:rsid w:val="00586046"/>
    <w:rsid w:val="005912DD"/>
    <w:rsid w:val="00595846"/>
    <w:rsid w:val="00597614"/>
    <w:rsid w:val="005A0222"/>
    <w:rsid w:val="005A114E"/>
    <w:rsid w:val="005A2E04"/>
    <w:rsid w:val="005A6BBC"/>
    <w:rsid w:val="005B00DC"/>
    <w:rsid w:val="005B0335"/>
    <w:rsid w:val="005B142D"/>
    <w:rsid w:val="005C2036"/>
    <w:rsid w:val="005D0ECD"/>
    <w:rsid w:val="005E21CE"/>
    <w:rsid w:val="005E2C2A"/>
    <w:rsid w:val="005E2DAA"/>
    <w:rsid w:val="005E4403"/>
    <w:rsid w:val="005E5413"/>
    <w:rsid w:val="005F0AC0"/>
    <w:rsid w:val="005F360B"/>
    <w:rsid w:val="00604AF4"/>
    <w:rsid w:val="00606480"/>
    <w:rsid w:val="00607AAE"/>
    <w:rsid w:val="00611D2B"/>
    <w:rsid w:val="00612B0C"/>
    <w:rsid w:val="0061521F"/>
    <w:rsid w:val="0061564C"/>
    <w:rsid w:val="006228EE"/>
    <w:rsid w:val="00626048"/>
    <w:rsid w:val="006313CA"/>
    <w:rsid w:val="00634731"/>
    <w:rsid w:val="00640B63"/>
    <w:rsid w:val="00641217"/>
    <w:rsid w:val="006412DD"/>
    <w:rsid w:val="006551EB"/>
    <w:rsid w:val="00662885"/>
    <w:rsid w:val="00662B2E"/>
    <w:rsid w:val="006758C0"/>
    <w:rsid w:val="00680E3C"/>
    <w:rsid w:val="00681379"/>
    <w:rsid w:val="0069133C"/>
    <w:rsid w:val="00691C02"/>
    <w:rsid w:val="00696E75"/>
    <w:rsid w:val="006A1560"/>
    <w:rsid w:val="006B14BE"/>
    <w:rsid w:val="006B1F94"/>
    <w:rsid w:val="006B5146"/>
    <w:rsid w:val="006B6240"/>
    <w:rsid w:val="006B6AF8"/>
    <w:rsid w:val="006C31CD"/>
    <w:rsid w:val="006C3D9C"/>
    <w:rsid w:val="006C6C81"/>
    <w:rsid w:val="006D0F24"/>
    <w:rsid w:val="006D4F35"/>
    <w:rsid w:val="006E3769"/>
    <w:rsid w:val="006E6E01"/>
    <w:rsid w:val="006F0F3A"/>
    <w:rsid w:val="006F6215"/>
    <w:rsid w:val="00704EBB"/>
    <w:rsid w:val="00706BD1"/>
    <w:rsid w:val="0071779B"/>
    <w:rsid w:val="007234AE"/>
    <w:rsid w:val="007250A5"/>
    <w:rsid w:val="00726027"/>
    <w:rsid w:val="007274BB"/>
    <w:rsid w:val="0073031F"/>
    <w:rsid w:val="007366D6"/>
    <w:rsid w:val="00741E62"/>
    <w:rsid w:val="007441B4"/>
    <w:rsid w:val="007458C2"/>
    <w:rsid w:val="00746F9C"/>
    <w:rsid w:val="007503E4"/>
    <w:rsid w:val="00753866"/>
    <w:rsid w:val="00753ACE"/>
    <w:rsid w:val="00764BA2"/>
    <w:rsid w:val="00780C14"/>
    <w:rsid w:val="007825B4"/>
    <w:rsid w:val="00790E4B"/>
    <w:rsid w:val="00793DD6"/>
    <w:rsid w:val="00794EB2"/>
    <w:rsid w:val="007959CB"/>
    <w:rsid w:val="007A753C"/>
    <w:rsid w:val="007D40CC"/>
    <w:rsid w:val="007D5B8F"/>
    <w:rsid w:val="007D728A"/>
    <w:rsid w:val="007E00AF"/>
    <w:rsid w:val="007E15D2"/>
    <w:rsid w:val="007E222A"/>
    <w:rsid w:val="007E3CA4"/>
    <w:rsid w:val="007E5455"/>
    <w:rsid w:val="007E75D8"/>
    <w:rsid w:val="007F50D1"/>
    <w:rsid w:val="00802E45"/>
    <w:rsid w:val="008127BD"/>
    <w:rsid w:val="008141E3"/>
    <w:rsid w:val="008143C5"/>
    <w:rsid w:val="00821412"/>
    <w:rsid w:val="008228D9"/>
    <w:rsid w:val="00827EDF"/>
    <w:rsid w:val="008333C1"/>
    <w:rsid w:val="00843720"/>
    <w:rsid w:val="0084411B"/>
    <w:rsid w:val="008443FA"/>
    <w:rsid w:val="00844EE6"/>
    <w:rsid w:val="00863E42"/>
    <w:rsid w:val="00865CE7"/>
    <w:rsid w:val="00874891"/>
    <w:rsid w:val="008842C8"/>
    <w:rsid w:val="00885FC9"/>
    <w:rsid w:val="008B0B81"/>
    <w:rsid w:val="008C077A"/>
    <w:rsid w:val="008C195F"/>
    <w:rsid w:val="008C6F8B"/>
    <w:rsid w:val="008D5347"/>
    <w:rsid w:val="008E4BE0"/>
    <w:rsid w:val="008F066A"/>
    <w:rsid w:val="008F386F"/>
    <w:rsid w:val="008F53F6"/>
    <w:rsid w:val="00907A64"/>
    <w:rsid w:val="00907D73"/>
    <w:rsid w:val="0091214E"/>
    <w:rsid w:val="009133C8"/>
    <w:rsid w:val="00913F4A"/>
    <w:rsid w:val="00927769"/>
    <w:rsid w:val="009349CB"/>
    <w:rsid w:val="009409AB"/>
    <w:rsid w:val="009455B4"/>
    <w:rsid w:val="00945EB5"/>
    <w:rsid w:val="00952A9C"/>
    <w:rsid w:val="00954CC6"/>
    <w:rsid w:val="0095538A"/>
    <w:rsid w:val="00961186"/>
    <w:rsid w:val="00961470"/>
    <w:rsid w:val="009615D7"/>
    <w:rsid w:val="009662D0"/>
    <w:rsid w:val="00973AFA"/>
    <w:rsid w:val="0097465D"/>
    <w:rsid w:val="009830D5"/>
    <w:rsid w:val="00985226"/>
    <w:rsid w:val="009942F1"/>
    <w:rsid w:val="00994EE7"/>
    <w:rsid w:val="009A61EB"/>
    <w:rsid w:val="009A6BE3"/>
    <w:rsid w:val="009A7F49"/>
    <w:rsid w:val="009B45E3"/>
    <w:rsid w:val="009B63A8"/>
    <w:rsid w:val="009C09D6"/>
    <w:rsid w:val="009D0BF5"/>
    <w:rsid w:val="009E3666"/>
    <w:rsid w:val="009F2DE8"/>
    <w:rsid w:val="009F69E7"/>
    <w:rsid w:val="009F7AA8"/>
    <w:rsid w:val="00A04976"/>
    <w:rsid w:val="00A04F7A"/>
    <w:rsid w:val="00A071AA"/>
    <w:rsid w:val="00A20185"/>
    <w:rsid w:val="00A24ECE"/>
    <w:rsid w:val="00A25715"/>
    <w:rsid w:val="00A25FFC"/>
    <w:rsid w:val="00A34A48"/>
    <w:rsid w:val="00A36776"/>
    <w:rsid w:val="00A37619"/>
    <w:rsid w:val="00A40460"/>
    <w:rsid w:val="00A54C89"/>
    <w:rsid w:val="00A56184"/>
    <w:rsid w:val="00A5633B"/>
    <w:rsid w:val="00A60764"/>
    <w:rsid w:val="00A653A9"/>
    <w:rsid w:val="00A673D8"/>
    <w:rsid w:val="00A7422A"/>
    <w:rsid w:val="00A86E33"/>
    <w:rsid w:val="00A94CF6"/>
    <w:rsid w:val="00A97214"/>
    <w:rsid w:val="00AA351E"/>
    <w:rsid w:val="00AA56D8"/>
    <w:rsid w:val="00AA7242"/>
    <w:rsid w:val="00AB5AD2"/>
    <w:rsid w:val="00AC22A2"/>
    <w:rsid w:val="00AC6C67"/>
    <w:rsid w:val="00AD201F"/>
    <w:rsid w:val="00AD6BEC"/>
    <w:rsid w:val="00AE2D50"/>
    <w:rsid w:val="00AF5E22"/>
    <w:rsid w:val="00AF70B4"/>
    <w:rsid w:val="00AF7B6D"/>
    <w:rsid w:val="00B02A38"/>
    <w:rsid w:val="00B0491A"/>
    <w:rsid w:val="00B052D2"/>
    <w:rsid w:val="00B06EBF"/>
    <w:rsid w:val="00B1498D"/>
    <w:rsid w:val="00B157A7"/>
    <w:rsid w:val="00B15F52"/>
    <w:rsid w:val="00B212DA"/>
    <w:rsid w:val="00B2768C"/>
    <w:rsid w:val="00B33F58"/>
    <w:rsid w:val="00B42BF2"/>
    <w:rsid w:val="00B55022"/>
    <w:rsid w:val="00B55FE6"/>
    <w:rsid w:val="00B71C7B"/>
    <w:rsid w:val="00B731A8"/>
    <w:rsid w:val="00B772E4"/>
    <w:rsid w:val="00B77A5E"/>
    <w:rsid w:val="00B84C24"/>
    <w:rsid w:val="00B8534A"/>
    <w:rsid w:val="00B95072"/>
    <w:rsid w:val="00BA6A8F"/>
    <w:rsid w:val="00BB06EC"/>
    <w:rsid w:val="00BB4BDA"/>
    <w:rsid w:val="00BD17BE"/>
    <w:rsid w:val="00BD27D6"/>
    <w:rsid w:val="00BD2F91"/>
    <w:rsid w:val="00BD4FB5"/>
    <w:rsid w:val="00BD56F9"/>
    <w:rsid w:val="00BD5816"/>
    <w:rsid w:val="00BD6985"/>
    <w:rsid w:val="00BD6EDE"/>
    <w:rsid w:val="00BE0A35"/>
    <w:rsid w:val="00BE1ADF"/>
    <w:rsid w:val="00BE6C90"/>
    <w:rsid w:val="00BF2375"/>
    <w:rsid w:val="00BF511A"/>
    <w:rsid w:val="00C012AA"/>
    <w:rsid w:val="00C013E5"/>
    <w:rsid w:val="00C05292"/>
    <w:rsid w:val="00C170CA"/>
    <w:rsid w:val="00C224AC"/>
    <w:rsid w:val="00C240C5"/>
    <w:rsid w:val="00C24924"/>
    <w:rsid w:val="00C24B88"/>
    <w:rsid w:val="00C34736"/>
    <w:rsid w:val="00C368AB"/>
    <w:rsid w:val="00C37EC3"/>
    <w:rsid w:val="00C41F82"/>
    <w:rsid w:val="00C43BCA"/>
    <w:rsid w:val="00C57F56"/>
    <w:rsid w:val="00C61581"/>
    <w:rsid w:val="00C641F6"/>
    <w:rsid w:val="00C642E9"/>
    <w:rsid w:val="00C65520"/>
    <w:rsid w:val="00C65B1A"/>
    <w:rsid w:val="00C664A6"/>
    <w:rsid w:val="00C708F7"/>
    <w:rsid w:val="00C71621"/>
    <w:rsid w:val="00C72BB8"/>
    <w:rsid w:val="00C73F02"/>
    <w:rsid w:val="00C76F4B"/>
    <w:rsid w:val="00C8457D"/>
    <w:rsid w:val="00C91B45"/>
    <w:rsid w:val="00C92CED"/>
    <w:rsid w:val="00C930BE"/>
    <w:rsid w:val="00C95212"/>
    <w:rsid w:val="00CA0A4A"/>
    <w:rsid w:val="00CB60DA"/>
    <w:rsid w:val="00CB737B"/>
    <w:rsid w:val="00CC25E4"/>
    <w:rsid w:val="00CD356E"/>
    <w:rsid w:val="00CD5B1A"/>
    <w:rsid w:val="00CE36F6"/>
    <w:rsid w:val="00CE4586"/>
    <w:rsid w:val="00CF27D9"/>
    <w:rsid w:val="00D0470C"/>
    <w:rsid w:val="00D04B53"/>
    <w:rsid w:val="00D20B48"/>
    <w:rsid w:val="00D21835"/>
    <w:rsid w:val="00D257E4"/>
    <w:rsid w:val="00D30DA7"/>
    <w:rsid w:val="00D32243"/>
    <w:rsid w:val="00D34D69"/>
    <w:rsid w:val="00D37B24"/>
    <w:rsid w:val="00D42E3A"/>
    <w:rsid w:val="00D46FCD"/>
    <w:rsid w:val="00D47A1D"/>
    <w:rsid w:val="00D520DC"/>
    <w:rsid w:val="00D6089E"/>
    <w:rsid w:val="00D64166"/>
    <w:rsid w:val="00D678F4"/>
    <w:rsid w:val="00D76DE8"/>
    <w:rsid w:val="00D83F00"/>
    <w:rsid w:val="00D9049F"/>
    <w:rsid w:val="00D90C0E"/>
    <w:rsid w:val="00D92DF7"/>
    <w:rsid w:val="00D9569A"/>
    <w:rsid w:val="00DA6BFF"/>
    <w:rsid w:val="00DB176F"/>
    <w:rsid w:val="00DB3611"/>
    <w:rsid w:val="00DB5DC5"/>
    <w:rsid w:val="00DB6992"/>
    <w:rsid w:val="00DC0892"/>
    <w:rsid w:val="00DD24A9"/>
    <w:rsid w:val="00DE0E4D"/>
    <w:rsid w:val="00DF107F"/>
    <w:rsid w:val="00DF2544"/>
    <w:rsid w:val="00E0795D"/>
    <w:rsid w:val="00E11D4C"/>
    <w:rsid w:val="00E17FDC"/>
    <w:rsid w:val="00E31D7C"/>
    <w:rsid w:val="00E44C7C"/>
    <w:rsid w:val="00E5116C"/>
    <w:rsid w:val="00E52193"/>
    <w:rsid w:val="00E5225F"/>
    <w:rsid w:val="00E524CC"/>
    <w:rsid w:val="00E57451"/>
    <w:rsid w:val="00E75802"/>
    <w:rsid w:val="00E767BA"/>
    <w:rsid w:val="00E848AC"/>
    <w:rsid w:val="00E91BCE"/>
    <w:rsid w:val="00E936B7"/>
    <w:rsid w:val="00EA1A63"/>
    <w:rsid w:val="00EB103E"/>
    <w:rsid w:val="00EB6AED"/>
    <w:rsid w:val="00EC54FD"/>
    <w:rsid w:val="00EC67F0"/>
    <w:rsid w:val="00EC798E"/>
    <w:rsid w:val="00ED2C48"/>
    <w:rsid w:val="00EE02FA"/>
    <w:rsid w:val="00EE16C5"/>
    <w:rsid w:val="00EF1473"/>
    <w:rsid w:val="00EF47EE"/>
    <w:rsid w:val="00EF7384"/>
    <w:rsid w:val="00F01022"/>
    <w:rsid w:val="00F041A4"/>
    <w:rsid w:val="00F043B7"/>
    <w:rsid w:val="00F05606"/>
    <w:rsid w:val="00F05EE1"/>
    <w:rsid w:val="00F122F6"/>
    <w:rsid w:val="00F13460"/>
    <w:rsid w:val="00F2415D"/>
    <w:rsid w:val="00F3075D"/>
    <w:rsid w:val="00F3498B"/>
    <w:rsid w:val="00F40134"/>
    <w:rsid w:val="00F432E6"/>
    <w:rsid w:val="00F54F42"/>
    <w:rsid w:val="00F60F9D"/>
    <w:rsid w:val="00F73129"/>
    <w:rsid w:val="00FA310A"/>
    <w:rsid w:val="00FB1FCC"/>
    <w:rsid w:val="00FB59BE"/>
    <w:rsid w:val="00FC0867"/>
    <w:rsid w:val="00FC12DD"/>
    <w:rsid w:val="00FC2D06"/>
    <w:rsid w:val="00FC488C"/>
    <w:rsid w:val="00FC7839"/>
    <w:rsid w:val="00FD2CDD"/>
    <w:rsid w:val="00FE1366"/>
    <w:rsid w:val="00F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FD970"/>
  <w15:docId w15:val="{8A4E2DF6-EB04-4219-A4DA-37C43496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D1"/>
    <w:rPr>
      <w:rFonts w:ascii="Times New Roman" w:eastAsia="Times New Roman" w:hAnsi="Times New Roman" w:cs="Times New Roman"/>
      <w:lang w:bidi="en-US"/>
    </w:rPr>
  </w:style>
  <w:style w:type="paragraph" w:styleId="Heading1">
    <w:name w:val="heading 1"/>
    <w:basedOn w:val="Normal"/>
    <w:uiPriority w:val="9"/>
    <w:qFormat/>
    <w:pPr>
      <w:spacing w:before="79"/>
      <w:ind w:left="200"/>
      <w:outlineLvl w:val="0"/>
    </w:pPr>
    <w:rPr>
      <w:b/>
      <w:bCs/>
      <w:sz w:val="24"/>
      <w:szCs w:val="24"/>
    </w:rPr>
  </w:style>
  <w:style w:type="paragraph" w:styleId="Heading2">
    <w:name w:val="heading 2"/>
    <w:basedOn w:val="Normal"/>
    <w:next w:val="Normal"/>
    <w:link w:val="Heading2Char"/>
    <w:uiPriority w:val="9"/>
    <w:unhideWhenUsed/>
    <w:qFormat/>
    <w:rsid w:val="00F307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2C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75D"/>
    <w:rPr>
      <w:rFonts w:asciiTheme="majorHAnsi" w:eastAsiaTheme="majorEastAsia" w:hAnsiTheme="majorHAnsi" w:cstheme="majorBidi"/>
      <w:color w:val="365F91" w:themeColor="accent1" w:themeShade="BF"/>
      <w:sz w:val="26"/>
      <w:szCs w:val="26"/>
      <w:lang w:bidi="en-US"/>
    </w:rPr>
  </w:style>
  <w:style w:type="paragraph" w:styleId="TOC1">
    <w:name w:val="toc 1"/>
    <w:basedOn w:val="Normal"/>
    <w:uiPriority w:val="39"/>
    <w:qFormat/>
    <w:pPr>
      <w:spacing w:before="98"/>
      <w:ind w:left="200"/>
    </w:pPr>
    <w:rPr>
      <w:b/>
      <w:bCs/>
      <w:sz w:val="24"/>
      <w:szCs w:val="24"/>
    </w:rPr>
  </w:style>
  <w:style w:type="paragraph" w:styleId="TOC2">
    <w:name w:val="toc 2"/>
    <w:basedOn w:val="Normal"/>
    <w:uiPriority w:val="39"/>
    <w:qFormat/>
    <w:pPr>
      <w:spacing w:before="100"/>
      <w:ind w:left="199"/>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2E9"/>
    <w:pPr>
      <w:tabs>
        <w:tab w:val="center" w:pos="4680"/>
        <w:tab w:val="right" w:pos="9360"/>
      </w:tabs>
    </w:pPr>
  </w:style>
  <w:style w:type="character" w:customStyle="1" w:styleId="HeaderChar">
    <w:name w:val="Header Char"/>
    <w:basedOn w:val="DefaultParagraphFont"/>
    <w:link w:val="Header"/>
    <w:uiPriority w:val="99"/>
    <w:rsid w:val="00C642E9"/>
    <w:rPr>
      <w:rFonts w:ascii="Times New Roman" w:eastAsia="Times New Roman" w:hAnsi="Times New Roman" w:cs="Times New Roman"/>
      <w:lang w:bidi="en-US"/>
    </w:rPr>
  </w:style>
  <w:style w:type="paragraph" w:styleId="Footer">
    <w:name w:val="footer"/>
    <w:basedOn w:val="Normal"/>
    <w:link w:val="FooterChar"/>
    <w:uiPriority w:val="99"/>
    <w:unhideWhenUsed/>
    <w:rsid w:val="00C642E9"/>
    <w:pPr>
      <w:tabs>
        <w:tab w:val="center" w:pos="4680"/>
        <w:tab w:val="right" w:pos="9360"/>
      </w:tabs>
    </w:pPr>
  </w:style>
  <w:style w:type="character" w:customStyle="1" w:styleId="FooterChar">
    <w:name w:val="Footer Char"/>
    <w:basedOn w:val="DefaultParagraphFont"/>
    <w:link w:val="Footer"/>
    <w:uiPriority w:val="99"/>
    <w:rsid w:val="00C642E9"/>
    <w:rPr>
      <w:rFonts w:ascii="Times New Roman" w:eastAsia="Times New Roman" w:hAnsi="Times New Roman" w:cs="Times New Roman"/>
      <w:lang w:bidi="en-US"/>
    </w:rPr>
  </w:style>
  <w:style w:type="character" w:styleId="Hyperlink">
    <w:name w:val="Hyperlink"/>
    <w:basedOn w:val="DefaultParagraphFont"/>
    <w:uiPriority w:val="99"/>
    <w:unhideWhenUsed/>
    <w:rsid w:val="005F0AC0"/>
    <w:rPr>
      <w:color w:val="0000FF" w:themeColor="hyperlink"/>
      <w:u w:val="single"/>
    </w:rPr>
  </w:style>
  <w:style w:type="character" w:styleId="UnresolvedMention">
    <w:name w:val="Unresolved Mention"/>
    <w:basedOn w:val="DefaultParagraphFont"/>
    <w:uiPriority w:val="99"/>
    <w:semiHidden/>
    <w:unhideWhenUsed/>
    <w:rsid w:val="005F0AC0"/>
    <w:rPr>
      <w:color w:val="605E5C"/>
      <w:shd w:val="clear" w:color="auto" w:fill="E1DFDD"/>
    </w:rPr>
  </w:style>
  <w:style w:type="character" w:styleId="CommentReference">
    <w:name w:val="annotation reference"/>
    <w:basedOn w:val="DefaultParagraphFont"/>
    <w:semiHidden/>
    <w:unhideWhenUsed/>
    <w:rsid w:val="00C43BCA"/>
    <w:rPr>
      <w:sz w:val="16"/>
      <w:szCs w:val="16"/>
    </w:rPr>
  </w:style>
  <w:style w:type="paragraph" w:styleId="CommentText">
    <w:name w:val="annotation text"/>
    <w:basedOn w:val="Normal"/>
    <w:link w:val="CommentTextChar"/>
    <w:semiHidden/>
    <w:unhideWhenUsed/>
    <w:rsid w:val="00C43BCA"/>
    <w:rPr>
      <w:sz w:val="20"/>
      <w:szCs w:val="20"/>
    </w:rPr>
  </w:style>
  <w:style w:type="character" w:customStyle="1" w:styleId="CommentTextChar">
    <w:name w:val="Comment Text Char"/>
    <w:basedOn w:val="DefaultParagraphFont"/>
    <w:link w:val="CommentText"/>
    <w:semiHidden/>
    <w:rsid w:val="00C43BC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43BCA"/>
    <w:rPr>
      <w:b/>
      <w:bCs/>
    </w:rPr>
  </w:style>
  <w:style w:type="character" w:customStyle="1" w:styleId="CommentSubjectChar">
    <w:name w:val="Comment Subject Char"/>
    <w:basedOn w:val="CommentTextChar"/>
    <w:link w:val="CommentSubject"/>
    <w:uiPriority w:val="99"/>
    <w:semiHidden/>
    <w:rsid w:val="00C43BC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C43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CA"/>
    <w:rPr>
      <w:rFonts w:ascii="Segoe UI" w:eastAsia="Times New Roman" w:hAnsi="Segoe UI" w:cs="Segoe UI"/>
      <w:sz w:val="18"/>
      <w:szCs w:val="18"/>
      <w:lang w:bidi="en-US"/>
    </w:rPr>
  </w:style>
  <w:style w:type="paragraph" w:styleId="NoSpacing">
    <w:name w:val="No Spacing"/>
    <w:uiPriority w:val="1"/>
    <w:qFormat/>
    <w:rsid w:val="00F3075D"/>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F043B7"/>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44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Emphasis">
    <w:name w:val="Emphasis"/>
    <w:basedOn w:val="DefaultParagraphFont"/>
    <w:uiPriority w:val="20"/>
    <w:qFormat/>
    <w:rsid w:val="00376EE8"/>
    <w:rPr>
      <w:i/>
      <w:iCs/>
    </w:rPr>
  </w:style>
  <w:style w:type="character" w:styleId="FollowedHyperlink">
    <w:name w:val="FollowedHyperlink"/>
    <w:basedOn w:val="DefaultParagraphFont"/>
    <w:uiPriority w:val="99"/>
    <w:semiHidden/>
    <w:unhideWhenUsed/>
    <w:rsid w:val="003E3968"/>
    <w:rPr>
      <w:color w:val="800080" w:themeColor="followedHyperlink"/>
      <w:u w:val="single"/>
    </w:rPr>
  </w:style>
  <w:style w:type="paragraph" w:styleId="EndnoteText">
    <w:name w:val="endnote text"/>
    <w:basedOn w:val="Normal"/>
    <w:link w:val="EndnoteTextChar"/>
    <w:uiPriority w:val="99"/>
    <w:semiHidden/>
    <w:unhideWhenUsed/>
    <w:rsid w:val="001316AA"/>
    <w:rPr>
      <w:sz w:val="20"/>
      <w:szCs w:val="20"/>
    </w:rPr>
  </w:style>
  <w:style w:type="character" w:customStyle="1" w:styleId="EndnoteTextChar">
    <w:name w:val="Endnote Text Char"/>
    <w:basedOn w:val="DefaultParagraphFont"/>
    <w:link w:val="EndnoteText"/>
    <w:uiPriority w:val="99"/>
    <w:semiHidden/>
    <w:rsid w:val="001316AA"/>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1316AA"/>
    <w:rPr>
      <w:vertAlign w:val="superscript"/>
    </w:rPr>
  </w:style>
  <w:style w:type="character" w:customStyle="1" w:styleId="Heading3Char">
    <w:name w:val="Heading 3 Char"/>
    <w:basedOn w:val="DefaultParagraphFont"/>
    <w:link w:val="Heading3"/>
    <w:uiPriority w:val="9"/>
    <w:semiHidden/>
    <w:rsid w:val="00C92CED"/>
    <w:rPr>
      <w:rFonts w:asciiTheme="majorHAnsi" w:eastAsiaTheme="majorEastAsia" w:hAnsiTheme="majorHAnsi" w:cstheme="majorBidi"/>
      <w:color w:val="243F60" w:themeColor="accent1" w:themeShade="7F"/>
      <w:sz w:val="24"/>
      <w:szCs w:val="24"/>
      <w:lang w:bidi="en-US"/>
    </w:rPr>
  </w:style>
  <w:style w:type="paragraph" w:styleId="NormalWeb">
    <w:name w:val="Normal (Web)"/>
    <w:basedOn w:val="Normal"/>
    <w:uiPriority w:val="99"/>
    <w:unhideWhenUsed/>
    <w:rsid w:val="004B2F38"/>
    <w:pPr>
      <w:widowControl/>
      <w:autoSpaceDE/>
      <w:autoSpaceDN/>
      <w:spacing w:before="100" w:beforeAutospacing="1" w:after="100" w:afterAutospacing="1"/>
    </w:pPr>
    <w:rPr>
      <w:sz w:val="24"/>
      <w:szCs w:val="24"/>
      <w:lang w:bidi="ar-SA"/>
    </w:rPr>
  </w:style>
  <w:style w:type="character" w:customStyle="1" w:styleId="enumxml">
    <w:name w:val="enumxml"/>
    <w:basedOn w:val="DefaultParagraphFont"/>
    <w:rsid w:val="00F40134"/>
  </w:style>
  <w:style w:type="character" w:customStyle="1" w:styleId="et03">
    <w:name w:val="et03"/>
    <w:basedOn w:val="DefaultParagraphFont"/>
    <w:rsid w:val="00F4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4157">
      <w:bodyDiv w:val="1"/>
      <w:marLeft w:val="0"/>
      <w:marRight w:val="0"/>
      <w:marTop w:val="0"/>
      <w:marBottom w:val="0"/>
      <w:divBdr>
        <w:top w:val="none" w:sz="0" w:space="0" w:color="auto"/>
        <w:left w:val="none" w:sz="0" w:space="0" w:color="auto"/>
        <w:bottom w:val="none" w:sz="0" w:space="0" w:color="auto"/>
        <w:right w:val="none" w:sz="0" w:space="0" w:color="auto"/>
      </w:divBdr>
    </w:div>
    <w:div w:id="211770901">
      <w:bodyDiv w:val="1"/>
      <w:marLeft w:val="0"/>
      <w:marRight w:val="0"/>
      <w:marTop w:val="0"/>
      <w:marBottom w:val="0"/>
      <w:divBdr>
        <w:top w:val="none" w:sz="0" w:space="0" w:color="auto"/>
        <w:left w:val="none" w:sz="0" w:space="0" w:color="auto"/>
        <w:bottom w:val="none" w:sz="0" w:space="0" w:color="auto"/>
        <w:right w:val="none" w:sz="0" w:space="0" w:color="auto"/>
      </w:divBdr>
    </w:div>
    <w:div w:id="301886414">
      <w:bodyDiv w:val="1"/>
      <w:marLeft w:val="0"/>
      <w:marRight w:val="0"/>
      <w:marTop w:val="0"/>
      <w:marBottom w:val="0"/>
      <w:divBdr>
        <w:top w:val="none" w:sz="0" w:space="0" w:color="auto"/>
        <w:left w:val="none" w:sz="0" w:space="0" w:color="auto"/>
        <w:bottom w:val="none" w:sz="0" w:space="0" w:color="auto"/>
        <w:right w:val="none" w:sz="0" w:space="0" w:color="auto"/>
      </w:divBdr>
    </w:div>
    <w:div w:id="340013310">
      <w:bodyDiv w:val="1"/>
      <w:marLeft w:val="0"/>
      <w:marRight w:val="0"/>
      <w:marTop w:val="0"/>
      <w:marBottom w:val="0"/>
      <w:divBdr>
        <w:top w:val="none" w:sz="0" w:space="0" w:color="auto"/>
        <w:left w:val="none" w:sz="0" w:space="0" w:color="auto"/>
        <w:bottom w:val="none" w:sz="0" w:space="0" w:color="auto"/>
        <w:right w:val="none" w:sz="0" w:space="0" w:color="auto"/>
      </w:divBdr>
    </w:div>
    <w:div w:id="461535666">
      <w:bodyDiv w:val="1"/>
      <w:marLeft w:val="0"/>
      <w:marRight w:val="0"/>
      <w:marTop w:val="0"/>
      <w:marBottom w:val="0"/>
      <w:divBdr>
        <w:top w:val="none" w:sz="0" w:space="0" w:color="auto"/>
        <w:left w:val="none" w:sz="0" w:space="0" w:color="auto"/>
        <w:bottom w:val="none" w:sz="0" w:space="0" w:color="auto"/>
        <w:right w:val="none" w:sz="0" w:space="0" w:color="auto"/>
      </w:divBdr>
    </w:div>
    <w:div w:id="489637265">
      <w:bodyDiv w:val="1"/>
      <w:marLeft w:val="0"/>
      <w:marRight w:val="0"/>
      <w:marTop w:val="0"/>
      <w:marBottom w:val="0"/>
      <w:divBdr>
        <w:top w:val="none" w:sz="0" w:space="0" w:color="auto"/>
        <w:left w:val="none" w:sz="0" w:space="0" w:color="auto"/>
        <w:bottom w:val="none" w:sz="0" w:space="0" w:color="auto"/>
        <w:right w:val="none" w:sz="0" w:space="0" w:color="auto"/>
      </w:divBdr>
    </w:div>
    <w:div w:id="495347513">
      <w:bodyDiv w:val="1"/>
      <w:marLeft w:val="0"/>
      <w:marRight w:val="0"/>
      <w:marTop w:val="0"/>
      <w:marBottom w:val="0"/>
      <w:divBdr>
        <w:top w:val="none" w:sz="0" w:space="0" w:color="auto"/>
        <w:left w:val="none" w:sz="0" w:space="0" w:color="auto"/>
        <w:bottom w:val="none" w:sz="0" w:space="0" w:color="auto"/>
        <w:right w:val="none" w:sz="0" w:space="0" w:color="auto"/>
      </w:divBdr>
    </w:div>
    <w:div w:id="613833098">
      <w:bodyDiv w:val="1"/>
      <w:marLeft w:val="0"/>
      <w:marRight w:val="0"/>
      <w:marTop w:val="0"/>
      <w:marBottom w:val="0"/>
      <w:divBdr>
        <w:top w:val="none" w:sz="0" w:space="0" w:color="auto"/>
        <w:left w:val="none" w:sz="0" w:space="0" w:color="auto"/>
        <w:bottom w:val="none" w:sz="0" w:space="0" w:color="auto"/>
        <w:right w:val="none" w:sz="0" w:space="0" w:color="auto"/>
      </w:divBdr>
    </w:div>
    <w:div w:id="717777708">
      <w:bodyDiv w:val="1"/>
      <w:marLeft w:val="0"/>
      <w:marRight w:val="0"/>
      <w:marTop w:val="0"/>
      <w:marBottom w:val="0"/>
      <w:divBdr>
        <w:top w:val="none" w:sz="0" w:space="0" w:color="auto"/>
        <w:left w:val="none" w:sz="0" w:space="0" w:color="auto"/>
        <w:bottom w:val="none" w:sz="0" w:space="0" w:color="auto"/>
        <w:right w:val="none" w:sz="0" w:space="0" w:color="auto"/>
      </w:divBdr>
    </w:div>
    <w:div w:id="756436591">
      <w:bodyDiv w:val="1"/>
      <w:marLeft w:val="0"/>
      <w:marRight w:val="0"/>
      <w:marTop w:val="0"/>
      <w:marBottom w:val="0"/>
      <w:divBdr>
        <w:top w:val="none" w:sz="0" w:space="0" w:color="auto"/>
        <w:left w:val="none" w:sz="0" w:space="0" w:color="auto"/>
        <w:bottom w:val="none" w:sz="0" w:space="0" w:color="auto"/>
        <w:right w:val="none" w:sz="0" w:space="0" w:color="auto"/>
      </w:divBdr>
      <w:divsChild>
        <w:div w:id="1283921522">
          <w:marLeft w:val="0"/>
          <w:marRight w:val="0"/>
          <w:marTop w:val="0"/>
          <w:marBottom w:val="0"/>
          <w:divBdr>
            <w:top w:val="none" w:sz="0" w:space="0" w:color="auto"/>
            <w:left w:val="none" w:sz="0" w:space="0" w:color="auto"/>
            <w:bottom w:val="none" w:sz="0" w:space="0" w:color="auto"/>
            <w:right w:val="none" w:sz="0" w:space="0" w:color="auto"/>
          </w:divBdr>
          <w:divsChild>
            <w:div w:id="7410528">
              <w:marLeft w:val="0"/>
              <w:marRight w:val="0"/>
              <w:marTop w:val="0"/>
              <w:marBottom w:val="0"/>
              <w:divBdr>
                <w:top w:val="none" w:sz="0" w:space="0" w:color="auto"/>
                <w:left w:val="none" w:sz="0" w:space="0" w:color="auto"/>
                <w:bottom w:val="none" w:sz="0" w:space="0" w:color="auto"/>
                <w:right w:val="none" w:sz="0" w:space="0" w:color="auto"/>
              </w:divBdr>
              <w:divsChild>
                <w:div w:id="1745957107">
                  <w:marLeft w:val="0"/>
                  <w:marRight w:val="0"/>
                  <w:marTop w:val="0"/>
                  <w:marBottom w:val="0"/>
                  <w:divBdr>
                    <w:top w:val="none" w:sz="0" w:space="0" w:color="auto"/>
                    <w:left w:val="none" w:sz="0" w:space="0" w:color="auto"/>
                    <w:bottom w:val="none" w:sz="0" w:space="0" w:color="auto"/>
                    <w:right w:val="none" w:sz="0" w:space="0" w:color="auto"/>
                  </w:divBdr>
                  <w:divsChild>
                    <w:div w:id="1478955032">
                      <w:marLeft w:val="0"/>
                      <w:marRight w:val="0"/>
                      <w:marTop w:val="0"/>
                      <w:marBottom w:val="0"/>
                      <w:divBdr>
                        <w:top w:val="none" w:sz="0" w:space="0" w:color="auto"/>
                        <w:left w:val="none" w:sz="0" w:space="0" w:color="auto"/>
                        <w:bottom w:val="none" w:sz="0" w:space="0" w:color="auto"/>
                        <w:right w:val="none" w:sz="0" w:space="0" w:color="auto"/>
                      </w:divBdr>
                      <w:divsChild>
                        <w:div w:id="1355227444">
                          <w:marLeft w:val="0"/>
                          <w:marRight w:val="0"/>
                          <w:marTop w:val="0"/>
                          <w:marBottom w:val="0"/>
                          <w:divBdr>
                            <w:top w:val="none" w:sz="0" w:space="0" w:color="auto"/>
                            <w:left w:val="none" w:sz="0" w:space="0" w:color="auto"/>
                            <w:bottom w:val="none" w:sz="0" w:space="0" w:color="auto"/>
                            <w:right w:val="none" w:sz="0" w:space="0" w:color="auto"/>
                          </w:divBdr>
                          <w:divsChild>
                            <w:div w:id="1210260464">
                              <w:marLeft w:val="0"/>
                              <w:marRight w:val="0"/>
                              <w:marTop w:val="0"/>
                              <w:marBottom w:val="0"/>
                              <w:divBdr>
                                <w:top w:val="none" w:sz="0" w:space="0" w:color="auto"/>
                                <w:left w:val="none" w:sz="0" w:space="0" w:color="auto"/>
                                <w:bottom w:val="none" w:sz="0" w:space="0" w:color="auto"/>
                                <w:right w:val="none" w:sz="0" w:space="0" w:color="auto"/>
                              </w:divBdr>
                              <w:divsChild>
                                <w:div w:id="524565737">
                                  <w:marLeft w:val="0"/>
                                  <w:marRight w:val="0"/>
                                  <w:marTop w:val="0"/>
                                  <w:marBottom w:val="0"/>
                                  <w:divBdr>
                                    <w:top w:val="none" w:sz="0" w:space="0" w:color="auto"/>
                                    <w:left w:val="none" w:sz="0" w:space="0" w:color="auto"/>
                                    <w:bottom w:val="none" w:sz="0" w:space="0" w:color="auto"/>
                                    <w:right w:val="none" w:sz="0" w:space="0" w:color="auto"/>
                                  </w:divBdr>
                                  <w:divsChild>
                                    <w:div w:id="568685500">
                                      <w:marLeft w:val="0"/>
                                      <w:marRight w:val="0"/>
                                      <w:marTop w:val="0"/>
                                      <w:marBottom w:val="0"/>
                                      <w:divBdr>
                                        <w:top w:val="none" w:sz="0" w:space="0" w:color="auto"/>
                                        <w:left w:val="none" w:sz="0" w:space="0" w:color="auto"/>
                                        <w:bottom w:val="none" w:sz="0" w:space="0" w:color="auto"/>
                                        <w:right w:val="none" w:sz="0" w:space="0" w:color="auto"/>
                                      </w:divBdr>
                                      <w:divsChild>
                                        <w:div w:id="1792169724">
                                          <w:marLeft w:val="0"/>
                                          <w:marRight w:val="0"/>
                                          <w:marTop w:val="0"/>
                                          <w:marBottom w:val="0"/>
                                          <w:divBdr>
                                            <w:top w:val="none" w:sz="0" w:space="0" w:color="auto"/>
                                            <w:left w:val="none" w:sz="0" w:space="0" w:color="auto"/>
                                            <w:bottom w:val="none" w:sz="0" w:space="0" w:color="auto"/>
                                            <w:right w:val="none" w:sz="0" w:space="0" w:color="auto"/>
                                          </w:divBdr>
                                          <w:divsChild>
                                            <w:div w:id="1261185517">
                                              <w:marLeft w:val="0"/>
                                              <w:marRight w:val="0"/>
                                              <w:marTop w:val="0"/>
                                              <w:marBottom w:val="0"/>
                                              <w:divBdr>
                                                <w:top w:val="none" w:sz="0" w:space="0" w:color="auto"/>
                                                <w:left w:val="none" w:sz="0" w:space="0" w:color="auto"/>
                                                <w:bottom w:val="none" w:sz="0" w:space="0" w:color="auto"/>
                                                <w:right w:val="none" w:sz="0" w:space="0" w:color="auto"/>
                                              </w:divBdr>
                                              <w:divsChild>
                                                <w:div w:id="515538404">
                                                  <w:marLeft w:val="0"/>
                                                  <w:marRight w:val="0"/>
                                                  <w:marTop w:val="0"/>
                                                  <w:marBottom w:val="0"/>
                                                  <w:divBdr>
                                                    <w:top w:val="none" w:sz="0" w:space="0" w:color="auto"/>
                                                    <w:left w:val="none" w:sz="0" w:space="0" w:color="auto"/>
                                                    <w:bottom w:val="none" w:sz="0" w:space="0" w:color="auto"/>
                                                    <w:right w:val="none" w:sz="0" w:space="0" w:color="auto"/>
                                                  </w:divBdr>
                                                  <w:divsChild>
                                                    <w:div w:id="1477146953">
                                                      <w:marLeft w:val="0"/>
                                                      <w:marRight w:val="0"/>
                                                      <w:marTop w:val="0"/>
                                                      <w:marBottom w:val="0"/>
                                                      <w:divBdr>
                                                        <w:top w:val="none" w:sz="0" w:space="0" w:color="auto"/>
                                                        <w:left w:val="none" w:sz="0" w:space="0" w:color="auto"/>
                                                        <w:bottom w:val="none" w:sz="0" w:space="0" w:color="auto"/>
                                                        <w:right w:val="none" w:sz="0" w:space="0" w:color="auto"/>
                                                      </w:divBdr>
                                                      <w:divsChild>
                                                        <w:div w:id="1046222088">
                                                          <w:marLeft w:val="0"/>
                                                          <w:marRight w:val="0"/>
                                                          <w:marTop w:val="0"/>
                                                          <w:marBottom w:val="0"/>
                                                          <w:divBdr>
                                                            <w:top w:val="none" w:sz="0" w:space="0" w:color="auto"/>
                                                            <w:left w:val="none" w:sz="0" w:space="0" w:color="auto"/>
                                                            <w:bottom w:val="none" w:sz="0" w:space="0" w:color="auto"/>
                                                            <w:right w:val="none" w:sz="0" w:space="0" w:color="auto"/>
                                                          </w:divBdr>
                                                          <w:divsChild>
                                                            <w:div w:id="1993436840">
                                                              <w:marLeft w:val="0"/>
                                                              <w:marRight w:val="0"/>
                                                              <w:marTop w:val="0"/>
                                                              <w:marBottom w:val="0"/>
                                                              <w:divBdr>
                                                                <w:top w:val="none" w:sz="0" w:space="0" w:color="auto"/>
                                                                <w:left w:val="none" w:sz="0" w:space="0" w:color="auto"/>
                                                                <w:bottom w:val="none" w:sz="0" w:space="0" w:color="auto"/>
                                                                <w:right w:val="none" w:sz="0" w:space="0" w:color="auto"/>
                                                              </w:divBdr>
                                                              <w:divsChild>
                                                                <w:div w:id="214514805">
                                                                  <w:marLeft w:val="0"/>
                                                                  <w:marRight w:val="0"/>
                                                                  <w:marTop w:val="0"/>
                                                                  <w:marBottom w:val="0"/>
                                                                  <w:divBdr>
                                                                    <w:top w:val="none" w:sz="0" w:space="0" w:color="auto"/>
                                                                    <w:left w:val="none" w:sz="0" w:space="0" w:color="auto"/>
                                                                    <w:bottom w:val="none" w:sz="0" w:space="0" w:color="auto"/>
                                                                    <w:right w:val="none" w:sz="0" w:space="0" w:color="auto"/>
                                                                  </w:divBdr>
                                                                  <w:divsChild>
                                                                    <w:div w:id="2141418151">
                                                                      <w:marLeft w:val="0"/>
                                                                      <w:marRight w:val="0"/>
                                                                      <w:marTop w:val="0"/>
                                                                      <w:marBottom w:val="0"/>
                                                                      <w:divBdr>
                                                                        <w:top w:val="none" w:sz="0" w:space="0" w:color="auto"/>
                                                                        <w:left w:val="none" w:sz="0" w:space="0" w:color="auto"/>
                                                                        <w:bottom w:val="none" w:sz="0" w:space="0" w:color="auto"/>
                                                                        <w:right w:val="none" w:sz="0" w:space="0" w:color="auto"/>
                                                                      </w:divBdr>
                                                                      <w:divsChild>
                                                                        <w:div w:id="1650548075">
                                                                          <w:marLeft w:val="0"/>
                                                                          <w:marRight w:val="0"/>
                                                                          <w:marTop w:val="0"/>
                                                                          <w:marBottom w:val="0"/>
                                                                          <w:divBdr>
                                                                            <w:top w:val="none" w:sz="0" w:space="0" w:color="auto"/>
                                                                            <w:left w:val="none" w:sz="0" w:space="0" w:color="auto"/>
                                                                            <w:bottom w:val="none" w:sz="0" w:space="0" w:color="auto"/>
                                                                            <w:right w:val="none" w:sz="0" w:space="0" w:color="auto"/>
                                                                          </w:divBdr>
                                                                          <w:divsChild>
                                                                            <w:div w:id="1555115200">
                                                                              <w:marLeft w:val="0"/>
                                                                              <w:marRight w:val="0"/>
                                                                              <w:marTop w:val="0"/>
                                                                              <w:marBottom w:val="0"/>
                                                                              <w:divBdr>
                                                                                <w:top w:val="none" w:sz="0" w:space="0" w:color="auto"/>
                                                                                <w:left w:val="none" w:sz="0" w:space="0" w:color="auto"/>
                                                                                <w:bottom w:val="none" w:sz="0" w:space="0" w:color="auto"/>
                                                                                <w:right w:val="none" w:sz="0" w:space="0" w:color="auto"/>
                                                                              </w:divBdr>
                                                                              <w:divsChild>
                                                                                <w:div w:id="1067994260">
                                                                                  <w:marLeft w:val="0"/>
                                                                                  <w:marRight w:val="0"/>
                                                                                  <w:marTop w:val="0"/>
                                                                                  <w:marBottom w:val="0"/>
                                                                                  <w:divBdr>
                                                                                    <w:top w:val="none" w:sz="0" w:space="0" w:color="auto"/>
                                                                                    <w:left w:val="none" w:sz="0" w:space="0" w:color="auto"/>
                                                                                    <w:bottom w:val="none" w:sz="0" w:space="0" w:color="auto"/>
                                                                                    <w:right w:val="none" w:sz="0" w:space="0" w:color="auto"/>
                                                                                  </w:divBdr>
                                                                                  <w:divsChild>
                                                                                    <w:div w:id="1580170981">
                                                                                      <w:marLeft w:val="0"/>
                                                                                      <w:marRight w:val="0"/>
                                                                                      <w:marTop w:val="0"/>
                                                                                      <w:marBottom w:val="0"/>
                                                                                      <w:divBdr>
                                                                                        <w:top w:val="none" w:sz="0" w:space="0" w:color="auto"/>
                                                                                        <w:left w:val="none" w:sz="0" w:space="0" w:color="auto"/>
                                                                                        <w:bottom w:val="none" w:sz="0" w:space="0" w:color="auto"/>
                                                                                        <w:right w:val="none" w:sz="0" w:space="0" w:color="auto"/>
                                                                                      </w:divBdr>
                                                                                      <w:divsChild>
                                                                                        <w:div w:id="550196833">
                                                                                          <w:marLeft w:val="0"/>
                                                                                          <w:marRight w:val="0"/>
                                                                                          <w:marTop w:val="0"/>
                                                                                          <w:marBottom w:val="0"/>
                                                                                          <w:divBdr>
                                                                                            <w:top w:val="none" w:sz="0" w:space="0" w:color="auto"/>
                                                                                            <w:left w:val="none" w:sz="0" w:space="0" w:color="auto"/>
                                                                                            <w:bottom w:val="none" w:sz="0" w:space="0" w:color="auto"/>
                                                                                            <w:right w:val="none" w:sz="0" w:space="0" w:color="auto"/>
                                                                                          </w:divBdr>
                                                                                          <w:divsChild>
                                                                                            <w:div w:id="142614723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4950784">
                                                                                                  <w:marLeft w:val="0"/>
                                                                                                  <w:marRight w:val="0"/>
                                                                                                  <w:marTop w:val="0"/>
                                                                                                  <w:marBottom w:val="0"/>
                                                                                                  <w:divBdr>
                                                                                                    <w:top w:val="none" w:sz="0" w:space="0" w:color="auto"/>
                                                                                                    <w:left w:val="none" w:sz="0" w:space="0" w:color="auto"/>
                                                                                                    <w:bottom w:val="none" w:sz="0" w:space="0" w:color="auto"/>
                                                                                                    <w:right w:val="none" w:sz="0" w:space="0" w:color="auto"/>
                                                                                                  </w:divBdr>
                                                                                                  <w:divsChild>
                                                                                                    <w:div w:id="343945832">
                                                                                                      <w:marLeft w:val="0"/>
                                                                                                      <w:marRight w:val="0"/>
                                                                                                      <w:marTop w:val="0"/>
                                                                                                      <w:marBottom w:val="0"/>
                                                                                                      <w:divBdr>
                                                                                                        <w:top w:val="none" w:sz="0" w:space="0" w:color="auto"/>
                                                                                                        <w:left w:val="none" w:sz="0" w:space="0" w:color="auto"/>
                                                                                                        <w:bottom w:val="none" w:sz="0" w:space="0" w:color="auto"/>
                                                                                                        <w:right w:val="none" w:sz="0" w:space="0" w:color="auto"/>
                                                                                                      </w:divBdr>
                                                                                                      <w:divsChild>
                                                                                                        <w:div w:id="1037899725">
                                                                                                          <w:marLeft w:val="0"/>
                                                                                                          <w:marRight w:val="0"/>
                                                                                                          <w:marTop w:val="0"/>
                                                                                                          <w:marBottom w:val="0"/>
                                                                                                          <w:divBdr>
                                                                                                            <w:top w:val="none" w:sz="0" w:space="0" w:color="auto"/>
                                                                                                            <w:left w:val="none" w:sz="0" w:space="0" w:color="auto"/>
                                                                                                            <w:bottom w:val="none" w:sz="0" w:space="0" w:color="auto"/>
                                                                                                            <w:right w:val="none" w:sz="0" w:space="0" w:color="auto"/>
                                                                                                          </w:divBdr>
                                                                                                          <w:divsChild>
                                                                                                            <w:div w:id="345904218">
                                                                                                              <w:marLeft w:val="0"/>
                                                                                                              <w:marRight w:val="0"/>
                                                                                                              <w:marTop w:val="0"/>
                                                                                                              <w:marBottom w:val="0"/>
                                                                                                              <w:divBdr>
                                                                                                                <w:top w:val="single" w:sz="6" w:space="0" w:color="E5E5E5"/>
                                                                                                                <w:left w:val="none" w:sz="0" w:space="0" w:color="auto"/>
                                                                                                                <w:bottom w:val="none" w:sz="0" w:space="0" w:color="auto"/>
                                                                                                                <w:right w:val="none" w:sz="0" w:space="0" w:color="auto"/>
                                                                                                              </w:divBdr>
                                                                                                              <w:divsChild>
                                                                                                                <w:div w:id="1897400214">
                                                                                                                  <w:marLeft w:val="0"/>
                                                                                                                  <w:marRight w:val="0"/>
                                                                                                                  <w:marTop w:val="0"/>
                                                                                                                  <w:marBottom w:val="0"/>
                                                                                                                  <w:divBdr>
                                                                                                                    <w:top w:val="none" w:sz="0" w:space="0" w:color="auto"/>
                                                                                                                    <w:left w:val="none" w:sz="0" w:space="0" w:color="auto"/>
                                                                                                                    <w:bottom w:val="none" w:sz="0" w:space="0" w:color="auto"/>
                                                                                                                    <w:right w:val="none" w:sz="0" w:space="0" w:color="auto"/>
                                                                                                                  </w:divBdr>
                                                                                                                  <w:divsChild>
                                                                                                                    <w:div w:id="1954900562">
                                                                                                                      <w:marLeft w:val="0"/>
                                                                                                                      <w:marRight w:val="0"/>
                                                                                                                      <w:marTop w:val="0"/>
                                                                                                                      <w:marBottom w:val="0"/>
                                                                                                                      <w:divBdr>
                                                                                                                        <w:top w:val="none" w:sz="0" w:space="0" w:color="auto"/>
                                                                                                                        <w:left w:val="none" w:sz="0" w:space="0" w:color="auto"/>
                                                                                                                        <w:bottom w:val="none" w:sz="0" w:space="0" w:color="auto"/>
                                                                                                                        <w:right w:val="none" w:sz="0" w:space="0" w:color="auto"/>
                                                                                                                      </w:divBdr>
                                                                                                                      <w:divsChild>
                                                                                                                        <w:div w:id="2048528451">
                                                                                                                          <w:marLeft w:val="0"/>
                                                                                                                          <w:marRight w:val="0"/>
                                                                                                                          <w:marTop w:val="0"/>
                                                                                                                          <w:marBottom w:val="0"/>
                                                                                                                          <w:divBdr>
                                                                                                                            <w:top w:val="none" w:sz="0" w:space="0" w:color="auto"/>
                                                                                                                            <w:left w:val="none" w:sz="0" w:space="0" w:color="auto"/>
                                                                                                                            <w:bottom w:val="none" w:sz="0" w:space="0" w:color="auto"/>
                                                                                                                            <w:right w:val="none" w:sz="0" w:space="0" w:color="auto"/>
                                                                                                                          </w:divBdr>
                                                                                                                          <w:divsChild>
                                                                                                                            <w:div w:id="1291209890">
                                                                                                                              <w:marLeft w:val="0"/>
                                                                                                                              <w:marRight w:val="0"/>
                                                                                                                              <w:marTop w:val="0"/>
                                                                                                                              <w:marBottom w:val="0"/>
                                                                                                                              <w:divBdr>
                                                                                                                                <w:top w:val="none" w:sz="0" w:space="0" w:color="auto"/>
                                                                                                                                <w:left w:val="none" w:sz="0" w:space="0" w:color="auto"/>
                                                                                                                                <w:bottom w:val="none" w:sz="0" w:space="0" w:color="auto"/>
                                                                                                                                <w:right w:val="none" w:sz="0" w:space="0" w:color="auto"/>
                                                                                                                              </w:divBdr>
                                                                                                                              <w:divsChild>
                                                                                                                                <w:div w:id="668141983">
                                                                                                                                  <w:marLeft w:val="-6000"/>
                                                                                                                                  <w:marRight w:val="0"/>
                                                                                                                                  <w:marTop w:val="0"/>
                                                                                                                                  <w:marBottom w:val="135"/>
                                                                                                                                  <w:divBdr>
                                                                                                                                    <w:top w:val="none" w:sz="0" w:space="0" w:color="auto"/>
                                                                                                                                    <w:left w:val="none" w:sz="0" w:space="0" w:color="auto"/>
                                                                                                                                    <w:bottom w:val="none" w:sz="0" w:space="0" w:color="auto"/>
                                                                                                                                    <w:right w:val="none" w:sz="0" w:space="0" w:color="auto"/>
                                                                                                                                  </w:divBdr>
                                                                                                                                  <w:divsChild>
                                                                                                                                    <w:div w:id="1418553462">
                                                                                                                                      <w:marLeft w:val="0"/>
                                                                                                                                      <w:marRight w:val="0"/>
                                                                                                                                      <w:marTop w:val="0"/>
                                                                                                                                      <w:marBottom w:val="0"/>
                                                                                                                                      <w:divBdr>
                                                                                                                                        <w:top w:val="none" w:sz="0" w:space="0" w:color="auto"/>
                                                                                                                                        <w:left w:val="none" w:sz="0" w:space="0" w:color="auto"/>
                                                                                                                                        <w:bottom w:val="none" w:sz="0" w:space="0" w:color="auto"/>
                                                                                                                                        <w:right w:val="none" w:sz="0" w:space="0" w:color="auto"/>
                                                                                                                                      </w:divBdr>
                                                                                                                                      <w:divsChild>
                                                                                                                                        <w:div w:id="1615092241">
                                                                                                                                          <w:marLeft w:val="0"/>
                                                                                                                                          <w:marRight w:val="0"/>
                                                                                                                                          <w:marTop w:val="0"/>
                                                                                                                                          <w:marBottom w:val="0"/>
                                                                                                                                          <w:divBdr>
                                                                                                                                            <w:top w:val="none" w:sz="0" w:space="0" w:color="auto"/>
                                                                                                                                            <w:left w:val="none" w:sz="0" w:space="0" w:color="auto"/>
                                                                                                                                            <w:bottom w:val="none" w:sz="0" w:space="0" w:color="auto"/>
                                                                                                                                            <w:right w:val="none" w:sz="0" w:space="0" w:color="auto"/>
                                                                                                                                          </w:divBdr>
                                                                                                                                          <w:divsChild>
                                                                                                                                            <w:div w:id="1039665712">
                                                                                                                                              <w:marLeft w:val="0"/>
                                                                                                                                              <w:marRight w:val="0"/>
                                                                                                                                              <w:marTop w:val="0"/>
                                                                                                                                              <w:marBottom w:val="0"/>
                                                                                                                                              <w:divBdr>
                                                                                                                                                <w:top w:val="none" w:sz="0" w:space="0" w:color="auto"/>
                                                                                                                                                <w:left w:val="none" w:sz="0" w:space="0" w:color="auto"/>
                                                                                                                                                <w:bottom w:val="none" w:sz="0" w:space="0" w:color="auto"/>
                                                                                                                                                <w:right w:val="none" w:sz="0" w:space="0" w:color="auto"/>
                                                                                                                                              </w:divBdr>
                                                                                                                                              <w:divsChild>
                                                                                                                                                <w:div w:id="296838204">
                                                                                                                                                  <w:marLeft w:val="0"/>
                                                                                                                                                  <w:marRight w:val="90"/>
                                                                                                                                                  <w:marTop w:val="0"/>
                                                                                                                                                  <w:marBottom w:val="0"/>
                                                                                                                                                  <w:divBdr>
                                                                                                                                                    <w:top w:val="single" w:sz="6" w:space="0" w:color="666666"/>
                                                                                                                                                    <w:left w:val="single" w:sz="6" w:space="0" w:color="CCCCCC"/>
                                                                                                                                                    <w:bottom w:val="single" w:sz="6" w:space="0" w:color="CCCCCC"/>
                                                                                                                                                    <w:right w:val="single" w:sz="6" w:space="0" w:color="CCCCCC"/>
                                                                                                                                                  </w:divBdr>
                                                                                                                                                  <w:divsChild>
                                                                                                                                                    <w:div w:id="1359113921">
                                                                                                                                                      <w:marLeft w:val="30"/>
                                                                                                                                                      <w:marRight w:val="0"/>
                                                                                                                                                      <w:marTop w:val="0"/>
                                                                                                                                                      <w:marBottom w:val="0"/>
                                                                                                                                                      <w:divBdr>
                                                                                                                                                        <w:top w:val="none" w:sz="0" w:space="0" w:color="auto"/>
                                                                                                                                                        <w:left w:val="none" w:sz="0" w:space="0" w:color="auto"/>
                                                                                                                                                        <w:bottom w:val="none" w:sz="0" w:space="0" w:color="auto"/>
                                                                                                                                                        <w:right w:val="none" w:sz="0" w:space="0" w:color="auto"/>
                                                                                                                                                      </w:divBdr>
                                                                                                                                                      <w:divsChild>
                                                                                                                                                        <w:div w:id="1706636664">
                                                                                                                                                          <w:marLeft w:val="0"/>
                                                                                                                                                          <w:marRight w:val="0"/>
                                                                                                                                                          <w:marTop w:val="0"/>
                                                                                                                                                          <w:marBottom w:val="0"/>
                                                                                                                                                          <w:divBdr>
                                                                                                                                                            <w:top w:val="none" w:sz="0" w:space="0" w:color="auto"/>
                                                                                                                                                            <w:left w:val="none" w:sz="0" w:space="0" w:color="auto"/>
                                                                                                                                                            <w:bottom w:val="none" w:sz="0" w:space="0" w:color="auto"/>
                                                                                                                                                            <w:right w:val="none" w:sz="0" w:space="0" w:color="auto"/>
                                                                                                                                                          </w:divBdr>
                                                                                                                                                          <w:divsChild>
                                                                                                                                                            <w:div w:id="9480103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0336692">
                                                                                                                                                                  <w:marLeft w:val="0"/>
                                                                                                                                                                  <w:marRight w:val="0"/>
                                                                                                                                                                  <w:marTop w:val="0"/>
                                                                                                                                                                  <w:marBottom w:val="0"/>
                                                                                                                                                                  <w:divBdr>
                                                                                                                                                                    <w:top w:val="none" w:sz="0" w:space="0" w:color="auto"/>
                                                                                                                                                                    <w:left w:val="none" w:sz="0" w:space="0" w:color="auto"/>
                                                                                                                                                                    <w:bottom w:val="none" w:sz="0" w:space="0" w:color="auto"/>
                                                                                                                                                                    <w:right w:val="none" w:sz="0" w:space="0" w:color="auto"/>
                                                                                                                                                                  </w:divBdr>
                                                                                                                                                                  <w:divsChild>
                                                                                                                                                                    <w:div w:id="781073372">
                                                                                                                                                                      <w:marLeft w:val="0"/>
                                                                                                                                                                      <w:marRight w:val="0"/>
                                                                                                                                                                      <w:marTop w:val="0"/>
                                                                                                                                                                      <w:marBottom w:val="0"/>
                                                                                                                                                                      <w:divBdr>
                                                                                                                                                                        <w:top w:val="none" w:sz="0" w:space="0" w:color="auto"/>
                                                                                                                                                                        <w:left w:val="none" w:sz="0" w:space="0" w:color="auto"/>
                                                                                                                                                                        <w:bottom w:val="none" w:sz="0" w:space="0" w:color="auto"/>
                                                                                                                                                                        <w:right w:val="none" w:sz="0" w:space="0" w:color="auto"/>
                                                                                                                                                                      </w:divBdr>
                                                                                                                                                                      <w:divsChild>
                                                                                                                                                                        <w:div w:id="1990355213">
                                                                                                                                                                          <w:marLeft w:val="0"/>
                                                                                                                                                                          <w:marRight w:val="0"/>
                                                                                                                                                                          <w:marTop w:val="0"/>
                                                                                                                                                                          <w:marBottom w:val="0"/>
                                                                                                                                                                          <w:divBdr>
                                                                                                                                                                            <w:top w:val="none" w:sz="0" w:space="0" w:color="auto"/>
                                                                                                                                                                            <w:left w:val="none" w:sz="0" w:space="0" w:color="auto"/>
                                                                                                                                                                            <w:bottom w:val="none" w:sz="0" w:space="0" w:color="auto"/>
                                                                                                                                                                            <w:right w:val="none" w:sz="0" w:space="0" w:color="auto"/>
                                                                                                                                                                          </w:divBdr>
                                                                                                                                                                          <w:divsChild>
                                                                                                                                                                            <w:div w:id="1147749787">
                                                                                                                                                                              <w:marLeft w:val="0"/>
                                                                                                                                                                              <w:marRight w:val="0"/>
                                                                                                                                                                              <w:marTop w:val="0"/>
                                                                                                                                                                              <w:marBottom w:val="0"/>
                                                                                                                                                                              <w:divBdr>
                                                                                                                                                                                <w:top w:val="none" w:sz="0" w:space="0" w:color="auto"/>
                                                                                                                                                                                <w:left w:val="none" w:sz="0" w:space="0" w:color="auto"/>
                                                                                                                                                                                <w:bottom w:val="none" w:sz="0" w:space="0" w:color="auto"/>
                                                                                                                                                                                <w:right w:val="none" w:sz="0" w:space="0" w:color="auto"/>
                                                                                                                                                                              </w:divBdr>
                                                                                                                                                                              <w:divsChild>
                                                                                                                                                                                <w:div w:id="17066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667323">
      <w:bodyDiv w:val="1"/>
      <w:marLeft w:val="0"/>
      <w:marRight w:val="0"/>
      <w:marTop w:val="0"/>
      <w:marBottom w:val="0"/>
      <w:divBdr>
        <w:top w:val="none" w:sz="0" w:space="0" w:color="auto"/>
        <w:left w:val="none" w:sz="0" w:space="0" w:color="auto"/>
        <w:bottom w:val="none" w:sz="0" w:space="0" w:color="auto"/>
        <w:right w:val="none" w:sz="0" w:space="0" w:color="auto"/>
      </w:divBdr>
    </w:div>
    <w:div w:id="975916230">
      <w:bodyDiv w:val="1"/>
      <w:marLeft w:val="0"/>
      <w:marRight w:val="0"/>
      <w:marTop w:val="0"/>
      <w:marBottom w:val="0"/>
      <w:divBdr>
        <w:top w:val="none" w:sz="0" w:space="0" w:color="auto"/>
        <w:left w:val="none" w:sz="0" w:space="0" w:color="auto"/>
        <w:bottom w:val="none" w:sz="0" w:space="0" w:color="auto"/>
        <w:right w:val="none" w:sz="0" w:space="0" w:color="auto"/>
      </w:divBdr>
    </w:div>
    <w:div w:id="1096556939">
      <w:bodyDiv w:val="1"/>
      <w:marLeft w:val="0"/>
      <w:marRight w:val="0"/>
      <w:marTop w:val="0"/>
      <w:marBottom w:val="0"/>
      <w:divBdr>
        <w:top w:val="none" w:sz="0" w:space="0" w:color="auto"/>
        <w:left w:val="none" w:sz="0" w:space="0" w:color="auto"/>
        <w:bottom w:val="none" w:sz="0" w:space="0" w:color="auto"/>
        <w:right w:val="none" w:sz="0" w:space="0" w:color="auto"/>
      </w:divBdr>
    </w:div>
    <w:div w:id="1173226430">
      <w:bodyDiv w:val="1"/>
      <w:marLeft w:val="0"/>
      <w:marRight w:val="0"/>
      <w:marTop w:val="0"/>
      <w:marBottom w:val="0"/>
      <w:divBdr>
        <w:top w:val="none" w:sz="0" w:space="0" w:color="auto"/>
        <w:left w:val="none" w:sz="0" w:space="0" w:color="auto"/>
        <w:bottom w:val="none" w:sz="0" w:space="0" w:color="auto"/>
        <w:right w:val="none" w:sz="0" w:space="0" w:color="auto"/>
      </w:divBdr>
    </w:div>
    <w:div w:id="1221943276">
      <w:bodyDiv w:val="1"/>
      <w:marLeft w:val="0"/>
      <w:marRight w:val="0"/>
      <w:marTop w:val="0"/>
      <w:marBottom w:val="0"/>
      <w:divBdr>
        <w:top w:val="none" w:sz="0" w:space="0" w:color="auto"/>
        <w:left w:val="none" w:sz="0" w:space="0" w:color="auto"/>
        <w:bottom w:val="none" w:sz="0" w:space="0" w:color="auto"/>
        <w:right w:val="none" w:sz="0" w:space="0" w:color="auto"/>
      </w:divBdr>
    </w:div>
    <w:div w:id="1571385945">
      <w:bodyDiv w:val="1"/>
      <w:marLeft w:val="0"/>
      <w:marRight w:val="0"/>
      <w:marTop w:val="0"/>
      <w:marBottom w:val="0"/>
      <w:divBdr>
        <w:top w:val="none" w:sz="0" w:space="0" w:color="auto"/>
        <w:left w:val="none" w:sz="0" w:space="0" w:color="auto"/>
        <w:bottom w:val="none" w:sz="0" w:space="0" w:color="auto"/>
        <w:right w:val="none" w:sz="0" w:space="0" w:color="auto"/>
      </w:divBdr>
    </w:div>
    <w:div w:id="1581594973">
      <w:bodyDiv w:val="1"/>
      <w:marLeft w:val="0"/>
      <w:marRight w:val="0"/>
      <w:marTop w:val="0"/>
      <w:marBottom w:val="0"/>
      <w:divBdr>
        <w:top w:val="none" w:sz="0" w:space="0" w:color="auto"/>
        <w:left w:val="none" w:sz="0" w:space="0" w:color="auto"/>
        <w:bottom w:val="none" w:sz="0" w:space="0" w:color="auto"/>
        <w:right w:val="none" w:sz="0" w:space="0" w:color="auto"/>
      </w:divBdr>
    </w:div>
    <w:div w:id="1904754100">
      <w:bodyDiv w:val="1"/>
      <w:marLeft w:val="0"/>
      <w:marRight w:val="0"/>
      <w:marTop w:val="0"/>
      <w:marBottom w:val="0"/>
      <w:divBdr>
        <w:top w:val="none" w:sz="0" w:space="0" w:color="auto"/>
        <w:left w:val="none" w:sz="0" w:space="0" w:color="auto"/>
        <w:bottom w:val="none" w:sz="0" w:space="0" w:color="auto"/>
        <w:right w:val="none" w:sz="0" w:space="0" w:color="auto"/>
      </w:divBdr>
    </w:div>
    <w:div w:id="208197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cfr/text/24/576.500" TargetMode="External"/><Relationship Id="rId21" Type="http://schemas.openxmlformats.org/officeDocument/2006/relationships/hyperlink" Target="https://www.hud.gov/sites/documents/DOC_35699.PDF" TargetMode="External"/><Relationship Id="rId42" Type="http://schemas.openxmlformats.org/officeDocument/2006/relationships/hyperlink" Target="https://www.hudexchange.info/resources/documents/SNAPS-Shots-ESG-Rental-Assistance-and-Lease-Agreements.pdf" TargetMode="External"/><Relationship Id="rId47" Type="http://schemas.openxmlformats.org/officeDocument/2006/relationships/hyperlink" Target="https://www.hudexchange.info/resources/documents/SNAPS-Shots-Emergency-Shelters-distinguishing-between-renovation-conversion-and-maintenance-activities.pdf" TargetMode="External"/><Relationship Id="rId63" Type="http://schemas.openxmlformats.org/officeDocument/2006/relationships/hyperlink" Target="https://www.hudexchange.info/news/snaps-in-focus-final-rule-on-defining-chronically-homeless-part-ii-policy-and-practical-implications-of-the-new-definition/" TargetMode="External"/><Relationship Id="rId68" Type="http://schemas.openxmlformats.org/officeDocument/2006/relationships/hyperlink" Target="https://www.hudexchange.info/resource/5625/esg-caper-sage-hmis-reporting-repository-template/" TargetMode="External"/><Relationship Id="rId84" Type="http://schemas.openxmlformats.org/officeDocument/2006/relationships/hyperlink" Target="https://www.ncdhhs.gov/divisions/aging-and-adult-services/nc-emergency-solutions-grant/nc-emergency-solutions-grant-%E2%80%93-0" TargetMode="External"/><Relationship Id="rId89" Type="http://schemas.openxmlformats.org/officeDocument/2006/relationships/image" Target="media/image5.png"/><Relationship Id="rId112" Type="http://schemas.openxmlformats.org/officeDocument/2006/relationships/theme" Target="theme/theme1.xml"/><Relationship Id="rId16" Type="http://schemas.openxmlformats.org/officeDocument/2006/relationships/hyperlink" Target="https://www.ncdhhs.gov/divisions/aging-and-adult-services/nc-emergency-solutions-grant/nc-emergency-solutions-grant-%E2%80%93" TargetMode="External"/><Relationship Id="rId107" Type="http://schemas.openxmlformats.org/officeDocument/2006/relationships/hyperlink" Target="http://www.realtor.org/research" TargetMode="External"/><Relationship Id="rId11" Type="http://schemas.openxmlformats.org/officeDocument/2006/relationships/footer" Target="footer1.xml"/><Relationship Id="rId32" Type="http://schemas.openxmlformats.org/officeDocument/2006/relationships/hyperlink" Target="mailto:NCESG@dhhs.nc.gov" TargetMode="External"/><Relationship Id="rId37" Type="http://schemas.openxmlformats.org/officeDocument/2006/relationships/hyperlink" Target="https://www.hudexchange.info/programs/esg/" TargetMode="External"/><Relationship Id="rId53" Type="http://schemas.openxmlformats.org/officeDocument/2006/relationships/hyperlink" Target="https://www.hudexchange.info/resource/2017/at-risk-status-and-income-recordkeeping-requirements-webinar/" TargetMode="External"/><Relationship Id="rId58" Type="http://schemas.openxmlformats.org/officeDocument/2006/relationships/hyperlink" Target="https://www.hudexchange.info/resource/1975/criteria-for-definition-of-at-risk-of-homelessness/" TargetMode="External"/><Relationship Id="rId74" Type="http://schemas.openxmlformats.org/officeDocument/2006/relationships/hyperlink" Target="https://www.hudexchange.info/resource/4427/coordinated-entry-policy-brief/" TargetMode="External"/><Relationship Id="rId79" Type="http://schemas.openxmlformats.org/officeDocument/2006/relationships/hyperlink" Target="https://www.hudexchange.info/resource/5112/fy-2016-coc-con-plan-jurisdiction-and-esg-recipient-crosswalk/" TargetMode="External"/><Relationship Id="rId102" Type="http://schemas.openxmlformats.org/officeDocument/2006/relationships/hyperlink" Target="http://www.move.com/apartments/main.aspx" TargetMode="External"/><Relationship Id="rId5" Type="http://schemas.openxmlformats.org/officeDocument/2006/relationships/webSettings" Target="webSettings.xml"/><Relationship Id="rId90" Type="http://schemas.openxmlformats.org/officeDocument/2006/relationships/image" Target="media/image6.png"/><Relationship Id="rId95" Type="http://schemas.openxmlformats.org/officeDocument/2006/relationships/image" Target="media/image10.png"/><Relationship Id="rId22" Type="http://schemas.openxmlformats.org/officeDocument/2006/relationships/hyperlink" Target="https://www.law.cornell.edu/cfr/text/24/576.500" TargetMode="External"/><Relationship Id="rId27" Type="http://schemas.openxmlformats.org/officeDocument/2006/relationships/hyperlink" Target="https://www.law.cornell.edu/cfr/text/24/576.500" TargetMode="External"/><Relationship Id="rId43" Type="http://schemas.openxmlformats.org/officeDocument/2006/relationships/hyperlink" Target="https://www.hudexchange.info/resources/documents/SNAPS-Shots-Recipient-Subrecipient-Case-Management.pdf" TargetMode="External"/><Relationship Id="rId48" Type="http://schemas.openxmlformats.org/officeDocument/2006/relationships/hyperlink" Target="https://www.hudexchange.info/resources/documents/SNAPS-Shots-Using-Contractors-in-ESG-and-CoC-Programs.pdf" TargetMode="External"/><Relationship Id="rId64" Type="http://schemas.openxmlformats.org/officeDocument/2006/relationships/hyperlink" Target="https://www.hudexchange.info/news/snaps-in-focus-final-rule-on-defining-chronically-homeless-part-ii-policy-and-practical-implications-of-the-new-definition/" TargetMode="External"/><Relationship Id="rId69" Type="http://schemas.openxmlformats.org/officeDocument/2006/relationships/hyperlink" Target="https://www.hudexchange.info/trainings/courses/sage-guidance-for-esg-recipients-webinar/2197/" TargetMode="External"/><Relationship Id="rId80" Type="http://schemas.openxmlformats.org/officeDocument/2006/relationships/hyperlink" Target="https://www.hudexchange.info/homelessness-assistance/disaster-recovery-homelessness-toolkit/" TargetMode="External"/><Relationship Id="rId85" Type="http://schemas.openxmlformats.org/officeDocument/2006/relationships/hyperlink" Target="https://www.ncdhhs.gov/requisition-documents" TargetMode="External"/><Relationship Id="rId12" Type="http://schemas.openxmlformats.org/officeDocument/2006/relationships/hyperlink" Target="mailto:NCESG@dhhs.nc.gov" TargetMode="External"/><Relationship Id="rId17" Type="http://schemas.openxmlformats.org/officeDocument/2006/relationships/hyperlink" Target="https://www.ncdhhs.gov/divisions/aging-and-adult-services/nc-emergency-solutions-grant/nc-emergency-solutions-grant-%E2%80%93" TargetMode="External"/><Relationship Id="rId33" Type="http://schemas.openxmlformats.org/officeDocument/2006/relationships/hyperlink" Target="mailto:NCESG@dhhs.nc.gov" TargetMode="External"/><Relationship Id="rId38" Type="http://schemas.openxmlformats.org/officeDocument/2006/relationships/hyperlink" Target="https://www.hudexchange.info/resources/documents/SNAPS-Shots-ESG-Eligible-Activities-Homelessness-Rapid-Re-Housing.pdf" TargetMode="External"/><Relationship Id="rId59" Type="http://schemas.openxmlformats.org/officeDocument/2006/relationships/hyperlink" Target="https://www.hudexchange.info/resources/documents/SNAPS-Shots-ESG-Eligible-Participants-Homelessness-Rapid-Re-Housing.pdf" TargetMode="External"/><Relationship Id="rId103" Type="http://schemas.openxmlformats.org/officeDocument/2006/relationships/image" Target="media/image13.png"/><Relationship Id="rId108" Type="http://schemas.openxmlformats.org/officeDocument/2006/relationships/hyperlink" Target="mailto:NCESG@DHHS.NC.GOV" TargetMode="External"/><Relationship Id="rId54" Type="http://schemas.openxmlformats.org/officeDocument/2006/relationships/hyperlink" Target="https://www.hudexchange.info/resource/2016/homeless-status-recordkeeping-requirements-webinar/" TargetMode="External"/><Relationship Id="rId70" Type="http://schemas.openxmlformats.org/officeDocument/2006/relationships/hyperlink" Target="https://www.hudexchange.info/trainings/courses/sage-guidance-for-esg-subrecipients-webinar/2193/" TargetMode="External"/><Relationship Id="rId75" Type="http://schemas.openxmlformats.org/officeDocument/2006/relationships/hyperlink" Target="https://www.hudexchange.info/news/hud-publishes-coordinated-entry-requirements-and-checklist-of-essential-elements/" TargetMode="External"/><Relationship Id="rId91" Type="http://schemas.openxmlformats.org/officeDocument/2006/relationships/hyperlink" Target="http://www.huduser.org/portal/datasets/fmr.html" TargetMode="External"/><Relationship Id="rId96" Type="http://schemas.openxmlformats.org/officeDocument/2006/relationships/hyperlink" Target="http://www.hud.gov/offices/cpd/affordablehousing/library/forms/rentreasonablechecklist.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lissa.Pritchett@dhhs.nc.gov" TargetMode="External"/><Relationship Id="rId23" Type="http://schemas.openxmlformats.org/officeDocument/2006/relationships/hyperlink" Target="https://www.law.cornell.edu/cfr/text/24/576.500" TargetMode="External"/><Relationship Id="rId28" Type="http://schemas.openxmlformats.org/officeDocument/2006/relationships/hyperlink" Target="https://www.law.cornell.edu/cfr/text/24/576.500" TargetMode="External"/><Relationship Id="rId36" Type="http://schemas.openxmlformats.org/officeDocument/2006/relationships/footer" Target="footer2.xml"/><Relationship Id="rId49" Type="http://schemas.openxmlformats.org/officeDocument/2006/relationships/hyperlink" Target="https://www.hudexchange.info/resource/3766/esg-minimum-habitability-standards-for-emergency-shelters-and-permanent-housing/" TargetMode="External"/><Relationship Id="rId57" Type="http://schemas.openxmlformats.org/officeDocument/2006/relationships/hyperlink" Target="https://www.hudexchange.info/resource/1974/criteria-and-recordkeeping-requirements-for-definition-of-homeless/" TargetMode="External"/><Relationship Id="rId106" Type="http://schemas.openxmlformats.org/officeDocument/2006/relationships/hyperlink" Target="http://www.realtor.org/" TargetMode="External"/><Relationship Id="rId10" Type="http://schemas.openxmlformats.org/officeDocument/2006/relationships/hyperlink" Target="mailto:NCESG@DHHS.NC.GOV" TargetMode="External"/><Relationship Id="rId31" Type="http://schemas.openxmlformats.org/officeDocument/2006/relationships/hyperlink" Target="https://www.ncdhhs.gov/divisions/aging-and-adult-services/nc-emergency-solutions-grant/nc-emergency-solutions-grant-%E2%80%93-2" TargetMode="External"/><Relationship Id="rId44" Type="http://schemas.openxmlformats.org/officeDocument/2006/relationships/hyperlink" Target="https://www.hudexchange.info/resources/documents/SNAPS-Shots-Recipient-Subrecipient-Case-Management.pdf" TargetMode="External"/><Relationship Id="rId52" Type="http://schemas.openxmlformats.org/officeDocument/2006/relationships/hyperlink" Target="https://www.hudexchange.info/resource/2890/applicable-requirements-for-rental-assistance-and-housing-relocation-services/" TargetMode="External"/><Relationship Id="rId60" Type="http://schemas.openxmlformats.org/officeDocument/2006/relationships/hyperlink" Target="https://www.hudexchange.info/resources/documents/SNAPS-Shots-ESG-Eligible-Participants-Homelessness-Rapid-Re-Housing.pdf" TargetMode="External"/><Relationship Id="rId65" Type="http://schemas.openxmlformats.org/officeDocument/2006/relationships/hyperlink" Target="https://www.hudexchange.info/resource/4447/esg-program-hmis-manual/" TargetMode="External"/><Relationship Id="rId73" Type="http://schemas.openxmlformats.org/officeDocument/2006/relationships/hyperlink" Target="http://usich.gov/media_center/videos_and_webinars/hud-and-usich-core-principles-of-housing-first-and-rapid-re-housing-webinar" TargetMode="External"/><Relationship Id="rId78" Type="http://schemas.openxmlformats.org/officeDocument/2006/relationships/hyperlink" Target="https://www.hudexchange.info/resource/2071/emergency-solutions-grants-state-recipient-consultation-with-coc/" TargetMode="External"/><Relationship Id="rId81" Type="http://schemas.openxmlformats.org/officeDocument/2006/relationships/hyperlink" Target="https://www.hudexchange.info/homelessness-assistance/diseases/" TargetMode="External"/><Relationship Id="rId86" Type="http://schemas.openxmlformats.org/officeDocument/2006/relationships/hyperlink" Target="https://www.ncdhhs.gov/divisions/aging-and-adult-services/nc-emergency-solutions-grant/nc-emergency-solutions-grant-%E2%80%93-1" TargetMode="External"/><Relationship Id="rId94" Type="http://schemas.openxmlformats.org/officeDocument/2006/relationships/image" Target="media/image9.png"/><Relationship Id="rId99" Type="http://schemas.openxmlformats.org/officeDocument/2006/relationships/hyperlink" Target="http://www.apartmentguide.com/" TargetMode="External"/><Relationship Id="rId101" Type="http://schemas.openxmlformats.org/officeDocument/2006/relationships/hyperlink" Target="http://www.forrentmag.co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Chris.battle@dhhs.nc.gov" TargetMode="External"/><Relationship Id="rId18" Type="http://schemas.openxmlformats.org/officeDocument/2006/relationships/hyperlink" Target="https://www.hudexchange.info/programs/esg/esg-law-regulations-and-notices/" TargetMode="External"/><Relationship Id="rId39" Type="http://schemas.openxmlformats.org/officeDocument/2006/relationships/hyperlink" Target="https://www.hudexchange.info/resources/documents/SNAPS-Shots-ESG-Eligible-Activities-Homelessness-Rapid-Re-Housing.pdf" TargetMode="External"/><Relationship Id="rId109" Type="http://schemas.openxmlformats.org/officeDocument/2006/relationships/footer" Target="footer3.xml"/><Relationship Id="rId34" Type="http://schemas.openxmlformats.org/officeDocument/2006/relationships/hyperlink" Target="mailto:NCESG@dhhs.nc.gov" TargetMode="External"/><Relationship Id="rId50" Type="http://schemas.openxmlformats.org/officeDocument/2006/relationships/hyperlink" Target="https://www.hudexchange.info/resource/3070/esg-rent-reasonableness-and-fmr/" TargetMode="External"/><Relationship Id="rId55" Type="http://schemas.openxmlformats.org/officeDocument/2006/relationships/hyperlink" Target="https://www.hudexchange.info/resource/1953/determining-homeless-and-at-risk-status-income-and-disability-webinar/" TargetMode="External"/><Relationship Id="rId76" Type="http://schemas.openxmlformats.org/officeDocument/2006/relationships/hyperlink" Target="https://www.hudexchange.info/news/snaps-in-focus-improving-our-crisis-response-system/" TargetMode="External"/><Relationship Id="rId97" Type="http://schemas.openxmlformats.org/officeDocument/2006/relationships/image" Target="media/image11.png"/><Relationship Id="rId104" Type="http://schemas.openxmlformats.org/officeDocument/2006/relationships/image" Target="media/image14.png"/><Relationship Id="rId7" Type="http://schemas.openxmlformats.org/officeDocument/2006/relationships/endnotes" Target="endnotes.xml"/><Relationship Id="rId71" Type="http://schemas.openxmlformats.org/officeDocument/2006/relationships/hyperlink" Target="https://www.hudexchange.info/onecpd/assets/File/SNAPS-In-Focus-Rapid-Re-Housing-As-a-Model-and-Best-Practice.pdf" TargetMode="External"/><Relationship Id="rId92" Type="http://schemas.openxmlformats.org/officeDocument/2006/relationships/image" Target="media/image7.png"/><Relationship Id="rId2" Type="http://schemas.openxmlformats.org/officeDocument/2006/relationships/numbering" Target="numbering.xml"/><Relationship Id="rId29" Type="http://schemas.openxmlformats.org/officeDocument/2006/relationships/hyperlink" Target="https://www.law.cornell.edu/cfr/text/24/576.500" TargetMode="External"/><Relationship Id="rId24" Type="http://schemas.openxmlformats.org/officeDocument/2006/relationships/hyperlink" Target="https://www.law.cornell.edu/cfr/text/24/576.2" TargetMode="External"/><Relationship Id="rId40" Type="http://schemas.openxmlformats.org/officeDocument/2006/relationships/hyperlink" Target="https://www.hudexchange.info/resources/documents/SNAPS-Shots-ESG-Eligible-Participants-Homelessness-Rapid-Re-Housing.pdf" TargetMode="External"/><Relationship Id="rId45" Type="http://schemas.openxmlformats.org/officeDocument/2006/relationships/hyperlink" Target="https://www.hudexchange.info/resources/documents/SNAPS-Shots_Assigning_Essential_Services_Appropriate_Program_Component.pdf" TargetMode="External"/><Relationship Id="rId66" Type="http://schemas.openxmlformats.org/officeDocument/2006/relationships/hyperlink" Target="https://www.hudexchange.info/resource/4696/hmis-programming-specifications/" TargetMode="External"/><Relationship Id="rId87" Type="http://schemas.openxmlformats.org/officeDocument/2006/relationships/image" Target="media/image3.png"/><Relationship Id="rId110" Type="http://schemas.openxmlformats.org/officeDocument/2006/relationships/hyperlink" Target="https://www.hud.gov/sites/dfiles/OCHCO/documents/20-08cpdn.pdf" TargetMode="External"/><Relationship Id="rId61" Type="http://schemas.openxmlformats.org/officeDocument/2006/relationships/hyperlink" Target="https://www.hudexchange.info/resource/4847/hearth-defining-chronically-homeless-final-rule/" TargetMode="External"/><Relationship Id="rId82" Type="http://schemas.openxmlformats.org/officeDocument/2006/relationships/hyperlink" Target="https://www.hudexchange.info/esg/faqs/" TargetMode="External"/><Relationship Id="rId19" Type="http://schemas.openxmlformats.org/officeDocument/2006/relationships/hyperlink" Target="https://www.huduser.gov/portal/datasets/il.html" TargetMode="External"/><Relationship Id="rId14" Type="http://schemas.openxmlformats.org/officeDocument/2006/relationships/hyperlink" Target="mailto:Lisa.Worth@dhhs.nc.gov" TargetMode="External"/><Relationship Id="rId30" Type="http://schemas.openxmlformats.org/officeDocument/2006/relationships/hyperlink" Target="https://www.law.cornell.edu/cfr/text/24/576.500" TargetMode="External"/><Relationship Id="rId35" Type="http://schemas.openxmlformats.org/officeDocument/2006/relationships/hyperlink" Target="mailto:NCESG@dhhs.nc.gov%20" TargetMode="External"/><Relationship Id="rId56" Type="http://schemas.openxmlformats.org/officeDocument/2006/relationships/hyperlink" Target="https://www.hudexchange.info/resource/2020/the-homeless-definition-and-eligibility-for-shp-spc-and-esg/" TargetMode="External"/><Relationship Id="rId77" Type="http://schemas.openxmlformats.org/officeDocument/2006/relationships/hyperlink" Target="https://www.hudexchange.info/resource/4988/coordination-and-collaboration-for-cocs-and-con-plan-jurisdictions-guide-and-video/" TargetMode="External"/><Relationship Id="rId100" Type="http://schemas.openxmlformats.org/officeDocument/2006/relationships/hyperlink" Target="http://www.apartments.com/" TargetMode="External"/><Relationship Id="rId105" Type="http://schemas.openxmlformats.org/officeDocument/2006/relationships/hyperlink" Target="http://www.rurdev.usda.gov/recd_map.html" TargetMode="External"/><Relationship Id="rId8" Type="http://schemas.openxmlformats.org/officeDocument/2006/relationships/image" Target="media/image1.jpeg"/><Relationship Id="rId51" Type="http://schemas.openxmlformats.org/officeDocument/2006/relationships/hyperlink" Target="https://www.hudexchange.info/resource/2890/applicable-requirements-for-rental-assistance-and-housing-relocation-services/" TargetMode="External"/><Relationship Id="rId72" Type="http://schemas.openxmlformats.org/officeDocument/2006/relationships/hyperlink" Target="https://endhomelessness.org/resource/emergency-shelter/" TargetMode="External"/><Relationship Id="rId93" Type="http://schemas.openxmlformats.org/officeDocument/2006/relationships/image" Target="media/image8.png"/><Relationship Id="rId98" Type="http://schemas.openxmlformats.org/officeDocument/2006/relationships/image" Target="media/image12.png"/><Relationship Id="rId3" Type="http://schemas.openxmlformats.org/officeDocument/2006/relationships/styles" Target="styles.xml"/><Relationship Id="rId25" Type="http://schemas.openxmlformats.org/officeDocument/2006/relationships/hyperlink" Target="https://www.law.cornell.edu/cfr/text/24/576.500" TargetMode="External"/><Relationship Id="rId46" Type="http://schemas.openxmlformats.org/officeDocument/2006/relationships/hyperlink" Target="https://www.hudexchange.info/resources/documents/SNAPS-Shots-Emergency-Shelters-distinguishing-between-renovation-conversion-and-maintenance-activities.pdf" TargetMode="External"/><Relationship Id="rId67" Type="http://schemas.openxmlformats.org/officeDocument/2006/relationships/hyperlink" Target="https://www.hudexchange.info/resource/5624/sage-esg-caper-guidebook-for-esgfunded-programs/" TargetMode="External"/><Relationship Id="rId20" Type="http://schemas.openxmlformats.org/officeDocument/2006/relationships/hyperlink" Target="https://www.hud.gov/sites/documents/DOC_35699.PDF" TargetMode="External"/><Relationship Id="rId41" Type="http://schemas.openxmlformats.org/officeDocument/2006/relationships/hyperlink" Target="https://www.hudexchange.info/resources/documents/SNAPS-Shots-ESG-Eligible-Participants-Homelessness-Rapid-Re-Housing.pdf" TargetMode="External"/><Relationship Id="rId62" Type="http://schemas.openxmlformats.org/officeDocument/2006/relationships/hyperlink" Target="https://www.hudexchange.info/resource/4847/hearth-defining-chronically-homeless-final-rule/" TargetMode="External"/><Relationship Id="rId83" Type="http://schemas.openxmlformats.org/officeDocument/2006/relationships/hyperlink" Target="https://www.hudexchange.info/esg/faqs/" TargetMode="External"/><Relationship Id="rId88" Type="http://schemas.openxmlformats.org/officeDocument/2006/relationships/image" Target="media/image4.png"/><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7C7B-2DDD-4455-BF68-EC904300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26590</Words>
  <Characters>151563</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ESG DESK GUIDE 2018</vt:lpstr>
    </vt:vector>
  </TitlesOfParts>
  <Company/>
  <LinksUpToDate>false</LinksUpToDate>
  <CharactersWithSpaces>177798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DESK GUIDE 2018</dc:title>
  <dc:subject>00025291-2</dc:subject>
  <dc:creator>ESG Office</dc:creator>
  <cp:keywords/>
  <dc:description/>
  <cp:lastModifiedBy>Worth, Lisa</cp:lastModifiedBy>
  <cp:revision>2</cp:revision>
  <dcterms:created xsi:type="dcterms:W3CDTF">2022-01-10T20:03:00Z</dcterms:created>
  <dcterms:modified xsi:type="dcterms:W3CDTF">2022-01-10T20:03:00Z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Acrobat PDFMaker 17 for Word</vt:lpwstr>
  </property>
  <property fmtid="{D5CDD505-2E9C-101B-9397-08002B2CF9AE}" pid="4" name="LastSaved">
    <vt:filetime>2018-12-06T00:00:00Z</vt:filetime>
  </property>
</Properties>
</file>