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FC44" w14:textId="77777777" w:rsidR="00C24C7D" w:rsidRDefault="00C24C7D" w:rsidP="00C24C7D">
      <w:pPr>
        <w:rPr>
          <w:rFonts w:ascii="Calibri" w:hAnsi="Calibri" w:cs="Calibri"/>
          <w:color w:val="212121"/>
          <w:sz w:val="22"/>
          <w:szCs w:val="22"/>
        </w:rPr>
      </w:pPr>
    </w:p>
    <w:p w14:paraId="28D9F8A9" w14:textId="77777777" w:rsidR="00C24C7D" w:rsidRP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</w:p>
    <w:p w14:paraId="74C1389C" w14:textId="2BF1F400" w:rsid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  <w:r w:rsidRPr="00C24C7D">
        <w:rPr>
          <w:rFonts w:ascii="Arial" w:hAnsi="Arial" w:cs="Arial"/>
          <w:color w:val="212121"/>
          <w:sz w:val="28"/>
          <w:szCs w:val="28"/>
        </w:rPr>
        <w:t>Please update the genetic counseling services and newborn screening services pages</w:t>
      </w:r>
      <w:r>
        <w:rPr>
          <w:rFonts w:ascii="Arial" w:hAnsi="Arial" w:cs="Arial"/>
          <w:color w:val="212121"/>
          <w:sz w:val="28"/>
          <w:szCs w:val="28"/>
        </w:rPr>
        <w:t>:</w:t>
      </w:r>
    </w:p>
    <w:p w14:paraId="663D352E" w14:textId="77777777" w:rsidR="00C24C7D" w:rsidRP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</w:p>
    <w:p w14:paraId="638043F3" w14:textId="77777777" w:rsid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  <w:r w:rsidRPr="00C24C7D">
        <w:rPr>
          <w:rFonts w:ascii="Arial" w:hAnsi="Arial" w:cs="Arial"/>
          <w:color w:val="212121"/>
          <w:sz w:val="28"/>
          <w:szCs w:val="28"/>
        </w:rPr>
        <w:t xml:space="preserve">Both say contact children and youth branch – that needs to say </w:t>
      </w:r>
      <w:r w:rsidRPr="00C24C7D">
        <w:rPr>
          <w:rFonts w:ascii="Arial" w:hAnsi="Arial" w:cs="Arial"/>
          <w:color w:val="212121"/>
          <w:sz w:val="28"/>
          <w:szCs w:val="28"/>
          <w:highlight w:val="yellow"/>
        </w:rPr>
        <w:t>Whole Child Health Section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.  </w:t>
      </w:r>
    </w:p>
    <w:p w14:paraId="1A461F0E" w14:textId="77777777" w:rsid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</w:p>
    <w:p w14:paraId="777E7D72" w14:textId="23BBDF2E" w:rsidR="00C24C7D" w:rsidRPr="00C24C7D" w:rsidRDefault="00C24C7D" w:rsidP="00C24C7D">
      <w:pPr>
        <w:rPr>
          <w:rFonts w:ascii="Arial" w:hAnsi="Arial" w:cs="Arial"/>
          <w:color w:val="212121"/>
          <w:sz w:val="28"/>
          <w:szCs w:val="28"/>
        </w:rPr>
      </w:pPr>
      <w:r w:rsidRPr="00C24C7D">
        <w:rPr>
          <w:rFonts w:ascii="Arial" w:hAnsi="Arial" w:cs="Arial"/>
          <w:color w:val="212121"/>
          <w:sz w:val="28"/>
          <w:szCs w:val="28"/>
        </w:rPr>
        <w:t>R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emove the </w:t>
      </w:r>
      <w:r w:rsidRPr="00C24C7D">
        <w:rPr>
          <w:rFonts w:ascii="Arial" w:hAnsi="Arial" w:cs="Arial"/>
          <w:color w:val="212121"/>
          <w:sz w:val="28"/>
          <w:szCs w:val="28"/>
          <w:highlight w:val="yellow"/>
        </w:rPr>
        <w:t>“Who is Eligible”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 and </w:t>
      </w:r>
      <w:r w:rsidRPr="00C24C7D">
        <w:rPr>
          <w:rFonts w:ascii="Arial" w:hAnsi="Arial" w:cs="Arial"/>
          <w:color w:val="212121"/>
          <w:sz w:val="28"/>
          <w:szCs w:val="28"/>
          <w:highlight w:val="yellow"/>
        </w:rPr>
        <w:t>“How to Apply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” 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sections </w:t>
      </w:r>
      <w:r w:rsidRPr="00C24C7D">
        <w:rPr>
          <w:rFonts w:ascii="Arial" w:hAnsi="Arial" w:cs="Arial"/>
          <w:color w:val="212121"/>
          <w:sz w:val="28"/>
          <w:szCs w:val="28"/>
        </w:rPr>
        <w:t xml:space="preserve">from </w:t>
      </w:r>
      <w:proofErr w:type="gramStart"/>
      <w:r w:rsidRPr="00C24C7D">
        <w:rPr>
          <w:rFonts w:ascii="Arial" w:hAnsi="Arial" w:cs="Arial"/>
          <w:color w:val="212121"/>
          <w:sz w:val="28"/>
          <w:szCs w:val="28"/>
        </w:rPr>
        <w:t>both</w:t>
      </w:r>
      <w:proofErr w:type="gramEnd"/>
      <w:r w:rsidRPr="00C24C7D">
        <w:rPr>
          <w:rFonts w:ascii="Arial" w:hAnsi="Arial" w:cs="Arial"/>
          <w:color w:val="212121"/>
          <w:sz w:val="28"/>
          <w:szCs w:val="28"/>
        </w:rPr>
        <w:t xml:space="preserve"> </w:t>
      </w:r>
    </w:p>
    <w:p w14:paraId="35C72E05" w14:textId="77777777" w:rsidR="00C24C7D" w:rsidRDefault="00C24C7D" w:rsidP="005B6C99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3AA02517" w14:textId="565C80D8" w:rsidR="00C24C7D" w:rsidRDefault="00C24C7D" w:rsidP="005B6C99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hyperlink r:id="rId5" w:tgtFrame="_blank" w:tooltip="https://www.ncdhhs.gov/newborn-screening-services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https://www.ncdhhs.gov/newborn-screening-services</w:t>
        </w:r>
      </w:hyperlink>
      <w:r>
        <w:rPr>
          <w:rStyle w:val="normaltextrun"/>
          <w:rFonts w:ascii="Calibri" w:hAnsi="Calibri" w:cs="Calibri"/>
          <w:color w:val="333333"/>
        </w:rPr>
        <w:t> </w:t>
      </w:r>
      <w:r>
        <w:rPr>
          <w:rStyle w:val="eop"/>
          <w:rFonts w:ascii="Calibri" w:hAnsi="Calibri" w:cs="Calibri"/>
          <w:color w:val="333333"/>
        </w:rPr>
        <w:t> </w:t>
      </w:r>
    </w:p>
    <w:p w14:paraId="6345C392" w14:textId="4F8EF6D5" w:rsidR="005B6C99" w:rsidRDefault="0067020A" w:rsidP="005B6C99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67020A">
        <w:rPr>
          <w:rFonts w:ascii="Arial" w:hAnsi="Arial" w:cs="Arial"/>
          <w:color w:val="000000" w:themeColor="text1"/>
          <w:sz w:val="28"/>
          <w:szCs w:val="28"/>
        </w:rPr>
        <w:t xml:space="preserve">Typo </w:t>
      </w:r>
      <w:r w:rsidR="005B6C99">
        <w:rPr>
          <w:rFonts w:ascii="Arial" w:hAnsi="Arial" w:cs="Arial"/>
          <w:color w:val="000000" w:themeColor="text1"/>
          <w:sz w:val="28"/>
          <w:szCs w:val="28"/>
        </w:rPr>
        <w:t>and 2 conditions need to be added to the list:</w:t>
      </w:r>
    </w:p>
    <w:p w14:paraId="49C686E6" w14:textId="4A1358E2" w:rsidR="0067020A" w:rsidRPr="0067020A" w:rsidRDefault="0067020A" w:rsidP="0067020A">
      <w:pPr>
        <w:pStyle w:val="Heading2"/>
        <w:shd w:val="clear" w:color="auto" w:fill="FFFFFF"/>
        <w:spacing w:before="300" w:beforeAutospacing="0" w:after="150" w:afterAutospacing="0"/>
        <w:ind w:left="-15"/>
        <w:rPr>
          <w:rFonts w:ascii="Arial" w:hAnsi="Arial" w:cs="Arial"/>
          <w:b w:val="0"/>
          <w:bCs w:val="0"/>
          <w:color w:val="1A5F9A"/>
          <w:sz w:val="28"/>
          <w:szCs w:val="28"/>
        </w:rPr>
      </w:pPr>
      <w:r w:rsidRPr="0067020A"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  <w:t>What is Newborn Metabolic Screening?</w:t>
      </w:r>
    </w:p>
    <w:p w14:paraId="60320EAD" w14:textId="77777777" w:rsidR="0067020A" w:rsidRDefault="0067020A" w:rsidP="0067020A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Newborn Metabolic Screening Services detect selected metabolic and genetic conditions at birth. All infants born in North Carolina are screened at birth for the following conditions:</w:t>
      </w:r>
    </w:p>
    <w:p w14:paraId="30CDFEE7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Spinal Muscular Atrophy (SMA)</w:t>
      </w:r>
    </w:p>
    <w:p w14:paraId="69B8AE18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X-Linked Adrenoleukodystrophy (X-ALD)</w:t>
      </w:r>
    </w:p>
    <w:p w14:paraId="6CFBC82D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Congenital hypothyroidism (CH)</w:t>
      </w:r>
    </w:p>
    <w:p w14:paraId="123B510C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Galactosemia</w:t>
      </w:r>
    </w:p>
    <w:p w14:paraId="08A10604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Congenital Adrenal Hyperplasia (CAH)</w:t>
      </w:r>
    </w:p>
    <w:p w14:paraId="247073F6" w14:textId="2BC59339" w:rsidR="0067020A" w:rsidRP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highlight w:val="yellow"/>
        </w:rPr>
      </w:pPr>
      <w:proofErr w:type="spellStart"/>
      <w:r w:rsidRPr="0067020A">
        <w:rPr>
          <w:rFonts w:ascii="Arial" w:hAnsi="Arial" w:cs="Arial"/>
          <w:color w:val="333333"/>
          <w:highlight w:val="yellow"/>
        </w:rPr>
        <w:t>Demoglobinopathy</w:t>
      </w:r>
      <w:proofErr w:type="spellEnd"/>
      <w:r w:rsidRPr="0067020A">
        <w:rPr>
          <w:rFonts w:ascii="Arial" w:hAnsi="Arial" w:cs="Arial"/>
          <w:color w:val="333333"/>
          <w:highlight w:val="yellow"/>
        </w:rPr>
        <w:t xml:space="preserve"> </w:t>
      </w:r>
      <w:r w:rsidRPr="0067020A">
        <w:rPr>
          <w:rFonts w:ascii="Arial" w:hAnsi="Arial" w:cs="Arial"/>
          <w:color w:val="333333"/>
        </w:rPr>
        <w:t>Disease (e.g., sickle cell)</w:t>
      </w:r>
      <w:r w:rsidRPr="0067020A">
        <w:rPr>
          <w:rFonts w:ascii="Arial" w:hAnsi="Arial" w:cs="Arial"/>
          <w:color w:val="333333"/>
        </w:rPr>
        <w:t xml:space="preserve"> </w:t>
      </w:r>
      <w:r w:rsidRPr="0067020A">
        <w:rPr>
          <w:rFonts w:ascii="Arial" w:hAnsi="Arial" w:cs="Arial"/>
          <w:b/>
          <w:bCs/>
          <w:color w:val="333333"/>
        </w:rPr>
        <w:t>should be</w:t>
      </w:r>
      <w:r>
        <w:rPr>
          <w:rFonts w:ascii="Arial" w:hAnsi="Arial" w:cs="Arial"/>
          <w:color w:val="333333"/>
          <w:highlight w:val="yellow"/>
        </w:rPr>
        <w:t xml:space="preserve"> </w:t>
      </w:r>
      <w:proofErr w:type="gramStart"/>
      <w:r w:rsidRPr="008176D3">
        <w:rPr>
          <w:rFonts w:ascii="Calibri" w:hAnsi="Calibri" w:cs="Calibri"/>
          <w:color w:val="212529"/>
          <w:highlight w:val="yellow"/>
          <w:shd w:val="clear" w:color="auto" w:fill="FFFFFF"/>
        </w:rPr>
        <w:t>Hemoglobinopathy</w:t>
      </w:r>
      <w:proofErr w:type="gramEnd"/>
    </w:p>
    <w:p w14:paraId="091D7A2A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Biotinidase</w:t>
      </w:r>
      <w:proofErr w:type="spellEnd"/>
      <w:r>
        <w:rPr>
          <w:rFonts w:ascii="Arial" w:hAnsi="Arial" w:cs="Arial"/>
          <w:color w:val="333333"/>
        </w:rPr>
        <w:t xml:space="preserve"> Deficiency</w:t>
      </w:r>
    </w:p>
    <w:p w14:paraId="4AE44FE9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Cystic Fibrosis</w:t>
      </w:r>
    </w:p>
    <w:p w14:paraId="33DA6F64" w14:textId="77777777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Severe Combined Immunodeficiency (SCID)</w:t>
      </w:r>
    </w:p>
    <w:p w14:paraId="5DF02FAF" w14:textId="28C53DA9" w:rsidR="0067020A" w:rsidRDefault="0067020A" w:rsidP="006702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certain metabolic disorders detectable by "Tandem Mass Spectrometry" (TMS), including Phenylketonuria (PKU)</w:t>
      </w:r>
    </w:p>
    <w:p w14:paraId="409B835F" w14:textId="722DF205" w:rsidR="005B6C99" w:rsidRPr="005B6C99" w:rsidRDefault="005B6C99" w:rsidP="005B6C99">
      <w:pPr>
        <w:pStyle w:val="ListParagraph"/>
        <w:numPr>
          <w:ilvl w:val="0"/>
          <w:numId w:val="12"/>
        </w:numPr>
        <w:rPr>
          <w:rFonts w:ascii="Arial" w:hAnsi="Arial" w:cs="Arial"/>
          <w:color w:val="212121"/>
          <w:sz w:val="20"/>
          <w:szCs w:val="20"/>
          <w:highlight w:val="yellow"/>
        </w:rPr>
      </w:pPr>
      <w:r w:rsidRPr="005B6C99">
        <w:rPr>
          <w:rFonts w:ascii="Arial" w:hAnsi="Arial" w:cs="Arial"/>
          <w:color w:val="212529"/>
          <w:highlight w:val="yellow"/>
          <w:shd w:val="clear" w:color="auto" w:fill="FFFFFF"/>
        </w:rPr>
        <w:t>Mucopolysaccharidosis I</w:t>
      </w:r>
      <w:r w:rsidRPr="005B6C99">
        <w:rPr>
          <w:rFonts w:ascii="Arial" w:hAnsi="Arial" w:cs="Arial"/>
          <w:b/>
          <w:bCs/>
          <w:color w:val="212529"/>
          <w:highlight w:val="yellow"/>
          <w:shd w:val="clear" w:color="auto" w:fill="FFFFFF"/>
        </w:rPr>
        <w:t> </w:t>
      </w:r>
      <w:r w:rsidRPr="005B6C99">
        <w:rPr>
          <w:rFonts w:ascii="Arial" w:hAnsi="Arial" w:cs="Arial"/>
          <w:color w:val="212529"/>
          <w:highlight w:val="yellow"/>
          <w:shd w:val="clear" w:color="auto" w:fill="FFFFFF"/>
        </w:rPr>
        <w:t xml:space="preserve">MPS1 </w:t>
      </w:r>
    </w:p>
    <w:p w14:paraId="7923E097" w14:textId="2F3CF458" w:rsidR="005B6C99" w:rsidRPr="005B6C99" w:rsidRDefault="005B6C99" w:rsidP="005B6C99">
      <w:pPr>
        <w:pStyle w:val="ListParagraph"/>
        <w:numPr>
          <w:ilvl w:val="0"/>
          <w:numId w:val="12"/>
        </w:numPr>
        <w:rPr>
          <w:rFonts w:ascii="Arial" w:hAnsi="Arial" w:cs="Arial"/>
          <w:color w:val="212121"/>
          <w:sz w:val="20"/>
          <w:szCs w:val="20"/>
          <w:highlight w:val="yellow"/>
        </w:rPr>
      </w:pPr>
      <w:proofErr w:type="spellStart"/>
      <w:r w:rsidRPr="005B6C99">
        <w:rPr>
          <w:rFonts w:ascii="Arial" w:hAnsi="Arial" w:cs="Arial"/>
          <w:color w:val="212529"/>
          <w:highlight w:val="yellow"/>
          <w:shd w:val="clear" w:color="auto" w:fill="FFFFFF"/>
        </w:rPr>
        <w:t>Pompe</w:t>
      </w:r>
      <w:proofErr w:type="spellEnd"/>
      <w:r w:rsidRPr="005B6C99">
        <w:rPr>
          <w:rFonts w:ascii="Arial" w:hAnsi="Arial" w:cs="Arial"/>
          <w:color w:val="212529"/>
          <w:highlight w:val="yellow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highlight w:val="yellow"/>
          <w:shd w:val="clear" w:color="auto" w:fill="FFFFFF"/>
        </w:rPr>
        <w:t xml:space="preserve"> </w:t>
      </w:r>
    </w:p>
    <w:p w14:paraId="31DB4ED1" w14:textId="68909D1B" w:rsidR="0067020A" w:rsidRDefault="0067020A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0EE7F6F8" w14:textId="73FA399E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61816512" w14:textId="3C0F5B5A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3430502E" w14:textId="3C80CF4D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349D879A" w14:textId="1A67F57D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21418E62" w14:textId="6B001480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7D1F569A" w14:textId="364A4590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5A5B6347" w14:textId="7EFC7CF2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37524E2B" w14:textId="6B8DA401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33D9B925" w14:textId="42A080CE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227A39CD" w14:textId="46083494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43D5FA11" w14:textId="02E73206" w:rsidR="00C94D6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7A76CD78" w14:textId="77777777" w:rsidR="00C94D69" w:rsidRPr="005B6C99" w:rsidRDefault="00C94D69" w:rsidP="005B6C99">
      <w:pPr>
        <w:pStyle w:val="ListParagraph"/>
        <w:rPr>
          <w:rFonts w:ascii="Calibri" w:hAnsi="Calibri" w:cs="Calibri"/>
          <w:color w:val="212121"/>
          <w:sz w:val="20"/>
          <w:szCs w:val="20"/>
        </w:rPr>
      </w:pPr>
    </w:p>
    <w:p w14:paraId="69CEB16E" w14:textId="77777777" w:rsidR="005B6C99" w:rsidRDefault="005B6C99" w:rsidP="005B6C99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If a baby’s results for this screening are abnormal, the baby's doctor will be contacted by the Newborn Screening Program. The baby will be referred for more laboratory testing </w:t>
      </w:r>
      <w:proofErr w:type="gramStart"/>
      <w:r>
        <w:rPr>
          <w:rFonts w:ascii="Arial" w:hAnsi="Arial" w:cs="Arial"/>
          <w:color w:val="333333"/>
        </w:rPr>
        <w:t>and,</w:t>
      </w:r>
      <w:proofErr w:type="gramEnd"/>
      <w:r>
        <w:rPr>
          <w:rFonts w:ascii="Arial" w:hAnsi="Arial" w:cs="Arial"/>
          <w:color w:val="333333"/>
        </w:rPr>
        <w:t xml:space="preserve"> based on the results, may also be referred to a major medical center or Subspecialist office for treatment. Treatment centers include, but are not limited to:</w:t>
      </w:r>
    </w:p>
    <w:p w14:paraId="3979C831" w14:textId="5076A8B6" w:rsidR="005B6C99" w:rsidRP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highlight w:val="yellow"/>
        </w:rPr>
      </w:pPr>
      <w:r w:rsidRPr="005B6C99">
        <w:rPr>
          <w:rFonts w:ascii="Arial" w:hAnsi="Arial" w:cs="Arial"/>
          <w:color w:val="333333"/>
          <w:highlight w:val="yellow"/>
        </w:rPr>
        <w:t xml:space="preserve">Atrium Health </w:t>
      </w:r>
      <w:r w:rsidRPr="005B6C99">
        <w:rPr>
          <w:rFonts w:ascii="Arial" w:hAnsi="Arial" w:cs="Arial"/>
          <w:color w:val="333333"/>
          <w:highlight w:val="yellow"/>
        </w:rPr>
        <w:t xml:space="preserve">Carolinas Medical Center, </w:t>
      </w:r>
      <w:r w:rsidRPr="005B6C99">
        <w:rPr>
          <w:rFonts w:ascii="Arial" w:hAnsi="Arial" w:cs="Arial"/>
          <w:color w:val="333333"/>
        </w:rPr>
        <w:t>Charlotte</w:t>
      </w:r>
    </w:p>
    <w:p w14:paraId="1001C39D" w14:textId="77777777" w:rsid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Duke University Medical Center, Durham</w:t>
      </w:r>
    </w:p>
    <w:p w14:paraId="2EBA2046" w14:textId="77777777" w:rsid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East Carolina University, Greenville</w:t>
      </w:r>
    </w:p>
    <w:p w14:paraId="3574E6C9" w14:textId="77777777" w:rsid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Mission Hospital, Asheville</w:t>
      </w:r>
    </w:p>
    <w:p w14:paraId="60C68030" w14:textId="77777777" w:rsid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University of North Carolina, Chapel Hill</w:t>
      </w:r>
    </w:p>
    <w:p w14:paraId="3A30A31B" w14:textId="116369E8" w:rsidR="005B6C99" w:rsidRDefault="005B6C99" w:rsidP="005B6C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5B6C99">
        <w:rPr>
          <w:rFonts w:ascii="Arial" w:hAnsi="Arial" w:cs="Arial"/>
          <w:color w:val="333333"/>
          <w:highlight w:val="yellow"/>
        </w:rPr>
        <w:t xml:space="preserve">Atrium Health </w:t>
      </w:r>
      <w:r w:rsidRPr="005B6C99">
        <w:rPr>
          <w:rFonts w:ascii="Arial" w:hAnsi="Arial" w:cs="Arial"/>
          <w:color w:val="333333"/>
          <w:highlight w:val="yellow"/>
        </w:rPr>
        <w:t xml:space="preserve">Wake Forest </w:t>
      </w:r>
      <w:r w:rsidRPr="005B6C99">
        <w:rPr>
          <w:rFonts w:ascii="Arial" w:hAnsi="Arial" w:cs="Arial"/>
          <w:color w:val="333333"/>
          <w:highlight w:val="yellow"/>
        </w:rPr>
        <w:t>Baptist Medical</w:t>
      </w:r>
      <w:r>
        <w:rPr>
          <w:rFonts w:ascii="Arial" w:hAnsi="Arial" w:cs="Arial"/>
          <w:color w:val="333333"/>
        </w:rPr>
        <w:t>, Winston-Salem</w:t>
      </w:r>
    </w:p>
    <w:p w14:paraId="57D958B5" w14:textId="482D0FA4" w:rsidR="0067020A" w:rsidRDefault="0067020A"/>
    <w:p w14:paraId="358803F7" w14:textId="4AB22B00" w:rsidR="005B6C99" w:rsidRPr="005B6C99" w:rsidRDefault="005B6C99">
      <w:pPr>
        <w:rPr>
          <w:rFonts w:ascii="Arial" w:hAnsi="Arial" w:cs="Arial"/>
          <w:b/>
          <w:bCs/>
          <w:sz w:val="28"/>
          <w:szCs w:val="28"/>
        </w:rPr>
      </w:pPr>
      <w:r w:rsidRPr="005B6C99">
        <w:rPr>
          <w:rFonts w:ascii="Arial" w:hAnsi="Arial" w:cs="Arial"/>
          <w:b/>
          <w:bCs/>
          <w:color w:val="212121"/>
          <w:sz w:val="28"/>
          <w:szCs w:val="28"/>
        </w:rPr>
        <w:t>Our newest resources need to be added under the following sections:</w:t>
      </w:r>
    </w:p>
    <w:p w14:paraId="542EFA19" w14:textId="77777777" w:rsidR="008176D3" w:rsidRPr="008176D3" w:rsidRDefault="008176D3" w:rsidP="008176D3">
      <w:pPr>
        <w:shd w:val="clear" w:color="auto" w:fill="FFFFFF"/>
        <w:spacing w:before="300" w:after="150"/>
        <w:ind w:left="-15"/>
        <w:outlineLvl w:val="1"/>
        <w:rPr>
          <w:rFonts w:ascii="Arial" w:hAnsi="Arial" w:cs="Arial"/>
          <w:color w:val="000000" w:themeColor="text1"/>
          <w:sz w:val="28"/>
          <w:szCs w:val="28"/>
        </w:rPr>
      </w:pPr>
      <w:r w:rsidRPr="008176D3">
        <w:rPr>
          <w:rFonts w:ascii="Arial" w:hAnsi="Arial" w:cs="Arial"/>
          <w:color w:val="000000" w:themeColor="text1"/>
          <w:sz w:val="28"/>
          <w:szCs w:val="28"/>
        </w:rPr>
        <w:t>X-Linked Adrenoleukodystrophy (X-ALD) Fact Sheets for Parents and Providers</w:t>
      </w:r>
    </w:p>
    <w:p w14:paraId="342A722F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6" w:history="1">
        <w:r w:rsidRPr="008176D3">
          <w:rPr>
            <w:rFonts w:ascii="Arial" w:hAnsi="Arial" w:cs="Arial"/>
            <w:color w:val="2C75B3"/>
            <w:u w:val="single"/>
          </w:rPr>
          <w:t>X-ALD Fact Sheet for Parents - Arabic</w:t>
        </w:r>
      </w:hyperlink>
    </w:p>
    <w:p w14:paraId="5B6B40D3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7" w:history="1">
        <w:r w:rsidRPr="008176D3">
          <w:rPr>
            <w:rFonts w:ascii="Arial" w:hAnsi="Arial" w:cs="Arial"/>
            <w:color w:val="2C75B3"/>
            <w:u w:val="single"/>
          </w:rPr>
          <w:t>X-ALD Fact Sheet for Parents - Chinese</w:t>
        </w:r>
      </w:hyperlink>
    </w:p>
    <w:p w14:paraId="3CA2D0FE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8" w:history="1">
        <w:r w:rsidRPr="008176D3">
          <w:rPr>
            <w:rFonts w:ascii="Arial" w:hAnsi="Arial" w:cs="Arial"/>
            <w:color w:val="2C75B3"/>
            <w:u w:val="single"/>
          </w:rPr>
          <w:t>X-ALD Fact Sheet for Parents - Hmong</w:t>
        </w:r>
      </w:hyperlink>
    </w:p>
    <w:p w14:paraId="4D388128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9" w:history="1">
        <w:r w:rsidRPr="008176D3">
          <w:rPr>
            <w:rFonts w:ascii="Arial" w:hAnsi="Arial" w:cs="Arial"/>
            <w:color w:val="2C75B3"/>
            <w:u w:val="single"/>
          </w:rPr>
          <w:t>X-ALD Fact Sheet for Parents - Spanish</w:t>
        </w:r>
      </w:hyperlink>
    </w:p>
    <w:p w14:paraId="53D1B85D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0" w:history="1">
        <w:r w:rsidRPr="008176D3">
          <w:rPr>
            <w:rFonts w:ascii="Arial" w:hAnsi="Arial" w:cs="Arial"/>
            <w:color w:val="2C75B3"/>
            <w:u w:val="single"/>
          </w:rPr>
          <w:t>X-ALD Fact Sheet for Providers - Arabic</w:t>
        </w:r>
      </w:hyperlink>
    </w:p>
    <w:p w14:paraId="2F9AB93A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1" w:history="1">
        <w:r w:rsidRPr="008176D3">
          <w:rPr>
            <w:rFonts w:ascii="Arial" w:hAnsi="Arial" w:cs="Arial"/>
            <w:color w:val="2C75B3"/>
            <w:u w:val="single"/>
          </w:rPr>
          <w:t>X-ALD Fact Sheet for Providers - Chinese</w:t>
        </w:r>
      </w:hyperlink>
    </w:p>
    <w:p w14:paraId="5DC0C00F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2" w:history="1">
        <w:r w:rsidRPr="008176D3">
          <w:rPr>
            <w:rFonts w:ascii="Arial" w:hAnsi="Arial" w:cs="Arial"/>
            <w:color w:val="2C75B3"/>
            <w:u w:val="single"/>
          </w:rPr>
          <w:t>X-ALD Fact Sheet for Providers -</w:t>
        </w:r>
        <w:r w:rsidRPr="008176D3">
          <w:rPr>
            <w:rFonts w:ascii="Arial" w:hAnsi="Arial" w:cs="Arial"/>
            <w:color w:val="2C75B3"/>
            <w:u w:val="single"/>
          </w:rPr>
          <w:t xml:space="preserve"> </w:t>
        </w:r>
        <w:r w:rsidRPr="008176D3">
          <w:rPr>
            <w:rFonts w:ascii="Arial" w:hAnsi="Arial" w:cs="Arial"/>
            <w:color w:val="2C75B3"/>
            <w:u w:val="single"/>
          </w:rPr>
          <w:t>Hmong</w:t>
        </w:r>
      </w:hyperlink>
    </w:p>
    <w:p w14:paraId="4694DF0F" w14:textId="77777777" w:rsidR="008176D3" w:rsidRPr="008176D3" w:rsidRDefault="008176D3" w:rsidP="008176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3" w:history="1">
        <w:r w:rsidRPr="008176D3">
          <w:rPr>
            <w:rFonts w:ascii="Arial" w:hAnsi="Arial" w:cs="Arial"/>
            <w:color w:val="2C75B3"/>
            <w:u w:val="single"/>
          </w:rPr>
          <w:t>X-ALD Fact Sheet for Providers - Spanish</w:t>
        </w:r>
      </w:hyperlink>
    </w:p>
    <w:p w14:paraId="583E1398" w14:textId="77777777" w:rsidR="008176D3" w:rsidRPr="008176D3" w:rsidRDefault="008176D3" w:rsidP="008176D3">
      <w:pPr>
        <w:shd w:val="clear" w:color="auto" w:fill="FFFFFF"/>
        <w:spacing w:before="300" w:after="150"/>
        <w:ind w:left="-15"/>
        <w:outlineLvl w:val="1"/>
        <w:rPr>
          <w:rFonts w:ascii="Arial" w:hAnsi="Arial" w:cs="Arial"/>
          <w:color w:val="000000" w:themeColor="text1"/>
          <w:sz w:val="28"/>
          <w:szCs w:val="28"/>
        </w:rPr>
      </w:pPr>
      <w:r w:rsidRPr="008176D3">
        <w:rPr>
          <w:rFonts w:ascii="Arial" w:hAnsi="Arial" w:cs="Arial"/>
          <w:color w:val="000000" w:themeColor="text1"/>
          <w:sz w:val="28"/>
          <w:szCs w:val="28"/>
        </w:rPr>
        <w:t>Mucopolysaccharidosis I (MPS I) Fact Sheets for Parents and Providers</w:t>
      </w:r>
    </w:p>
    <w:p w14:paraId="0EC969A9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4" w:history="1">
        <w:r w:rsidRPr="008176D3">
          <w:rPr>
            <w:rFonts w:ascii="Arial" w:hAnsi="Arial" w:cs="Arial"/>
            <w:color w:val="2C75B3"/>
            <w:u w:val="single"/>
          </w:rPr>
          <w:t>MPS I Fact Sheet for Parents - Hmong</w:t>
        </w:r>
      </w:hyperlink>
    </w:p>
    <w:p w14:paraId="5FE74186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5" w:history="1">
        <w:r w:rsidRPr="008176D3">
          <w:rPr>
            <w:rFonts w:ascii="Arial" w:hAnsi="Arial" w:cs="Arial"/>
            <w:color w:val="2C75B3"/>
            <w:u w:val="single"/>
          </w:rPr>
          <w:t>MPS I Fact Sheet for Parents - Chinese</w:t>
        </w:r>
      </w:hyperlink>
    </w:p>
    <w:p w14:paraId="45C9964F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6" w:history="1">
        <w:r w:rsidRPr="008176D3">
          <w:rPr>
            <w:rFonts w:ascii="Arial" w:hAnsi="Arial" w:cs="Arial"/>
            <w:color w:val="2C75B3"/>
            <w:u w:val="single"/>
          </w:rPr>
          <w:t>MPS I Fact Sheet for Parents - Arabic</w:t>
        </w:r>
      </w:hyperlink>
    </w:p>
    <w:p w14:paraId="61982C5D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7" w:history="1">
        <w:r w:rsidRPr="008176D3">
          <w:rPr>
            <w:rFonts w:ascii="Arial" w:hAnsi="Arial" w:cs="Arial"/>
            <w:color w:val="2C75B3"/>
            <w:u w:val="single"/>
          </w:rPr>
          <w:t>MPS I Fact Sheet for Parents - Spanish</w:t>
        </w:r>
      </w:hyperlink>
    </w:p>
    <w:p w14:paraId="3DA8FA66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8" w:history="1">
        <w:r w:rsidRPr="008176D3">
          <w:rPr>
            <w:rFonts w:ascii="Arial" w:hAnsi="Arial" w:cs="Arial"/>
            <w:color w:val="2C75B3"/>
            <w:u w:val="single"/>
          </w:rPr>
          <w:t>MPS I Fact Sheet for Providers - Hmong</w:t>
        </w:r>
      </w:hyperlink>
    </w:p>
    <w:p w14:paraId="169ADE6B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19" w:history="1">
        <w:r w:rsidRPr="008176D3">
          <w:rPr>
            <w:rFonts w:ascii="Arial" w:hAnsi="Arial" w:cs="Arial"/>
            <w:color w:val="2C75B3"/>
            <w:u w:val="single"/>
          </w:rPr>
          <w:t>MPS I Fact Sheet for Providers - Chinese</w:t>
        </w:r>
      </w:hyperlink>
    </w:p>
    <w:p w14:paraId="4E536DA9" w14:textId="77777777" w:rsidR="008176D3" w:rsidRP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0" w:history="1">
        <w:r w:rsidRPr="008176D3">
          <w:rPr>
            <w:rFonts w:ascii="Arial" w:hAnsi="Arial" w:cs="Arial"/>
            <w:color w:val="2C75B3"/>
            <w:u w:val="single"/>
          </w:rPr>
          <w:t>MPS I Fact Sheet for Providers - Arabic</w:t>
        </w:r>
      </w:hyperlink>
    </w:p>
    <w:p w14:paraId="71A2CE79" w14:textId="3AB564C4" w:rsidR="008176D3" w:rsidRDefault="008176D3" w:rsidP="008176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8176D3">
        <w:rPr>
          <w:rFonts w:ascii="Arial" w:hAnsi="Arial" w:cs="Arial"/>
          <w:color w:val="333333"/>
        </w:rPr>
        <w:fldChar w:fldCharType="begin"/>
      </w:r>
      <w:r w:rsidRPr="008176D3">
        <w:rPr>
          <w:rFonts w:ascii="Arial" w:hAnsi="Arial" w:cs="Arial"/>
          <w:color w:val="333333"/>
        </w:rPr>
        <w:instrText xml:space="preserve"> HYPERLINK "https://www.dph.ncdhhs.gov/wch/doc/families/MPS1-Provider-Factsheet_Spanish.pdf" </w:instrText>
      </w:r>
      <w:r w:rsidRPr="008176D3">
        <w:rPr>
          <w:rFonts w:ascii="Arial" w:hAnsi="Arial" w:cs="Arial"/>
          <w:color w:val="333333"/>
        </w:rPr>
        <w:fldChar w:fldCharType="separate"/>
      </w:r>
      <w:r w:rsidRPr="008176D3">
        <w:rPr>
          <w:rFonts w:ascii="Arial" w:hAnsi="Arial" w:cs="Arial"/>
          <w:color w:val="2C75B3"/>
          <w:u w:val="single"/>
        </w:rPr>
        <w:t>MPS I Fact Sheet for Providers - Spanish</w:t>
      </w:r>
      <w:r w:rsidRPr="008176D3">
        <w:rPr>
          <w:rFonts w:ascii="Arial" w:hAnsi="Arial" w:cs="Arial"/>
          <w:color w:val="333333"/>
        </w:rPr>
        <w:fldChar w:fldCharType="end"/>
      </w:r>
    </w:p>
    <w:p w14:paraId="5BE77A75" w14:textId="5A51D0BD" w:rsidR="00C94D69" w:rsidRDefault="00C94D69" w:rsidP="00C94D6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</w:p>
    <w:p w14:paraId="0FC1D4A1" w14:textId="1A06E288" w:rsidR="00C94D69" w:rsidRDefault="00C94D69" w:rsidP="00C94D6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</w:p>
    <w:p w14:paraId="152D3E2C" w14:textId="77777777" w:rsidR="00C94D69" w:rsidRPr="008176D3" w:rsidRDefault="00C94D69" w:rsidP="00C94D6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</w:p>
    <w:p w14:paraId="2F5A4A43" w14:textId="497E8616" w:rsidR="008176D3" w:rsidRPr="008176D3" w:rsidRDefault="008176D3" w:rsidP="005B6C99">
      <w:pPr>
        <w:shd w:val="clear" w:color="auto" w:fill="FFFFFF"/>
        <w:spacing w:before="300" w:after="150"/>
        <w:outlineLvl w:val="1"/>
        <w:rPr>
          <w:rFonts w:ascii="Arial" w:hAnsi="Arial" w:cs="Arial"/>
          <w:color w:val="000000" w:themeColor="text1"/>
          <w:sz w:val="28"/>
          <w:szCs w:val="28"/>
        </w:rPr>
      </w:pPr>
      <w:r w:rsidRPr="008176D3">
        <w:rPr>
          <w:rFonts w:ascii="Arial" w:hAnsi="Arial" w:cs="Arial"/>
          <w:color w:val="000000" w:themeColor="text1"/>
          <w:sz w:val="28"/>
          <w:szCs w:val="28"/>
        </w:rPr>
        <w:t>Cystic Fibrosis (CF) Fact Sheets for Parents and Providers</w:t>
      </w:r>
    </w:p>
    <w:p w14:paraId="623341DE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1" w:history="1">
        <w:r w:rsidRPr="008176D3">
          <w:rPr>
            <w:rFonts w:ascii="Arial" w:hAnsi="Arial" w:cs="Arial"/>
            <w:color w:val="2C75B3"/>
            <w:u w:val="single"/>
          </w:rPr>
          <w:t>Elevated IRT and 1 CFTR Variant Fact Sheet for Parents - Arabic</w:t>
        </w:r>
      </w:hyperlink>
    </w:p>
    <w:p w14:paraId="6372CDEB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2" w:history="1">
        <w:r w:rsidRPr="008176D3">
          <w:rPr>
            <w:rFonts w:ascii="Arial" w:hAnsi="Arial" w:cs="Arial"/>
            <w:color w:val="2C75B3"/>
            <w:u w:val="single"/>
          </w:rPr>
          <w:t>Elevated IRT and 1 CFTR Variant Fact Sheet for Parents - Chinese</w:t>
        </w:r>
      </w:hyperlink>
    </w:p>
    <w:p w14:paraId="46529C45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3" w:history="1">
        <w:r w:rsidRPr="008176D3">
          <w:rPr>
            <w:rFonts w:ascii="Arial" w:hAnsi="Arial" w:cs="Arial"/>
            <w:color w:val="2C75B3"/>
            <w:u w:val="single"/>
          </w:rPr>
          <w:t>Elevated IRT and 1 CFTR Variant Fact Sheet for Parents - Spanish</w:t>
        </w:r>
      </w:hyperlink>
    </w:p>
    <w:p w14:paraId="6A41CC1F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4" w:history="1">
        <w:r w:rsidRPr="008176D3">
          <w:rPr>
            <w:rFonts w:ascii="Arial" w:hAnsi="Arial" w:cs="Arial"/>
            <w:color w:val="2C75B3"/>
            <w:u w:val="single"/>
          </w:rPr>
          <w:t>Elevated IRT and 1 CFTR Variant Fact Sheet for Parents - Hmong</w:t>
        </w:r>
      </w:hyperlink>
    </w:p>
    <w:p w14:paraId="3F1D9F86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5" w:history="1">
        <w:r w:rsidRPr="008176D3">
          <w:rPr>
            <w:rFonts w:ascii="Arial" w:hAnsi="Arial" w:cs="Arial"/>
            <w:color w:val="2C75B3"/>
            <w:u w:val="single"/>
          </w:rPr>
          <w:t>Elevated IRT and 2 CFTR Variants Fact Sheet for Parents - Arabic</w:t>
        </w:r>
      </w:hyperlink>
    </w:p>
    <w:p w14:paraId="6E7D9EC9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6" w:history="1">
        <w:r w:rsidRPr="008176D3">
          <w:rPr>
            <w:rFonts w:ascii="Arial" w:hAnsi="Arial" w:cs="Arial"/>
            <w:color w:val="2C75B3"/>
            <w:u w:val="single"/>
          </w:rPr>
          <w:t>Elevated IRT and 2 CFTR Variants Fact Sheet for Parents - Chinese</w:t>
        </w:r>
      </w:hyperlink>
    </w:p>
    <w:p w14:paraId="64416D51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7" w:history="1">
        <w:r w:rsidRPr="008176D3">
          <w:rPr>
            <w:rFonts w:ascii="Arial" w:hAnsi="Arial" w:cs="Arial"/>
            <w:color w:val="2C75B3"/>
            <w:u w:val="single"/>
          </w:rPr>
          <w:t>Elevated IRT and 2 CFTR Variants Fact Sheet for Parents - Spanish</w:t>
        </w:r>
      </w:hyperlink>
    </w:p>
    <w:p w14:paraId="3D0BB6A2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8" w:history="1">
        <w:r w:rsidRPr="008176D3">
          <w:rPr>
            <w:rFonts w:ascii="Arial" w:hAnsi="Arial" w:cs="Arial"/>
            <w:color w:val="2C75B3"/>
            <w:u w:val="single"/>
          </w:rPr>
          <w:t>Elevated IRT and 2 CFTR Variants Fact Sheet for Parents - Hmong</w:t>
        </w:r>
      </w:hyperlink>
    </w:p>
    <w:p w14:paraId="596C6D08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29" w:history="1">
        <w:r w:rsidRPr="008176D3">
          <w:rPr>
            <w:rFonts w:ascii="Arial" w:hAnsi="Arial" w:cs="Arial"/>
            <w:color w:val="2C75B3"/>
            <w:u w:val="single"/>
          </w:rPr>
          <w:t>Cystic Fibrosis (CF) Sweat Test Fact Sheet for Parents - Arabic</w:t>
        </w:r>
      </w:hyperlink>
    </w:p>
    <w:p w14:paraId="2F9FA286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0" w:history="1">
        <w:r w:rsidRPr="008176D3">
          <w:rPr>
            <w:rFonts w:ascii="Arial" w:hAnsi="Arial" w:cs="Arial"/>
            <w:color w:val="2C75B3"/>
            <w:u w:val="single"/>
          </w:rPr>
          <w:t>Cystic Fibrosis (CF) Sweat Test Fact Sheet for Parents - Chinese</w:t>
        </w:r>
      </w:hyperlink>
    </w:p>
    <w:p w14:paraId="1A2AC79F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1" w:history="1">
        <w:r w:rsidRPr="008176D3">
          <w:rPr>
            <w:rFonts w:ascii="Arial" w:hAnsi="Arial" w:cs="Arial"/>
            <w:color w:val="2C75B3"/>
            <w:u w:val="single"/>
          </w:rPr>
          <w:t>Cystic Fibrosis (CF) Sweat Test Fact Sheet for Parents - Spanish</w:t>
        </w:r>
      </w:hyperlink>
    </w:p>
    <w:p w14:paraId="7638E98A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2" w:history="1">
        <w:r w:rsidRPr="008176D3">
          <w:rPr>
            <w:rFonts w:ascii="Arial" w:hAnsi="Arial" w:cs="Arial"/>
            <w:color w:val="2C75B3"/>
            <w:u w:val="single"/>
          </w:rPr>
          <w:t>Cystic Fibrosis (CF) Sweat Test Fact Sheet for Parents - Hmong</w:t>
        </w:r>
      </w:hyperlink>
    </w:p>
    <w:p w14:paraId="1FB64BD8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3" w:history="1">
        <w:r w:rsidRPr="008176D3">
          <w:rPr>
            <w:rFonts w:ascii="Arial" w:hAnsi="Arial" w:cs="Arial"/>
            <w:color w:val="2C75B3"/>
            <w:u w:val="single"/>
          </w:rPr>
          <w:t>Cystic Fibrosis (CF) Provider Guide - Arabic</w:t>
        </w:r>
      </w:hyperlink>
    </w:p>
    <w:p w14:paraId="2F884DBA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4" w:history="1">
        <w:r w:rsidRPr="008176D3">
          <w:rPr>
            <w:rFonts w:ascii="Arial" w:hAnsi="Arial" w:cs="Arial"/>
            <w:color w:val="2C75B3"/>
            <w:u w:val="single"/>
          </w:rPr>
          <w:t>Cystic Fibrosis (CF) Provider Guide - Chinese</w:t>
        </w:r>
      </w:hyperlink>
    </w:p>
    <w:p w14:paraId="1B1A9989" w14:textId="77777777" w:rsidR="008176D3" w:rsidRPr="008176D3" w:rsidRDefault="008176D3" w:rsidP="008176D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5" w:history="1">
        <w:r w:rsidRPr="008176D3">
          <w:rPr>
            <w:rFonts w:ascii="Arial" w:hAnsi="Arial" w:cs="Arial"/>
            <w:color w:val="2C75B3"/>
            <w:u w:val="single"/>
          </w:rPr>
          <w:t>Cystic Fibrosis (CF) Provider Guide - Spanish</w:t>
        </w:r>
      </w:hyperlink>
    </w:p>
    <w:p w14:paraId="54A72E0F" w14:textId="7B475BD2" w:rsidR="0067020A" w:rsidRPr="00C94D69" w:rsidRDefault="008176D3" w:rsidP="00C94D6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6" w:history="1">
        <w:r w:rsidRPr="008176D3">
          <w:rPr>
            <w:rFonts w:ascii="Arial" w:hAnsi="Arial" w:cs="Arial"/>
            <w:color w:val="2C75B3"/>
            <w:u w:val="single"/>
          </w:rPr>
          <w:t>Cystic Fibrosis (CF) Provider Guide - Hmong</w:t>
        </w:r>
      </w:hyperlink>
    </w:p>
    <w:p w14:paraId="7987D29D" w14:textId="2C9ECF37" w:rsidR="008176D3" w:rsidRPr="008176D3" w:rsidRDefault="008176D3" w:rsidP="005B6C99">
      <w:pPr>
        <w:shd w:val="clear" w:color="auto" w:fill="FFFFFF"/>
        <w:spacing w:before="300" w:after="150"/>
        <w:outlineLvl w:val="1"/>
        <w:rPr>
          <w:rFonts w:ascii="Arial" w:hAnsi="Arial" w:cs="Arial"/>
          <w:color w:val="000000" w:themeColor="text1"/>
          <w:sz w:val="28"/>
          <w:szCs w:val="28"/>
        </w:rPr>
      </w:pPr>
      <w:r w:rsidRPr="008176D3">
        <w:rPr>
          <w:rFonts w:ascii="Arial" w:hAnsi="Arial" w:cs="Arial"/>
          <w:color w:val="000000" w:themeColor="text1"/>
          <w:sz w:val="28"/>
          <w:szCs w:val="28"/>
        </w:rPr>
        <w:t>A Test to Save Your Baby’s Life</w:t>
      </w:r>
    </w:p>
    <w:p w14:paraId="3FF0E6EA" w14:textId="77777777" w:rsidR="008176D3" w:rsidRPr="008176D3" w:rsidRDefault="008176D3" w:rsidP="008176D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7" w:history="1">
        <w:r w:rsidRPr="008176D3">
          <w:rPr>
            <w:rFonts w:ascii="Arial" w:hAnsi="Arial" w:cs="Arial"/>
            <w:color w:val="2C75B3"/>
            <w:u w:val="single"/>
          </w:rPr>
          <w:t>A Test to Save Your Baby’s Life - Hmong</w:t>
        </w:r>
      </w:hyperlink>
    </w:p>
    <w:p w14:paraId="17D77747" w14:textId="77777777" w:rsidR="008176D3" w:rsidRPr="008176D3" w:rsidRDefault="008176D3" w:rsidP="008176D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8" w:history="1">
        <w:r w:rsidRPr="008176D3">
          <w:rPr>
            <w:rFonts w:ascii="Arial" w:hAnsi="Arial" w:cs="Arial"/>
            <w:color w:val="2C75B3"/>
            <w:u w:val="single"/>
          </w:rPr>
          <w:t>A Test to Save Your Baby’s Life - Chinese</w:t>
        </w:r>
      </w:hyperlink>
    </w:p>
    <w:p w14:paraId="40079138" w14:textId="77777777" w:rsidR="008176D3" w:rsidRPr="008176D3" w:rsidRDefault="008176D3" w:rsidP="008176D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39" w:history="1">
        <w:r w:rsidRPr="008176D3">
          <w:rPr>
            <w:rFonts w:ascii="Arial" w:hAnsi="Arial" w:cs="Arial"/>
            <w:color w:val="2C75B3"/>
            <w:u w:val="single"/>
          </w:rPr>
          <w:t>A Test to Save Your Baby’s Life - Arabic</w:t>
        </w:r>
      </w:hyperlink>
    </w:p>
    <w:p w14:paraId="7D5AF48C" w14:textId="77777777" w:rsidR="008176D3" w:rsidRPr="008176D3" w:rsidRDefault="008176D3" w:rsidP="008176D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hyperlink r:id="rId40" w:history="1">
        <w:r w:rsidRPr="008176D3">
          <w:rPr>
            <w:rFonts w:ascii="Arial" w:hAnsi="Arial" w:cs="Arial"/>
            <w:color w:val="2C75B3"/>
            <w:u w:val="single"/>
          </w:rPr>
          <w:t>A Test to Save Your Baby’s Life - Spanish</w:t>
        </w:r>
      </w:hyperlink>
    </w:p>
    <w:p w14:paraId="09241A6D" w14:textId="77777777" w:rsidR="008176D3" w:rsidRDefault="008176D3"/>
    <w:sectPr w:rsidR="0081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39F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D0D66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55635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4325A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6716B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A1115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4D7D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47D91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16E1C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D155D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74C89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A1CB4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B23F4"/>
    <w:multiLevelType w:val="multilevel"/>
    <w:tmpl w:val="C90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005592">
    <w:abstractNumId w:val="12"/>
  </w:num>
  <w:num w:numId="2" w16cid:durableId="703363480">
    <w:abstractNumId w:val="5"/>
  </w:num>
  <w:num w:numId="3" w16cid:durableId="124391592">
    <w:abstractNumId w:val="11"/>
  </w:num>
  <w:num w:numId="4" w16cid:durableId="794300661">
    <w:abstractNumId w:val="2"/>
  </w:num>
  <w:num w:numId="5" w16cid:durableId="824929045">
    <w:abstractNumId w:val="7"/>
  </w:num>
  <w:num w:numId="6" w16cid:durableId="270019397">
    <w:abstractNumId w:val="10"/>
  </w:num>
  <w:num w:numId="7" w16cid:durableId="623998187">
    <w:abstractNumId w:val="4"/>
  </w:num>
  <w:num w:numId="8" w16cid:durableId="856116184">
    <w:abstractNumId w:val="9"/>
  </w:num>
  <w:num w:numId="9" w16cid:durableId="1498112623">
    <w:abstractNumId w:val="6"/>
  </w:num>
  <w:num w:numId="10" w16cid:durableId="120543075">
    <w:abstractNumId w:val="1"/>
  </w:num>
  <w:num w:numId="11" w16cid:durableId="1044408173">
    <w:abstractNumId w:val="0"/>
  </w:num>
  <w:num w:numId="12" w16cid:durableId="1479611572">
    <w:abstractNumId w:val="3"/>
  </w:num>
  <w:num w:numId="13" w16cid:durableId="598221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3"/>
    <w:rsid w:val="00274C8F"/>
    <w:rsid w:val="005B6C99"/>
    <w:rsid w:val="0067020A"/>
    <w:rsid w:val="006C2828"/>
    <w:rsid w:val="008176D3"/>
    <w:rsid w:val="00AF1E00"/>
    <w:rsid w:val="00C24C7D"/>
    <w:rsid w:val="00C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CCD9C"/>
  <w15:chartTrackingRefBased/>
  <w15:docId w15:val="{E5A61749-00D7-3740-84F9-9683FF0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99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176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76D3"/>
  </w:style>
  <w:style w:type="character" w:styleId="Strong">
    <w:name w:val="Strong"/>
    <w:basedOn w:val="DefaultParagraphFont"/>
    <w:uiPriority w:val="22"/>
    <w:qFormat/>
    <w:rsid w:val="008176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76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76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76D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5B6C99"/>
    <w:pPr>
      <w:ind w:left="720"/>
      <w:contextualSpacing/>
    </w:pPr>
  </w:style>
  <w:style w:type="character" w:customStyle="1" w:styleId="normaltextrun">
    <w:name w:val="normaltextrun"/>
    <w:basedOn w:val="DefaultParagraphFont"/>
    <w:rsid w:val="00C24C7D"/>
  </w:style>
  <w:style w:type="character" w:customStyle="1" w:styleId="eop">
    <w:name w:val="eop"/>
    <w:basedOn w:val="DefaultParagraphFont"/>
    <w:rsid w:val="00C2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ph.ncdhhs.gov/wch/doc/families/A-XLD-Providers-Factsheet-Spanish.pdf" TargetMode="External"/><Relationship Id="rId18" Type="http://schemas.openxmlformats.org/officeDocument/2006/relationships/hyperlink" Target="https://www.dph.ncdhhs.gov/wch/doc/families/MPS1-Provider-Factsheet_Hmong.pdf" TargetMode="External"/><Relationship Id="rId26" Type="http://schemas.openxmlformats.org/officeDocument/2006/relationships/hyperlink" Target="https://www.dph.ncdhhs.gov/wch/doc/families/1Elevated-IRT-and-2-CFTR-Variants-ParentsChinese.pdf" TargetMode="External"/><Relationship Id="rId39" Type="http://schemas.openxmlformats.org/officeDocument/2006/relationships/hyperlink" Target="https://www.dph.ncdhhs.gov/wch/doc/families/TestToSaveABaby_Arabic.pdf" TargetMode="External"/><Relationship Id="rId21" Type="http://schemas.openxmlformats.org/officeDocument/2006/relationships/hyperlink" Target="https://www.dph.ncdhhs.gov/wch/doc/families/1Elevated-RT-and-1-CFTR-VariantParentsArabic.pdf" TargetMode="External"/><Relationship Id="rId34" Type="http://schemas.openxmlformats.org/officeDocument/2006/relationships/hyperlink" Target="https://www.dph.ncdhhs.gov/wch/doc/families/1CF-ProviderGuideTwoChinese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dph.ncdhhs.gov/wch/doc/families/A-XLD-Parents-Factsheet_Chine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ph.ncdhhs.gov/wch/doc/families/MPS1-Parents-Factsheet_Arabic.pdf" TargetMode="External"/><Relationship Id="rId29" Type="http://schemas.openxmlformats.org/officeDocument/2006/relationships/hyperlink" Target="https://www.dph.ncdhhs.gov/wch/doc/families/SweatTestHandoutArabi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ph.ncdhhs.gov/wch/doc/families/A-XLD-Parents-Factsheet_Arabic.pdf" TargetMode="External"/><Relationship Id="rId11" Type="http://schemas.openxmlformats.org/officeDocument/2006/relationships/hyperlink" Target="https://www.dph.ncdhhs.gov/wch/doc/families/A-XLD-Providers-Factsheet-Chinese.pdf" TargetMode="External"/><Relationship Id="rId24" Type="http://schemas.openxmlformats.org/officeDocument/2006/relationships/hyperlink" Target="https://www.dph.ncdhhs.gov/wch/doc/families/1Elevated-IRT-and-1-CFTR-VariantParentsHmong.pdf" TargetMode="External"/><Relationship Id="rId32" Type="http://schemas.openxmlformats.org/officeDocument/2006/relationships/hyperlink" Target="https://www.dph.ncdhhs.gov/wch/doc/families/SweatTestHandoutHmong.pdf" TargetMode="External"/><Relationship Id="rId37" Type="http://schemas.openxmlformats.org/officeDocument/2006/relationships/hyperlink" Target="https://www.dph.ncdhhs.gov/wch/doc/families/TestToSaveABaby_Hmong.pdf" TargetMode="External"/><Relationship Id="rId40" Type="http://schemas.openxmlformats.org/officeDocument/2006/relationships/hyperlink" Target="https://www.dph.ncdhhs.gov/wch/doc/families/TestToSaveABaby_Spanish.pdf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www.ncdhhs.gov/newborn-screening-services" TargetMode="External"/><Relationship Id="rId15" Type="http://schemas.openxmlformats.org/officeDocument/2006/relationships/hyperlink" Target="https://www.dph.ncdhhs.gov/wch/doc/families/MPS1-Parents-Factsheet_Chinese.pdf" TargetMode="External"/><Relationship Id="rId23" Type="http://schemas.openxmlformats.org/officeDocument/2006/relationships/hyperlink" Target="https://www.dph.ncdhhs.gov/wch/doc/families/1Elevated-IRT-and-1-CFTR-VariantParentsSpanish.pdf" TargetMode="External"/><Relationship Id="rId28" Type="http://schemas.openxmlformats.org/officeDocument/2006/relationships/hyperlink" Target="https://www.dph.ncdhhs.gov/wch/doc/families/1Elevated-IRT-and-2-CFTR-VariantsParentsHmong.pdf" TargetMode="External"/><Relationship Id="rId36" Type="http://schemas.openxmlformats.org/officeDocument/2006/relationships/hyperlink" Target="https://www.dph.ncdhhs.gov/wch/doc/families/1CF-ProviderGuideTwoHmong.pdf" TargetMode="External"/><Relationship Id="rId10" Type="http://schemas.openxmlformats.org/officeDocument/2006/relationships/hyperlink" Target="https://www.dph.ncdhhs.gov/wch/doc/families/A-XLD-Providers-Factsheet-Arabic.pdf" TargetMode="External"/><Relationship Id="rId19" Type="http://schemas.openxmlformats.org/officeDocument/2006/relationships/hyperlink" Target="https://www.dph.ncdhhs.gov/wch/doc/families/MPS1-Provider-Factsheet_Chinese.pdf" TargetMode="External"/><Relationship Id="rId31" Type="http://schemas.openxmlformats.org/officeDocument/2006/relationships/hyperlink" Target="https://www.dph.ncdhhs.gov/wch/doc/families/SweatTestHandoutSpanish.pdf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dph.ncdhhs.gov/wch/doc/families/A-XLD-Parents-Factsheet_Spanish.pdf" TargetMode="External"/><Relationship Id="rId14" Type="http://schemas.openxmlformats.org/officeDocument/2006/relationships/hyperlink" Target="https://www.dph.ncdhhs.gov/wch/doc/families/MPS1-Parents-Factsheet_Hmong.pdf" TargetMode="External"/><Relationship Id="rId22" Type="http://schemas.openxmlformats.org/officeDocument/2006/relationships/hyperlink" Target="https://www.dph.ncdhhs.gov/wch/doc/families/1Elevated-IRT-and-1-CFTR-VariantParentsChinese.pdf" TargetMode="External"/><Relationship Id="rId27" Type="http://schemas.openxmlformats.org/officeDocument/2006/relationships/hyperlink" Target="https://www.dph.ncdhhs.gov/wch/doc/families/1Elevated-IRT-and-2-CFTR-VariantsParentsSpanish.pdf" TargetMode="External"/><Relationship Id="rId30" Type="http://schemas.openxmlformats.org/officeDocument/2006/relationships/hyperlink" Target="https://www.dph.ncdhhs.gov/wch/doc/families/SweatTestHandoutChinese.pdf" TargetMode="External"/><Relationship Id="rId35" Type="http://schemas.openxmlformats.org/officeDocument/2006/relationships/hyperlink" Target="https://www.dph.ncdhhs.gov/wch/doc/families/1CF-ProviderGuideTwoSpanish.pdf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www.dph.ncdhhs.gov/wch/doc/families/A-XLD-Parents-Factsheet_Hmong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ph.ncdhhs.gov/wch/doc/families/A-XLD-Providers-Factsheet-Hmong.pdf" TargetMode="External"/><Relationship Id="rId17" Type="http://schemas.openxmlformats.org/officeDocument/2006/relationships/hyperlink" Target="https://www.dph.ncdhhs.gov/wch/doc/families/MPS1-Parents-Factsheet_Spanish.pdf" TargetMode="External"/><Relationship Id="rId25" Type="http://schemas.openxmlformats.org/officeDocument/2006/relationships/hyperlink" Target="https://www.dph.ncdhhs.gov/wch/doc/families/1Elevated-IRT-and-2-CFTR-VariantsParentsArabic.pdf" TargetMode="External"/><Relationship Id="rId33" Type="http://schemas.openxmlformats.org/officeDocument/2006/relationships/hyperlink" Target="https://www.dph.ncdhhs.gov/wch/doc/families/1CF-ProviderGuideTwoArabic.pdf" TargetMode="External"/><Relationship Id="rId38" Type="http://schemas.openxmlformats.org/officeDocument/2006/relationships/hyperlink" Target="https://www.dph.ncdhhs.gov/wch/doc/families/TestToSaveABaby-Chinese.pdf" TargetMode="External"/><Relationship Id="rId20" Type="http://schemas.openxmlformats.org/officeDocument/2006/relationships/hyperlink" Target="https://www.dph.ncdhhs.gov/wch/doc/families/MPS1-Provider-Factsheet_Arabic.pdf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AE09EA8D-0E17-4BAB-A27B-B5FC440424C5}"/>
</file>

<file path=customXml/itemProps2.xml><?xml version="1.0" encoding="utf-8"?>
<ds:datastoreItem xmlns:ds="http://schemas.openxmlformats.org/officeDocument/2006/customXml" ds:itemID="{D4ACEF51-BCFF-4544-A078-EFACF583CA3A}"/>
</file>

<file path=customXml/itemProps3.xml><?xml version="1.0" encoding="utf-8"?>
<ds:datastoreItem xmlns:ds="http://schemas.openxmlformats.org/officeDocument/2006/customXml" ds:itemID="{9FF769EF-B775-4452-809B-52A9ACECF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J'Sonya</dc:creator>
  <cp:keywords/>
  <dc:description/>
  <cp:lastModifiedBy>Watkins, J'Sonya</cp:lastModifiedBy>
  <cp:revision>2</cp:revision>
  <dcterms:created xsi:type="dcterms:W3CDTF">2023-05-01T13:26:00Z</dcterms:created>
  <dcterms:modified xsi:type="dcterms:W3CDTF">2023-05-01T14:06:00Z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