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FBF5" w14:textId="1F6B51DE" w:rsidR="00CD519D" w:rsidRPr="005367AF" w:rsidRDefault="00CD519D" w:rsidP="00CD519D">
      <w:pPr>
        <w:pBdr>
          <w:top w:val="single" w:sz="4" w:space="1" w:color="auto"/>
        </w:pBdr>
        <w:spacing w:after="0" w:line="240" w:lineRule="auto"/>
        <w:jc w:val="center"/>
        <w:rPr>
          <w:rFonts w:ascii="Arial" w:eastAsia="Times New Roman" w:hAnsi="Arial" w:cs="Arial"/>
          <w:b/>
          <w:sz w:val="24"/>
          <w:szCs w:val="24"/>
        </w:rPr>
      </w:pPr>
      <w:r w:rsidRPr="005367AF">
        <w:rPr>
          <w:rFonts w:ascii="Arial" w:eastAsia="Times New Roman" w:hAnsi="Arial" w:cs="Arial"/>
          <w:b/>
        </w:rPr>
        <w:t>S</w:t>
      </w:r>
      <w:r w:rsidRPr="005367AF">
        <w:rPr>
          <w:rFonts w:ascii="Arial" w:eastAsia="Times New Roman" w:hAnsi="Arial" w:cs="Arial"/>
          <w:b/>
          <w:i/>
        </w:rPr>
        <w:t>FY202</w:t>
      </w:r>
      <w:r w:rsidR="00A22316">
        <w:rPr>
          <w:rFonts w:ascii="Arial" w:eastAsia="Times New Roman" w:hAnsi="Arial" w:cs="Arial"/>
          <w:b/>
          <w:i/>
        </w:rPr>
        <w:t>2</w:t>
      </w:r>
      <w:r w:rsidR="00AF030C" w:rsidRPr="005367AF">
        <w:rPr>
          <w:rFonts w:ascii="Arial" w:eastAsia="Times New Roman" w:hAnsi="Arial" w:cs="Arial"/>
          <w:b/>
          <w:i/>
        </w:rPr>
        <w:t>-2023</w:t>
      </w:r>
      <w:r w:rsidRPr="005367AF">
        <w:rPr>
          <w:rFonts w:ascii="Arial" w:eastAsia="Times New Roman" w:hAnsi="Arial" w:cs="Arial"/>
          <w:b/>
          <w:i/>
        </w:rPr>
        <w:t xml:space="preserve"> </w:t>
      </w:r>
      <w:r w:rsidR="00431122" w:rsidRPr="005367AF">
        <w:rPr>
          <w:rFonts w:ascii="Arial" w:eastAsia="Times New Roman" w:hAnsi="Arial" w:cs="Arial"/>
          <w:b/>
          <w:i/>
        </w:rPr>
        <w:t xml:space="preserve">Rural </w:t>
      </w:r>
      <w:r w:rsidR="00A22316">
        <w:rPr>
          <w:rFonts w:ascii="Arial" w:eastAsia="Times New Roman" w:hAnsi="Arial" w:cs="Arial"/>
          <w:b/>
          <w:i/>
        </w:rPr>
        <w:t>Emergency Hospital Technical Assistance</w:t>
      </w:r>
      <w:r w:rsidRPr="005367AF">
        <w:rPr>
          <w:rFonts w:ascii="Arial" w:eastAsia="Times New Roman" w:hAnsi="Arial" w:cs="Arial"/>
          <w:b/>
          <w:i/>
        </w:rPr>
        <w:t xml:space="preserve"> </w:t>
      </w:r>
    </w:p>
    <w:p w14:paraId="3237A877" w14:textId="77777777" w:rsidR="00CD519D" w:rsidRPr="005367AF" w:rsidRDefault="00CD519D" w:rsidP="00CD519D">
      <w:pPr>
        <w:pBdr>
          <w:bottom w:val="single" w:sz="4" w:space="1" w:color="auto"/>
        </w:pBdr>
        <w:spacing w:after="0" w:line="240" w:lineRule="auto"/>
        <w:jc w:val="center"/>
        <w:rPr>
          <w:rFonts w:ascii="Arial" w:eastAsia="Times New Roman" w:hAnsi="Arial" w:cs="Arial"/>
          <w:b/>
        </w:rPr>
      </w:pPr>
      <w:r w:rsidRPr="005367AF">
        <w:rPr>
          <w:rFonts w:ascii="Arial" w:eastAsia="Times New Roman" w:hAnsi="Arial" w:cs="Arial"/>
          <w:b/>
        </w:rPr>
        <w:t>NOTIFICATION OF GRANT FUNDING</w:t>
      </w:r>
    </w:p>
    <w:p w14:paraId="43343AD6" w14:textId="77777777" w:rsidR="00431122" w:rsidRPr="005367AF" w:rsidRDefault="00431122" w:rsidP="00431122">
      <w:pPr>
        <w:spacing w:after="0" w:line="240" w:lineRule="auto"/>
        <w:ind w:left="360"/>
        <w:rPr>
          <w:rFonts w:ascii="Arial" w:eastAsia="Times New Roman" w:hAnsi="Arial" w:cs="Arial"/>
          <w:sz w:val="24"/>
          <w:szCs w:val="24"/>
        </w:rPr>
      </w:pPr>
    </w:p>
    <w:p w14:paraId="2DE9441E" w14:textId="7DFD5ED8" w:rsidR="00431122" w:rsidRPr="005367AF" w:rsidRDefault="00431122" w:rsidP="00A22316">
      <w:pPr>
        <w:spacing w:after="0" w:line="240" w:lineRule="auto"/>
        <w:ind w:left="360"/>
        <w:rPr>
          <w:rFonts w:ascii="Arial" w:eastAsia="Times New Roman" w:hAnsi="Arial" w:cs="Arial"/>
          <w:sz w:val="24"/>
          <w:szCs w:val="24"/>
        </w:rPr>
      </w:pPr>
      <w:bookmarkStart w:id="0" w:name="_Hlk113885558"/>
      <w:r w:rsidRPr="005367AF">
        <w:rPr>
          <w:rFonts w:ascii="Arial" w:eastAsia="Times New Roman" w:hAnsi="Arial" w:cs="Arial"/>
          <w:sz w:val="24"/>
          <w:szCs w:val="24"/>
        </w:rPr>
        <w:t>The Rural Hospital Flexibility Program (Flex Program) is a federal grant program directed to State Offices of Rural Health</w:t>
      </w:r>
      <w:r w:rsidR="00A22316">
        <w:rPr>
          <w:rFonts w:ascii="Arial" w:eastAsia="Times New Roman" w:hAnsi="Arial" w:cs="Arial"/>
          <w:sz w:val="24"/>
          <w:szCs w:val="24"/>
        </w:rPr>
        <w:t xml:space="preserve">. </w:t>
      </w:r>
      <w:r w:rsidRPr="005367AF">
        <w:rPr>
          <w:rFonts w:ascii="Arial" w:eastAsia="Times New Roman" w:hAnsi="Arial" w:cs="Arial"/>
          <w:sz w:val="24"/>
          <w:szCs w:val="24"/>
        </w:rPr>
        <w:t xml:space="preserve">The purpose of the Flex Program funds is to improve the quality of care provided by CAHs by focusing on improvement of financial and operational implementation, quality metrics, and management of population health according to performance measures as defined by the Federal Office of Rural Health Policy. </w:t>
      </w:r>
    </w:p>
    <w:p w14:paraId="68E6FB47" w14:textId="3AFE7796" w:rsidR="00431122" w:rsidRDefault="00431122" w:rsidP="00431122">
      <w:pPr>
        <w:spacing w:after="0" w:line="240" w:lineRule="auto"/>
        <w:ind w:left="360"/>
        <w:rPr>
          <w:rFonts w:ascii="Arial" w:eastAsia="Times New Roman" w:hAnsi="Arial" w:cs="Arial"/>
          <w:sz w:val="24"/>
          <w:szCs w:val="24"/>
        </w:rPr>
      </w:pPr>
    </w:p>
    <w:p w14:paraId="45764181" w14:textId="3A699134" w:rsidR="009A18E0" w:rsidRDefault="009A18E0" w:rsidP="00431122">
      <w:pPr>
        <w:spacing w:after="0" w:line="240" w:lineRule="auto"/>
        <w:ind w:left="360"/>
        <w:rPr>
          <w:rFonts w:ascii="Arial" w:eastAsia="Times New Roman" w:hAnsi="Arial" w:cs="Arial"/>
          <w:sz w:val="24"/>
          <w:szCs w:val="24"/>
        </w:rPr>
      </w:pPr>
      <w:r w:rsidRPr="009A18E0">
        <w:rPr>
          <w:rFonts w:ascii="Arial" w:eastAsia="Times New Roman" w:hAnsi="Arial" w:cs="Arial"/>
          <w:sz w:val="24"/>
          <w:szCs w:val="24"/>
        </w:rPr>
        <w:t>Rural Emergency Hospitals (REHs) are a new provider type established by the Consolidated Appropriations Act, 2021 to address the growing concern over closures of rural hospitals. The REH designation provides an opportunity for Critical Access Hospitals (CAHs) and certain rural hospitals to avert potential closure and continue to provide essential services for the communities they serve. Conversion to an REH allows for the provision of emergency services, observation care, and additional medical and health outpatient services, if elected by the REH, that do not exceed an annual per patient average of 24 hours. This new provider type, effective January 1, 2023</w:t>
      </w:r>
      <w:r w:rsidR="00A22316">
        <w:rPr>
          <w:rFonts w:ascii="Arial" w:eastAsia="Times New Roman" w:hAnsi="Arial" w:cs="Arial"/>
          <w:sz w:val="24"/>
          <w:szCs w:val="24"/>
        </w:rPr>
        <w:t>,</w:t>
      </w:r>
      <w:r w:rsidRPr="009A18E0">
        <w:rPr>
          <w:rFonts w:ascii="Arial" w:eastAsia="Times New Roman" w:hAnsi="Arial" w:cs="Arial"/>
          <w:sz w:val="24"/>
          <w:szCs w:val="24"/>
        </w:rPr>
        <w:t xml:space="preserve"> will promote equity in health care for those living in rural communities by facilitating access to needed services.</w:t>
      </w:r>
      <w:r w:rsidR="00D9482E">
        <w:rPr>
          <w:rFonts w:ascii="Arial" w:eastAsia="Times New Roman" w:hAnsi="Arial" w:cs="Arial"/>
          <w:sz w:val="24"/>
          <w:szCs w:val="24"/>
        </w:rPr>
        <w:t xml:space="preserve"> </w:t>
      </w:r>
      <w:r w:rsidRPr="009A18E0">
        <w:rPr>
          <w:rFonts w:ascii="Arial" w:eastAsia="Times New Roman" w:hAnsi="Arial" w:cs="Arial"/>
          <w:sz w:val="24"/>
          <w:szCs w:val="24"/>
        </w:rPr>
        <w:t>REHs are facilities that convert from either a critical access hospital (CAH) or a rural hospital with less than 50 beds</w:t>
      </w:r>
      <w:r w:rsidR="00D9482E">
        <w:rPr>
          <w:rFonts w:ascii="Arial" w:eastAsia="Times New Roman" w:hAnsi="Arial" w:cs="Arial"/>
          <w:sz w:val="24"/>
          <w:szCs w:val="24"/>
        </w:rPr>
        <w:t>.</w:t>
      </w:r>
    </w:p>
    <w:p w14:paraId="69D5AC88" w14:textId="77F3FCB1" w:rsidR="00431122" w:rsidRDefault="00431122" w:rsidP="00431122">
      <w:pPr>
        <w:spacing w:after="0" w:line="240" w:lineRule="auto"/>
        <w:ind w:left="360"/>
        <w:rPr>
          <w:rFonts w:ascii="Arial" w:eastAsia="Times New Roman" w:hAnsi="Arial" w:cs="Arial"/>
          <w:sz w:val="24"/>
          <w:szCs w:val="24"/>
        </w:rPr>
      </w:pPr>
    </w:p>
    <w:p w14:paraId="5CD87E5B" w14:textId="2C41FA7D" w:rsidR="009A18E0" w:rsidRDefault="009A18E0" w:rsidP="009A18E0">
      <w:pPr>
        <w:spacing w:after="0" w:line="240" w:lineRule="auto"/>
        <w:ind w:left="360"/>
        <w:rPr>
          <w:rFonts w:ascii="Arial" w:eastAsia="Times New Roman" w:hAnsi="Arial" w:cs="Arial"/>
          <w:sz w:val="24"/>
          <w:szCs w:val="24"/>
        </w:rPr>
      </w:pPr>
      <w:r w:rsidRPr="009A18E0">
        <w:rPr>
          <w:rFonts w:ascii="Arial" w:eastAsia="Times New Roman" w:hAnsi="Arial" w:cs="Arial"/>
          <w:sz w:val="24"/>
          <w:szCs w:val="24"/>
        </w:rPr>
        <w:t>The creation of the REH designation provides an option for rural communities to ensure access to essential</w:t>
      </w:r>
      <w:r>
        <w:rPr>
          <w:rFonts w:ascii="Arial" w:eastAsia="Times New Roman" w:hAnsi="Arial" w:cs="Arial"/>
          <w:sz w:val="24"/>
          <w:szCs w:val="24"/>
        </w:rPr>
        <w:t xml:space="preserve"> </w:t>
      </w:r>
      <w:r w:rsidRPr="009A18E0">
        <w:rPr>
          <w:rFonts w:ascii="Arial" w:eastAsia="Times New Roman" w:hAnsi="Arial" w:cs="Arial"/>
          <w:sz w:val="24"/>
          <w:szCs w:val="24"/>
        </w:rPr>
        <w:t>health services, including emergency care. Rural communities will need assistance to assess the viability of this</w:t>
      </w:r>
      <w:r>
        <w:rPr>
          <w:rFonts w:ascii="Arial" w:eastAsia="Times New Roman" w:hAnsi="Arial" w:cs="Arial"/>
          <w:sz w:val="24"/>
          <w:szCs w:val="24"/>
        </w:rPr>
        <w:t xml:space="preserve"> </w:t>
      </w:r>
      <w:r w:rsidRPr="009A18E0">
        <w:rPr>
          <w:rFonts w:ascii="Arial" w:eastAsia="Times New Roman" w:hAnsi="Arial" w:cs="Arial"/>
          <w:sz w:val="24"/>
          <w:szCs w:val="24"/>
        </w:rPr>
        <w:t xml:space="preserve">option for meeting local need and how it fits into the larger rural framework. </w:t>
      </w:r>
      <w:r w:rsidRPr="005367AF">
        <w:rPr>
          <w:rFonts w:ascii="Arial" w:eastAsia="Times New Roman" w:hAnsi="Arial" w:cs="Arial"/>
          <w:sz w:val="24"/>
          <w:szCs w:val="24"/>
        </w:rPr>
        <w:t xml:space="preserve">This grant will be awarded to an organization or organizations that create a plan to perform the following activities: </w:t>
      </w:r>
    </w:p>
    <w:p w14:paraId="7A33521E" w14:textId="77777777" w:rsidR="009E2A58" w:rsidRPr="005367AF" w:rsidRDefault="009E2A58" w:rsidP="009A18E0">
      <w:pPr>
        <w:spacing w:after="0" w:line="240" w:lineRule="auto"/>
        <w:ind w:left="360"/>
        <w:rPr>
          <w:rFonts w:ascii="Arial" w:eastAsia="Times New Roman" w:hAnsi="Arial" w:cs="Arial"/>
          <w:sz w:val="24"/>
          <w:szCs w:val="24"/>
        </w:rPr>
      </w:pPr>
    </w:p>
    <w:p w14:paraId="5987E6AB" w14:textId="2A3072BF" w:rsidR="009E2A58" w:rsidRPr="009E2A58" w:rsidRDefault="009E2A58" w:rsidP="009E2A58">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 xml:space="preserve">Convene </w:t>
      </w:r>
      <w:r w:rsidR="0073230F">
        <w:rPr>
          <w:rFonts w:ascii="Arial" w:eastAsia="Times New Roman" w:hAnsi="Arial" w:cs="Arial"/>
          <w:sz w:val="24"/>
          <w:szCs w:val="24"/>
        </w:rPr>
        <w:t xml:space="preserve">rural </w:t>
      </w:r>
      <w:r>
        <w:rPr>
          <w:rFonts w:ascii="Arial" w:eastAsia="Times New Roman" w:hAnsi="Arial" w:cs="Arial"/>
          <w:sz w:val="24"/>
          <w:szCs w:val="24"/>
        </w:rPr>
        <w:t>hospitals</w:t>
      </w:r>
      <w:r w:rsidR="0073230F">
        <w:rPr>
          <w:rFonts w:ascii="Arial" w:eastAsia="Times New Roman" w:hAnsi="Arial" w:cs="Arial"/>
          <w:sz w:val="24"/>
          <w:szCs w:val="24"/>
        </w:rPr>
        <w:t xml:space="preserve"> with 50 beds or less in North Carolina</w:t>
      </w:r>
      <w:r>
        <w:rPr>
          <w:rFonts w:ascii="Arial" w:eastAsia="Times New Roman" w:hAnsi="Arial" w:cs="Arial"/>
          <w:sz w:val="24"/>
          <w:szCs w:val="24"/>
        </w:rPr>
        <w:t xml:space="preserve"> to perform outreach </w:t>
      </w:r>
      <w:r w:rsidR="0073230F">
        <w:rPr>
          <w:rFonts w:ascii="Arial" w:eastAsia="Times New Roman" w:hAnsi="Arial" w:cs="Arial"/>
          <w:sz w:val="24"/>
          <w:szCs w:val="24"/>
        </w:rPr>
        <w:t>and education to</w:t>
      </w:r>
      <w:r>
        <w:rPr>
          <w:rFonts w:ascii="Arial" w:eastAsia="Times New Roman" w:hAnsi="Arial" w:cs="Arial"/>
          <w:sz w:val="24"/>
          <w:szCs w:val="24"/>
        </w:rPr>
        <w:t xml:space="preserve"> eligible hospitals</w:t>
      </w:r>
      <w:r w:rsidR="0073230F">
        <w:rPr>
          <w:rFonts w:ascii="Arial" w:eastAsia="Times New Roman" w:hAnsi="Arial" w:cs="Arial"/>
          <w:sz w:val="24"/>
          <w:szCs w:val="24"/>
        </w:rPr>
        <w:t xml:space="preserve"> on the Rural Emergency Hospital Model</w:t>
      </w:r>
      <w:r>
        <w:rPr>
          <w:rFonts w:ascii="Arial" w:eastAsia="Times New Roman" w:hAnsi="Arial" w:cs="Arial"/>
          <w:sz w:val="24"/>
          <w:szCs w:val="24"/>
        </w:rPr>
        <w:t>.</w:t>
      </w:r>
    </w:p>
    <w:p w14:paraId="3C036EB4" w14:textId="77777777" w:rsidR="004138A7" w:rsidRDefault="009A18E0" w:rsidP="00431122">
      <w:pPr>
        <w:spacing w:after="0" w:line="240" w:lineRule="auto"/>
        <w:ind w:left="360"/>
        <w:rPr>
          <w:rFonts w:ascii="Arial" w:eastAsia="Times New Roman" w:hAnsi="Arial" w:cs="Arial"/>
          <w:sz w:val="24"/>
          <w:szCs w:val="24"/>
        </w:rPr>
      </w:pPr>
      <w:r w:rsidRPr="009A18E0">
        <w:rPr>
          <w:rFonts w:ascii="Arial" w:eastAsia="Times New Roman" w:hAnsi="Arial" w:cs="Arial"/>
          <w:sz w:val="24"/>
          <w:szCs w:val="24"/>
        </w:rPr>
        <w:br/>
      </w:r>
      <w:r w:rsidRPr="009A18E0">
        <w:rPr>
          <w:rFonts w:ascii="Arial" w:eastAsia="Times New Roman" w:hAnsi="Arial" w:cs="Arial"/>
          <w:sz w:val="24"/>
          <w:szCs w:val="24"/>
        </w:rPr>
        <w:sym w:font="Symbol" w:char="F0B7"/>
      </w:r>
      <w:r w:rsidRPr="009A18E0">
        <w:rPr>
          <w:rFonts w:ascii="Arial" w:eastAsia="Times New Roman" w:hAnsi="Arial" w:cs="Arial"/>
          <w:sz w:val="24"/>
          <w:szCs w:val="24"/>
        </w:rPr>
        <w:t xml:space="preserve"> </w:t>
      </w:r>
      <w:r w:rsidR="00A22316">
        <w:rPr>
          <w:rFonts w:ascii="Arial" w:eastAsia="Times New Roman" w:hAnsi="Arial" w:cs="Arial"/>
          <w:sz w:val="24"/>
          <w:szCs w:val="24"/>
        </w:rPr>
        <w:tab/>
      </w:r>
      <w:r w:rsidRPr="009A18E0">
        <w:rPr>
          <w:rFonts w:ascii="Arial" w:eastAsia="Times New Roman" w:hAnsi="Arial" w:cs="Arial"/>
          <w:sz w:val="24"/>
          <w:szCs w:val="24"/>
        </w:rPr>
        <w:t>Scale and implementation: Assess hospital conversions and</w:t>
      </w:r>
      <w:r w:rsidR="004138A7">
        <w:rPr>
          <w:rFonts w:ascii="Arial" w:eastAsia="Times New Roman" w:hAnsi="Arial" w:cs="Arial"/>
          <w:sz w:val="24"/>
          <w:szCs w:val="24"/>
        </w:rPr>
        <w:t xml:space="preserve"> provide</w:t>
      </w:r>
      <w:r w:rsidR="009E2A58">
        <w:rPr>
          <w:rFonts w:ascii="Arial" w:eastAsia="Times New Roman" w:hAnsi="Arial" w:cs="Arial"/>
          <w:sz w:val="24"/>
          <w:szCs w:val="24"/>
        </w:rPr>
        <w:t xml:space="preserve"> the </w:t>
      </w:r>
      <w:r w:rsidRPr="009A18E0">
        <w:rPr>
          <w:rFonts w:ascii="Arial" w:eastAsia="Times New Roman" w:hAnsi="Arial" w:cs="Arial"/>
          <w:sz w:val="24"/>
          <w:szCs w:val="24"/>
        </w:rPr>
        <w:t xml:space="preserve">technical </w:t>
      </w:r>
    </w:p>
    <w:p w14:paraId="663201B8" w14:textId="65F0CF40" w:rsidR="009A18E0" w:rsidRDefault="004138A7" w:rsidP="00431122">
      <w:p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     </w:t>
      </w:r>
      <w:r w:rsidR="009A18E0" w:rsidRPr="009A18E0">
        <w:rPr>
          <w:rFonts w:ascii="Arial" w:eastAsia="Times New Roman" w:hAnsi="Arial" w:cs="Arial"/>
          <w:sz w:val="24"/>
          <w:szCs w:val="24"/>
        </w:rPr>
        <w:t>assistance need</w:t>
      </w:r>
      <w:r>
        <w:rPr>
          <w:rFonts w:ascii="Arial" w:eastAsia="Times New Roman" w:hAnsi="Arial" w:cs="Arial"/>
          <w:sz w:val="24"/>
          <w:szCs w:val="24"/>
        </w:rPr>
        <w:t>ed to convert to an REH hospital</w:t>
      </w:r>
      <w:r w:rsidR="00A22316">
        <w:rPr>
          <w:rFonts w:ascii="Arial" w:eastAsia="Times New Roman" w:hAnsi="Arial" w:cs="Arial"/>
          <w:sz w:val="24"/>
          <w:szCs w:val="24"/>
        </w:rPr>
        <w:t>.</w:t>
      </w:r>
    </w:p>
    <w:p w14:paraId="5FC09C0F" w14:textId="7B2FE222" w:rsidR="009E2A58" w:rsidRDefault="009E2A58" w:rsidP="00431122">
      <w:pPr>
        <w:spacing w:after="0" w:line="240" w:lineRule="auto"/>
        <w:ind w:left="360"/>
        <w:rPr>
          <w:rFonts w:ascii="Arial" w:eastAsia="Times New Roman" w:hAnsi="Arial" w:cs="Arial"/>
          <w:sz w:val="24"/>
          <w:szCs w:val="24"/>
        </w:rPr>
      </w:pPr>
    </w:p>
    <w:p w14:paraId="770327C3" w14:textId="5078CBDC" w:rsidR="009E2A58" w:rsidRDefault="009E2A58" w:rsidP="009E2A58">
      <w:pPr>
        <w:pStyle w:val="ListParagraph"/>
        <w:numPr>
          <w:ilvl w:val="0"/>
          <w:numId w:val="9"/>
        </w:numPr>
        <w:spacing w:after="0" w:line="240" w:lineRule="auto"/>
        <w:rPr>
          <w:rFonts w:ascii="Arial" w:eastAsia="Times New Roman" w:hAnsi="Arial" w:cs="Arial"/>
          <w:sz w:val="24"/>
          <w:szCs w:val="24"/>
        </w:rPr>
      </w:pPr>
      <w:r w:rsidRPr="009E2A58">
        <w:rPr>
          <w:rFonts w:ascii="Arial" w:eastAsia="Times New Roman" w:hAnsi="Arial" w:cs="Arial"/>
          <w:sz w:val="24"/>
          <w:szCs w:val="24"/>
        </w:rPr>
        <w:t>Financial and operational site assessments: Applicant facilities and their communities will need to do a significant amount of financial analysis to ensure that the REH will be financially viable and sustainable for their community.</w:t>
      </w:r>
    </w:p>
    <w:p w14:paraId="4531A13F" w14:textId="77777777" w:rsidR="009E2A58" w:rsidRDefault="009E2A58" w:rsidP="009E2A58">
      <w:pPr>
        <w:pStyle w:val="ListParagraph"/>
        <w:spacing w:after="0" w:line="240" w:lineRule="auto"/>
        <w:rPr>
          <w:rFonts w:ascii="Arial" w:eastAsia="Times New Roman" w:hAnsi="Arial" w:cs="Arial"/>
          <w:sz w:val="24"/>
          <w:szCs w:val="24"/>
        </w:rPr>
      </w:pPr>
    </w:p>
    <w:p w14:paraId="6B9FD7A3" w14:textId="5847ECA2" w:rsidR="009E2A58" w:rsidRPr="009E2A58" w:rsidRDefault="009E2A58" w:rsidP="009E2A58">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Coordinate activities with the National Technical Assistance Center (see below)</w:t>
      </w:r>
    </w:p>
    <w:p w14:paraId="6DCDD33F" w14:textId="5564401D" w:rsidR="00A22316" w:rsidRPr="00A22316" w:rsidRDefault="00D9482E" w:rsidP="00A22316">
      <w:pPr>
        <w:widowControl w:val="0"/>
        <w:autoSpaceDE w:val="0"/>
        <w:autoSpaceDN w:val="0"/>
        <w:spacing w:before="10" w:after="0" w:line="240" w:lineRule="auto"/>
        <w:rPr>
          <w:rFonts w:ascii="Calibri" w:eastAsia="Calibri" w:hAnsi="Calibri" w:cs="Calibri"/>
          <w:szCs w:val="24"/>
        </w:rPr>
      </w:pPr>
      <w:r>
        <w:rPr>
          <w:rFonts w:ascii="Calibri" w:eastAsia="Calibri" w:hAnsi="Calibri" w:cs="Calibri"/>
          <w:szCs w:val="24"/>
        </w:rPr>
        <w:t>(</w:t>
      </w:r>
      <w:r w:rsidR="00A22316" w:rsidRPr="00A22316">
        <w:rPr>
          <w:rFonts w:ascii="Calibri" w:eastAsia="Calibri" w:hAnsi="Calibri" w:cs="Calibri"/>
          <w:szCs w:val="24"/>
        </w:rPr>
        <w:t>Activities through this appropriation will consist of technical assistance provided by a Rural Emergency Hospital Technical Assistance Center (HRSA-22-167) and</w:t>
      </w:r>
      <w:r>
        <w:rPr>
          <w:rFonts w:ascii="Calibri" w:eastAsia="Calibri" w:hAnsi="Calibri" w:cs="Calibri"/>
          <w:szCs w:val="24"/>
        </w:rPr>
        <w:t xml:space="preserve"> </w:t>
      </w:r>
      <w:r w:rsidR="00A22316" w:rsidRPr="00A22316">
        <w:rPr>
          <w:rFonts w:ascii="Calibri" w:eastAsia="Calibri" w:hAnsi="Calibri" w:cs="Calibri"/>
          <w:szCs w:val="24"/>
        </w:rPr>
        <w:t>share resources developed through the national REH TA Center and engage state and regional partners</w:t>
      </w:r>
      <w:r>
        <w:rPr>
          <w:rFonts w:ascii="Calibri" w:eastAsia="Calibri" w:hAnsi="Calibri" w:cs="Calibri"/>
          <w:szCs w:val="24"/>
        </w:rPr>
        <w:t>)</w:t>
      </w:r>
      <w:r w:rsidR="00A22316" w:rsidRPr="00A22316">
        <w:rPr>
          <w:rFonts w:ascii="Calibri" w:eastAsia="Calibri" w:hAnsi="Calibri" w:cs="Calibri"/>
          <w:szCs w:val="24"/>
        </w:rPr>
        <w:t xml:space="preserve"> </w:t>
      </w:r>
    </w:p>
    <w:p w14:paraId="0A3B8DCB" w14:textId="4CD39D83" w:rsidR="00CD519D" w:rsidRPr="005367AF" w:rsidRDefault="00CD519D" w:rsidP="00A22316">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  </w:t>
      </w:r>
    </w:p>
    <w:p w14:paraId="29BB608A" w14:textId="4FC92759" w:rsidR="00CD519D" w:rsidRPr="005367AF" w:rsidRDefault="00F67F7D" w:rsidP="00CD519D">
      <w:pPr>
        <w:tabs>
          <w:tab w:val="left" w:pos="720"/>
        </w:tabs>
        <w:spacing w:after="0" w:line="240" w:lineRule="auto"/>
        <w:rPr>
          <w:rFonts w:ascii="Arial" w:eastAsia="Times New Roman" w:hAnsi="Arial" w:cs="Arial"/>
          <w:sz w:val="24"/>
          <w:szCs w:val="24"/>
        </w:rPr>
      </w:pPr>
      <w:bookmarkStart w:id="1" w:name="_Hlk78186799"/>
      <w:r w:rsidRPr="005367AF">
        <w:rPr>
          <w:rFonts w:ascii="Arial" w:eastAsia="Times New Roman" w:hAnsi="Arial" w:cs="Arial"/>
          <w:b/>
          <w:i/>
          <w:sz w:val="24"/>
          <w:szCs w:val="24"/>
        </w:rPr>
        <w:t>The</w:t>
      </w:r>
      <w:r w:rsidR="009D4C5F" w:rsidRPr="005367AF">
        <w:rPr>
          <w:rFonts w:ascii="Arial" w:eastAsia="Times New Roman" w:hAnsi="Arial" w:cs="Arial"/>
          <w:b/>
          <w:i/>
          <w:sz w:val="24"/>
          <w:szCs w:val="24"/>
        </w:rPr>
        <w:t xml:space="preserve"> </w:t>
      </w:r>
      <w:r w:rsidRPr="005367AF">
        <w:rPr>
          <w:rFonts w:ascii="Arial" w:eastAsia="Times New Roman" w:hAnsi="Arial" w:cs="Arial"/>
          <w:b/>
          <w:i/>
          <w:sz w:val="24"/>
          <w:szCs w:val="24"/>
        </w:rPr>
        <w:t xml:space="preserve">maximum total per grant year not to exceed </w:t>
      </w:r>
      <w:r w:rsidRPr="005367AF">
        <w:rPr>
          <w:rFonts w:ascii="Arial" w:eastAsia="Times New Roman" w:hAnsi="Arial" w:cs="Arial"/>
          <w:b/>
          <w:iCs/>
          <w:sz w:val="24"/>
          <w:szCs w:val="24"/>
        </w:rPr>
        <w:t>$</w:t>
      </w:r>
      <w:r w:rsidR="00D9482E">
        <w:rPr>
          <w:rFonts w:ascii="Arial" w:eastAsia="Times New Roman" w:hAnsi="Arial" w:cs="Arial"/>
          <w:b/>
          <w:iCs/>
          <w:sz w:val="24"/>
          <w:szCs w:val="24"/>
        </w:rPr>
        <w:t>54</w:t>
      </w:r>
      <w:r w:rsidRPr="005367AF">
        <w:rPr>
          <w:rFonts w:ascii="Arial" w:eastAsia="Times New Roman" w:hAnsi="Arial" w:cs="Arial"/>
          <w:b/>
          <w:iCs/>
          <w:sz w:val="24"/>
          <w:szCs w:val="24"/>
        </w:rPr>
        <w:t>,</w:t>
      </w:r>
      <w:r w:rsidR="00D9482E">
        <w:rPr>
          <w:rFonts w:ascii="Arial" w:eastAsia="Times New Roman" w:hAnsi="Arial" w:cs="Arial"/>
          <w:b/>
          <w:iCs/>
          <w:sz w:val="24"/>
          <w:szCs w:val="24"/>
        </w:rPr>
        <w:t>672</w:t>
      </w:r>
      <w:r w:rsidRPr="005367AF">
        <w:rPr>
          <w:rFonts w:ascii="Arial" w:eastAsia="Times New Roman" w:hAnsi="Arial" w:cs="Arial"/>
          <w:b/>
          <w:i/>
          <w:sz w:val="24"/>
          <w:szCs w:val="24"/>
        </w:rPr>
        <w:t xml:space="preserve">. </w:t>
      </w:r>
      <w:r w:rsidR="00CD519D" w:rsidRPr="005367AF">
        <w:rPr>
          <w:rFonts w:ascii="Arial" w:eastAsia="Times New Roman" w:hAnsi="Arial" w:cs="Arial"/>
          <w:sz w:val="24"/>
          <w:szCs w:val="24"/>
        </w:rPr>
        <w:t xml:space="preserve">All funding must be expended by </w:t>
      </w:r>
      <w:r w:rsidR="00431122" w:rsidRPr="005367AF">
        <w:rPr>
          <w:rFonts w:ascii="Arial" w:eastAsia="Times New Roman" w:hAnsi="Arial" w:cs="Arial"/>
          <w:sz w:val="24"/>
          <w:szCs w:val="24"/>
        </w:rPr>
        <w:t>August 31, 2023</w:t>
      </w:r>
      <w:r w:rsidR="00CD519D" w:rsidRPr="005367AF">
        <w:rPr>
          <w:rFonts w:ascii="Arial" w:eastAsia="Times New Roman" w:hAnsi="Arial" w:cs="Arial"/>
          <w:sz w:val="24"/>
          <w:szCs w:val="24"/>
        </w:rPr>
        <w:t xml:space="preserve">. </w:t>
      </w:r>
      <w:r w:rsidRPr="005367AF">
        <w:rPr>
          <w:rFonts w:ascii="Arial" w:eastAsia="Times New Roman" w:hAnsi="Arial" w:cs="Arial"/>
          <w:b/>
          <w:bCs/>
          <w:i/>
          <w:iCs/>
          <w:sz w:val="24"/>
          <w:szCs w:val="24"/>
        </w:rPr>
        <w:t>(</w:t>
      </w:r>
      <w:proofErr w:type="gramStart"/>
      <w:r w:rsidR="00AF030C" w:rsidRPr="005367AF">
        <w:rPr>
          <w:rFonts w:ascii="Arial" w:eastAsia="Times New Roman" w:hAnsi="Arial" w:cs="Arial"/>
          <w:b/>
          <w:bCs/>
          <w:i/>
          <w:iCs/>
          <w:sz w:val="24"/>
          <w:szCs w:val="24"/>
        </w:rPr>
        <w:t>funding</w:t>
      </w:r>
      <w:proofErr w:type="gramEnd"/>
      <w:r w:rsidR="00AF030C" w:rsidRPr="005367AF">
        <w:rPr>
          <w:rFonts w:ascii="Arial" w:eastAsia="Times New Roman" w:hAnsi="Arial" w:cs="Arial"/>
          <w:b/>
          <w:bCs/>
          <w:i/>
          <w:iCs/>
          <w:sz w:val="24"/>
          <w:szCs w:val="24"/>
        </w:rPr>
        <w:t xml:space="preserve"> amount is dependent on federal allocation</w:t>
      </w:r>
      <w:r w:rsidRPr="005367AF">
        <w:rPr>
          <w:rFonts w:ascii="Arial" w:eastAsia="Times New Roman" w:hAnsi="Arial" w:cs="Arial"/>
          <w:b/>
          <w:bCs/>
          <w:i/>
          <w:iCs/>
          <w:sz w:val="24"/>
          <w:szCs w:val="24"/>
        </w:rPr>
        <w:t>)</w:t>
      </w:r>
    </w:p>
    <w:bookmarkEnd w:id="1"/>
    <w:bookmarkEnd w:id="0"/>
    <w:p w14:paraId="14736607" w14:textId="77777777" w:rsidR="00CD519D" w:rsidRPr="005367AF" w:rsidRDefault="00CD519D" w:rsidP="00CD519D">
      <w:pPr>
        <w:tabs>
          <w:tab w:val="num" w:pos="1440"/>
        </w:tabs>
        <w:spacing w:after="0" w:line="240" w:lineRule="auto"/>
        <w:rPr>
          <w:rFonts w:ascii="Arial" w:eastAsia="Times New Roman" w:hAnsi="Arial" w:cs="Arial"/>
          <w:sz w:val="24"/>
          <w:szCs w:val="24"/>
        </w:rPr>
      </w:pPr>
    </w:p>
    <w:p w14:paraId="1130473E" w14:textId="2B5BCBA4" w:rsidR="00A203E5" w:rsidRPr="005367AF" w:rsidRDefault="000E4743" w:rsidP="00A203E5">
      <w:pPr>
        <w:tabs>
          <w:tab w:val="num" w:pos="1440"/>
        </w:tabs>
        <w:spacing w:after="0" w:line="240" w:lineRule="auto"/>
        <w:rPr>
          <w:rFonts w:ascii="Arial" w:eastAsia="Times New Roman" w:hAnsi="Arial" w:cs="Arial"/>
          <w:b/>
          <w:color w:val="FF0000"/>
          <w:sz w:val="24"/>
          <w:szCs w:val="24"/>
        </w:rPr>
      </w:pPr>
      <w:r w:rsidRPr="005367AF">
        <w:rPr>
          <w:rFonts w:ascii="Arial" w:eastAsia="Times New Roman" w:hAnsi="Arial" w:cs="Arial"/>
          <w:b/>
          <w:bCs/>
          <w:sz w:val="24"/>
          <w:szCs w:val="24"/>
        </w:rPr>
        <w:t>You must request a link to your application through the online survey tool by clicking on the following link</w:t>
      </w:r>
      <w:r w:rsidRPr="005367AF">
        <w:rPr>
          <w:rFonts w:ascii="Arial" w:eastAsia="Times New Roman" w:hAnsi="Arial" w:cs="Arial"/>
          <w:sz w:val="24"/>
          <w:szCs w:val="24"/>
        </w:rPr>
        <w:t>:</w:t>
      </w:r>
      <w:r w:rsidR="00A203E5">
        <w:rPr>
          <w:rFonts w:ascii="Arial" w:eastAsia="Times New Roman" w:hAnsi="Arial" w:cs="Arial"/>
          <w:sz w:val="24"/>
          <w:szCs w:val="24"/>
        </w:rPr>
        <w:t xml:space="preserve"> </w:t>
      </w:r>
      <w:hyperlink r:id="rId11" w:history="1">
        <w:r w:rsidR="00A203E5">
          <w:rPr>
            <w:rStyle w:val="Hyperlink"/>
            <w:rFonts w:ascii="Helvetica" w:hAnsi="Helvetica" w:cs="Helvetica"/>
            <w:sz w:val="27"/>
            <w:szCs w:val="27"/>
          </w:rPr>
          <w:t>Rural Emergency Hospital Application</w:t>
        </w:r>
      </w:hyperlink>
      <w:r w:rsidR="00A203E5">
        <w:rPr>
          <w:rFonts w:ascii="Helvetica" w:hAnsi="Helvetica" w:cs="Helvetica"/>
          <w:color w:val="000000"/>
          <w:sz w:val="27"/>
          <w:szCs w:val="27"/>
        </w:rPr>
        <w:t xml:space="preserve"> </w:t>
      </w:r>
    </w:p>
    <w:p w14:paraId="2A1DD07E" w14:textId="6141DE0E" w:rsidR="00CD519D" w:rsidRPr="005367AF" w:rsidRDefault="00CD519D" w:rsidP="00CD519D">
      <w:pPr>
        <w:tabs>
          <w:tab w:val="num" w:pos="1440"/>
        </w:tabs>
        <w:spacing w:after="0" w:line="240" w:lineRule="auto"/>
        <w:rPr>
          <w:rFonts w:ascii="Arial" w:eastAsia="Times New Roman" w:hAnsi="Arial" w:cs="Arial"/>
          <w:b/>
          <w:color w:val="FF0000"/>
          <w:sz w:val="24"/>
          <w:szCs w:val="24"/>
        </w:rPr>
      </w:pPr>
    </w:p>
    <w:p w14:paraId="68AB8063" w14:textId="6D610ACE" w:rsidR="00CD519D" w:rsidRPr="005367AF" w:rsidRDefault="00CD519D" w:rsidP="00AF030C">
      <w:pPr>
        <w:tabs>
          <w:tab w:val="num" w:pos="1440"/>
        </w:tabs>
        <w:spacing w:after="0" w:line="240" w:lineRule="auto"/>
        <w:jc w:val="center"/>
        <w:rPr>
          <w:rFonts w:ascii="Arial" w:eastAsia="Times New Roman" w:hAnsi="Arial" w:cs="Arial"/>
          <w:b/>
          <w:sz w:val="24"/>
          <w:szCs w:val="24"/>
        </w:rPr>
      </w:pPr>
      <w:r w:rsidRPr="005367AF">
        <w:rPr>
          <w:rFonts w:ascii="Arial" w:eastAsia="Times New Roman" w:hAnsi="Arial" w:cs="Arial"/>
          <w:sz w:val="24"/>
          <w:szCs w:val="24"/>
        </w:rPr>
        <w:t xml:space="preserve">Questions regarding the application may be directed to </w:t>
      </w:r>
      <w:hyperlink r:id="rId12" w:history="1">
        <w:r w:rsidR="00431122" w:rsidRPr="005367AF">
          <w:rPr>
            <w:rStyle w:val="Hyperlink"/>
            <w:rFonts w:ascii="Arial" w:eastAsia="Times New Roman" w:hAnsi="Arial" w:cs="Arial"/>
            <w:sz w:val="24"/>
            <w:szCs w:val="24"/>
          </w:rPr>
          <w:t>Nick.Galvez@dhhs.nc.gov.</w:t>
        </w:r>
      </w:hyperlink>
      <w:r w:rsidRPr="00CD519D">
        <w:rPr>
          <w:rFonts w:ascii="Arial" w:eastAsia="Times New Roman" w:hAnsi="Arial" w:cs="Arial"/>
          <w:sz w:val="24"/>
          <w:szCs w:val="24"/>
        </w:rPr>
        <w:br w:type="page"/>
      </w:r>
      <w:r w:rsidRPr="005367AF">
        <w:rPr>
          <w:rFonts w:ascii="Arial" w:eastAsia="Times New Roman" w:hAnsi="Arial" w:cs="Arial"/>
          <w:b/>
          <w:sz w:val="24"/>
          <w:szCs w:val="24"/>
        </w:rPr>
        <w:lastRenderedPageBreak/>
        <w:t xml:space="preserve"> </w:t>
      </w:r>
      <w:r w:rsidRPr="005367AF">
        <w:rPr>
          <w:rFonts w:ascii="Arial" w:eastAsia="Times New Roman" w:hAnsi="Arial" w:cs="Arial"/>
          <w:b/>
        </w:rPr>
        <w:t>S</w:t>
      </w:r>
      <w:r w:rsidRPr="005367AF">
        <w:rPr>
          <w:rFonts w:ascii="Arial" w:eastAsia="Times New Roman" w:hAnsi="Arial" w:cs="Arial"/>
          <w:b/>
          <w:i/>
        </w:rPr>
        <w:t>FY 20</w:t>
      </w:r>
      <w:r w:rsidR="003516DD" w:rsidRPr="005367AF">
        <w:rPr>
          <w:rFonts w:ascii="Arial" w:eastAsia="Times New Roman" w:hAnsi="Arial" w:cs="Arial"/>
          <w:b/>
          <w:i/>
        </w:rPr>
        <w:t>2</w:t>
      </w:r>
      <w:r w:rsidR="00AF030C" w:rsidRPr="005367AF">
        <w:rPr>
          <w:rFonts w:ascii="Arial" w:eastAsia="Times New Roman" w:hAnsi="Arial" w:cs="Arial"/>
          <w:b/>
          <w:i/>
        </w:rPr>
        <w:t>1-2023</w:t>
      </w:r>
      <w:r w:rsidRPr="005367AF">
        <w:rPr>
          <w:rFonts w:ascii="Arial" w:eastAsia="Times New Roman" w:hAnsi="Arial" w:cs="Arial"/>
          <w:b/>
          <w:i/>
        </w:rPr>
        <w:t xml:space="preserve"> </w:t>
      </w:r>
      <w:r w:rsidR="00431122" w:rsidRPr="005367AF">
        <w:rPr>
          <w:rFonts w:ascii="Arial" w:eastAsia="Times New Roman" w:hAnsi="Arial" w:cs="Arial"/>
          <w:b/>
          <w:i/>
        </w:rPr>
        <w:t>Rural Hospital Flexibility</w:t>
      </w:r>
      <w:r w:rsidRPr="005367AF">
        <w:rPr>
          <w:rFonts w:ascii="Arial" w:eastAsia="Times New Roman" w:hAnsi="Arial" w:cs="Arial"/>
          <w:b/>
          <w:i/>
        </w:rPr>
        <w:t xml:space="preserve"> Grant Program</w:t>
      </w:r>
    </w:p>
    <w:p w14:paraId="16694709" w14:textId="77777777" w:rsidR="00CD519D" w:rsidRPr="005367AF" w:rsidRDefault="00CD519D" w:rsidP="00CD519D">
      <w:pPr>
        <w:pBdr>
          <w:bottom w:val="single" w:sz="4" w:space="1" w:color="auto"/>
        </w:pBdr>
        <w:spacing w:after="0" w:line="240" w:lineRule="auto"/>
        <w:jc w:val="center"/>
        <w:rPr>
          <w:rFonts w:ascii="Arial" w:eastAsia="Times New Roman" w:hAnsi="Arial" w:cs="Arial"/>
          <w:sz w:val="24"/>
          <w:szCs w:val="24"/>
        </w:rPr>
      </w:pPr>
      <w:r w:rsidRPr="005367AF">
        <w:rPr>
          <w:rFonts w:ascii="Arial" w:eastAsia="Times New Roman" w:hAnsi="Arial" w:cs="Arial"/>
          <w:b/>
          <w:i/>
        </w:rPr>
        <w:t>RFA Instructions</w:t>
      </w:r>
      <w:r w:rsidRPr="005367AF">
        <w:rPr>
          <w:rFonts w:ascii="Arial" w:eastAsia="Times New Roman" w:hAnsi="Arial" w:cs="Arial"/>
        </w:rPr>
        <w:t xml:space="preserve"> </w:t>
      </w:r>
    </w:p>
    <w:p w14:paraId="5FD6DB6A" w14:textId="77777777" w:rsidR="00EE2AAE" w:rsidRPr="005367AF" w:rsidRDefault="00EE2AAE" w:rsidP="00CD519D">
      <w:pPr>
        <w:spacing w:after="0" w:line="240" w:lineRule="auto"/>
        <w:rPr>
          <w:rFonts w:ascii="Arial" w:eastAsia="Times New Roman" w:hAnsi="Arial" w:cs="Arial"/>
          <w:sz w:val="24"/>
          <w:szCs w:val="24"/>
        </w:rPr>
      </w:pPr>
    </w:p>
    <w:p w14:paraId="50AC65B9" w14:textId="77777777" w:rsidR="00CD519D" w:rsidRPr="005367AF" w:rsidRDefault="00CD519D" w:rsidP="00CD519D">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rPr>
        <w:t xml:space="preserve">All required forms may be found on the ORH website </w:t>
      </w:r>
      <w:hyperlink r:id="rId13" w:history="1">
        <w:r w:rsidRPr="005367AF">
          <w:rPr>
            <w:rFonts w:ascii="Arial" w:eastAsia="Times New Roman" w:hAnsi="Arial" w:cs="Arial"/>
            <w:color w:val="0000FF"/>
            <w:sz w:val="24"/>
            <w:szCs w:val="24"/>
            <w:u w:val="single"/>
          </w:rPr>
          <w:t>www.ncdhhs.gov/divisions/orh</w:t>
        </w:r>
      </w:hyperlink>
    </w:p>
    <w:p w14:paraId="00C7397C" w14:textId="77777777" w:rsidR="00CD519D" w:rsidRPr="005367AF" w:rsidRDefault="00CD519D" w:rsidP="00CD519D">
      <w:pPr>
        <w:spacing w:after="0" w:line="240" w:lineRule="auto"/>
        <w:rPr>
          <w:rFonts w:ascii="Arial" w:eastAsia="Times New Roman" w:hAnsi="Arial" w:cs="Arial"/>
          <w:sz w:val="24"/>
          <w:szCs w:val="24"/>
        </w:rPr>
      </w:pPr>
      <w:r w:rsidRPr="005367AF">
        <w:rPr>
          <w:rFonts w:ascii="Arial" w:eastAsia="Times New Roman" w:hAnsi="Arial" w:cs="Arial"/>
          <w:sz w:val="24"/>
          <w:szCs w:val="24"/>
        </w:rPr>
        <w:t>Forms are not included in this document.</w:t>
      </w:r>
    </w:p>
    <w:p w14:paraId="75F50443" w14:textId="77777777" w:rsidR="00CD519D" w:rsidRPr="005367AF" w:rsidRDefault="00CD519D" w:rsidP="00CD519D">
      <w:pPr>
        <w:spacing w:after="0" w:line="240" w:lineRule="auto"/>
        <w:rPr>
          <w:rFonts w:ascii="Arial" w:eastAsia="Times New Roman" w:hAnsi="Arial" w:cs="Arial"/>
          <w:sz w:val="24"/>
          <w:szCs w:val="24"/>
        </w:rPr>
      </w:pPr>
    </w:p>
    <w:p w14:paraId="53B183B6"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Application Deadline</w:t>
      </w:r>
    </w:p>
    <w:p w14:paraId="3038724D" w14:textId="29EB5786" w:rsidR="00227346" w:rsidRPr="005367AF" w:rsidRDefault="00CD519D" w:rsidP="00227346">
      <w:pPr>
        <w:pStyle w:val="NormalWeb"/>
        <w:rPr>
          <w:rFonts w:ascii="Arial" w:hAnsi="Arial" w:cs="Arial"/>
        </w:rPr>
      </w:pPr>
      <w:r w:rsidRPr="005367AF">
        <w:rPr>
          <w:rFonts w:ascii="Arial" w:hAnsi="Arial" w:cs="Arial"/>
        </w:rPr>
        <w:t>Hard copies will not be accepted.</w:t>
      </w:r>
      <w:r w:rsidR="00227346" w:rsidRPr="005367AF">
        <w:rPr>
          <w:rFonts w:ascii="Arial" w:hAnsi="Arial" w:cs="Arial"/>
        </w:rPr>
        <w:t xml:space="preserve"> Only electronic applications will be accepted. Access to the electronic application is a two-step process:</w:t>
      </w:r>
    </w:p>
    <w:p w14:paraId="3AE74630" w14:textId="1E200D8D" w:rsidR="00A203E5" w:rsidRPr="005367AF" w:rsidRDefault="00227346" w:rsidP="00A203E5">
      <w:pPr>
        <w:tabs>
          <w:tab w:val="num" w:pos="1440"/>
        </w:tabs>
        <w:spacing w:after="0" w:line="240" w:lineRule="auto"/>
        <w:rPr>
          <w:rFonts w:ascii="Arial" w:eastAsia="Times New Roman" w:hAnsi="Arial" w:cs="Arial"/>
          <w:b/>
          <w:color w:val="FF0000"/>
          <w:sz w:val="24"/>
          <w:szCs w:val="24"/>
        </w:rPr>
      </w:pPr>
      <w:r w:rsidRPr="00950140">
        <w:rPr>
          <w:rFonts w:ascii="Arial" w:hAnsi="Arial" w:cs="Arial"/>
          <w:sz w:val="24"/>
          <w:szCs w:val="24"/>
        </w:rPr>
        <w:t>1 - You must submit your organization</w:t>
      </w:r>
      <w:r w:rsidR="00A203E5" w:rsidRPr="00950140">
        <w:rPr>
          <w:rFonts w:ascii="Arial" w:hAnsi="Arial" w:cs="Arial"/>
          <w:sz w:val="24"/>
          <w:szCs w:val="24"/>
        </w:rPr>
        <w:t xml:space="preserve"> </w:t>
      </w:r>
      <w:r w:rsidRPr="00950140">
        <w:rPr>
          <w:rFonts w:ascii="Arial" w:hAnsi="Arial" w:cs="Arial"/>
          <w:sz w:val="24"/>
          <w:szCs w:val="24"/>
        </w:rPr>
        <w:t>and contact information through th</w:t>
      </w:r>
      <w:r w:rsidR="00A203E5" w:rsidRPr="00950140">
        <w:rPr>
          <w:rFonts w:ascii="Arial" w:hAnsi="Arial" w:cs="Arial"/>
          <w:sz w:val="24"/>
          <w:szCs w:val="24"/>
        </w:rPr>
        <w:t>is</w:t>
      </w:r>
      <w:r w:rsidRPr="00950140">
        <w:rPr>
          <w:rFonts w:ascii="Arial" w:hAnsi="Arial" w:cs="Arial"/>
          <w:sz w:val="24"/>
          <w:szCs w:val="24"/>
        </w:rPr>
        <w:t xml:space="preserve"> link</w:t>
      </w:r>
      <w:r w:rsidRPr="005367AF">
        <w:rPr>
          <w:rFonts w:ascii="Arial" w:hAnsi="Arial" w:cs="Arial"/>
        </w:rPr>
        <w:t>: </w:t>
      </w:r>
      <w:hyperlink r:id="rId14" w:history="1">
        <w:r w:rsidR="00A203E5">
          <w:rPr>
            <w:rStyle w:val="Hyperlink"/>
            <w:rFonts w:ascii="Helvetica" w:hAnsi="Helvetica" w:cs="Helvetica"/>
            <w:sz w:val="27"/>
            <w:szCs w:val="27"/>
          </w:rPr>
          <w:t xml:space="preserve">REH </w:t>
        </w:r>
        <w:r w:rsidR="00A203E5" w:rsidRPr="00A203E5">
          <w:rPr>
            <w:rStyle w:val="Hyperlink"/>
            <w:rFonts w:ascii="Helvetica" w:hAnsi="Helvetica" w:cs="Helvetica"/>
            <w:sz w:val="24"/>
            <w:szCs w:val="24"/>
          </w:rPr>
          <w:t>Application</w:t>
        </w:r>
      </w:hyperlink>
      <w:r w:rsidR="00A203E5">
        <w:rPr>
          <w:rFonts w:ascii="Helvetica" w:hAnsi="Helvetica" w:cs="Helvetica"/>
          <w:color w:val="000000"/>
          <w:sz w:val="27"/>
          <w:szCs w:val="27"/>
        </w:rPr>
        <w:t xml:space="preserve"> </w:t>
      </w:r>
    </w:p>
    <w:p w14:paraId="7207BD8C" w14:textId="6DEADB54" w:rsidR="00CD519D" w:rsidRPr="005367AF" w:rsidRDefault="00227346" w:rsidP="00375A8C">
      <w:pPr>
        <w:pStyle w:val="NormalWeb"/>
        <w:rPr>
          <w:rFonts w:ascii="Arial" w:hAnsi="Arial" w:cs="Arial"/>
        </w:rPr>
      </w:pPr>
      <w:r w:rsidRPr="005367AF">
        <w:rPr>
          <w:rFonts w:ascii="Arial" w:hAnsi="Arial" w:cs="Arial"/>
        </w:rPr>
        <w:t xml:space="preserve">2 - Once you submit your contact information in the link above, you will receive an email with a personalized link specific to your organization. The link in the e-mail will give you access to the electronic application. </w:t>
      </w:r>
      <w:r w:rsidRPr="005367AF">
        <w:rPr>
          <w:rFonts w:ascii="Arial" w:hAnsi="Arial" w:cs="Arial"/>
          <w:b/>
          <w:bCs/>
        </w:rPr>
        <w:t xml:space="preserve">The application closes 5:00 PM on </w:t>
      </w:r>
      <w:r w:rsidR="00D9482E">
        <w:rPr>
          <w:rFonts w:ascii="Arial" w:hAnsi="Arial" w:cs="Arial"/>
          <w:b/>
          <w:bCs/>
        </w:rPr>
        <w:t>September</w:t>
      </w:r>
      <w:r w:rsidR="00431122" w:rsidRPr="005367AF">
        <w:rPr>
          <w:rFonts w:ascii="Arial" w:hAnsi="Arial" w:cs="Arial"/>
          <w:b/>
          <w:bCs/>
        </w:rPr>
        <w:t xml:space="preserve"> </w:t>
      </w:r>
      <w:r w:rsidR="0072655E">
        <w:rPr>
          <w:rFonts w:ascii="Arial" w:hAnsi="Arial" w:cs="Arial"/>
          <w:b/>
          <w:bCs/>
        </w:rPr>
        <w:t>2</w:t>
      </w:r>
      <w:r w:rsidR="00A203E5">
        <w:rPr>
          <w:rFonts w:ascii="Arial" w:hAnsi="Arial" w:cs="Arial"/>
          <w:b/>
          <w:bCs/>
        </w:rPr>
        <w:t>3</w:t>
      </w:r>
      <w:r w:rsidR="00A203E5" w:rsidRPr="00A203E5">
        <w:rPr>
          <w:rFonts w:ascii="Arial" w:hAnsi="Arial" w:cs="Arial"/>
          <w:b/>
          <w:bCs/>
          <w:vertAlign w:val="superscript"/>
        </w:rPr>
        <w:t>rd</w:t>
      </w:r>
      <w:r w:rsidRPr="005367AF">
        <w:rPr>
          <w:rFonts w:ascii="Arial" w:hAnsi="Arial" w:cs="Arial"/>
          <w:b/>
          <w:bCs/>
        </w:rPr>
        <w:t>, 202</w:t>
      </w:r>
      <w:r w:rsidR="00D9482E">
        <w:rPr>
          <w:rFonts w:ascii="Arial" w:hAnsi="Arial" w:cs="Arial"/>
          <w:b/>
          <w:bCs/>
        </w:rPr>
        <w:t>2</w:t>
      </w:r>
      <w:r w:rsidR="00AF030C" w:rsidRPr="005367AF">
        <w:rPr>
          <w:rFonts w:ascii="Arial" w:hAnsi="Arial" w:cs="Arial"/>
          <w:b/>
          <w:bCs/>
        </w:rPr>
        <w:t>.</w:t>
      </w:r>
    </w:p>
    <w:p w14:paraId="2DFF9D78"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Eligible Applicants</w:t>
      </w:r>
    </w:p>
    <w:p w14:paraId="4248D6F1" w14:textId="7D74ECA2" w:rsidR="003516DD" w:rsidRPr="005367AF" w:rsidRDefault="003516DD" w:rsidP="003516DD">
      <w:pPr>
        <w:spacing w:after="0" w:line="240" w:lineRule="auto"/>
        <w:rPr>
          <w:rFonts w:ascii="Arial" w:eastAsia="Times New Roman" w:hAnsi="Arial" w:cs="Arial"/>
          <w:sz w:val="24"/>
          <w:szCs w:val="24"/>
        </w:rPr>
      </w:pPr>
      <w:r w:rsidRPr="005367AF">
        <w:rPr>
          <w:rFonts w:ascii="Arial" w:eastAsia="Times New Roman" w:hAnsi="Arial" w:cs="Arial"/>
          <w:sz w:val="24"/>
          <w:szCs w:val="24"/>
        </w:rPr>
        <w:t>Any organization that</w:t>
      </w:r>
      <w:r w:rsidR="00EE2AAE" w:rsidRPr="005367AF">
        <w:rPr>
          <w:rFonts w:ascii="Arial" w:eastAsia="Times New Roman" w:hAnsi="Arial" w:cs="Arial"/>
          <w:sz w:val="24"/>
          <w:szCs w:val="24"/>
        </w:rPr>
        <w:t xml:space="preserve"> </w:t>
      </w:r>
      <w:r w:rsidR="000A7AC5" w:rsidRPr="005367AF">
        <w:rPr>
          <w:rFonts w:ascii="Arial" w:eastAsia="Times New Roman" w:hAnsi="Arial" w:cs="Arial"/>
          <w:sz w:val="24"/>
          <w:szCs w:val="24"/>
        </w:rPr>
        <w:t xml:space="preserve">is </w:t>
      </w:r>
      <w:r w:rsidRPr="005367AF">
        <w:rPr>
          <w:rFonts w:ascii="Arial" w:eastAsia="Times New Roman" w:hAnsi="Arial" w:cs="Arial"/>
          <w:sz w:val="24"/>
          <w:szCs w:val="24"/>
        </w:rPr>
        <w:t>staff</w:t>
      </w:r>
      <w:r w:rsidR="00EE2AAE" w:rsidRPr="005367AF">
        <w:rPr>
          <w:rFonts w:ascii="Arial" w:eastAsia="Times New Roman" w:hAnsi="Arial" w:cs="Arial"/>
          <w:sz w:val="24"/>
          <w:szCs w:val="24"/>
        </w:rPr>
        <w:t xml:space="preserve">ed to provide quality and operational technical assistance </w:t>
      </w:r>
      <w:r w:rsidRPr="005367AF">
        <w:rPr>
          <w:rFonts w:ascii="Arial" w:eastAsia="Times New Roman" w:hAnsi="Arial" w:cs="Arial"/>
          <w:sz w:val="24"/>
          <w:szCs w:val="24"/>
        </w:rPr>
        <w:t xml:space="preserve">to </w:t>
      </w:r>
      <w:r w:rsidR="00133F06" w:rsidRPr="005367AF">
        <w:rPr>
          <w:rFonts w:ascii="Arial" w:eastAsia="Times New Roman" w:hAnsi="Arial" w:cs="Arial"/>
          <w:sz w:val="24"/>
          <w:szCs w:val="24"/>
        </w:rPr>
        <w:t>Critical Access Hospital</w:t>
      </w:r>
      <w:r w:rsidR="00EE2AAE" w:rsidRPr="005367AF">
        <w:rPr>
          <w:rFonts w:ascii="Arial" w:eastAsia="Times New Roman" w:hAnsi="Arial" w:cs="Arial"/>
          <w:sz w:val="24"/>
          <w:szCs w:val="24"/>
        </w:rPr>
        <w:t xml:space="preserve"> is eligible to apply. </w:t>
      </w:r>
      <w:r w:rsidRPr="005367AF">
        <w:rPr>
          <w:rFonts w:ascii="Arial" w:eastAsia="Times New Roman" w:hAnsi="Arial" w:cs="Arial"/>
          <w:sz w:val="24"/>
          <w:szCs w:val="24"/>
        </w:rPr>
        <w:t>All</w:t>
      </w:r>
      <w:r w:rsidR="00EE2AAE" w:rsidRPr="005367AF">
        <w:rPr>
          <w:rFonts w:ascii="Arial" w:eastAsia="Times New Roman" w:hAnsi="Arial" w:cs="Arial"/>
          <w:sz w:val="24"/>
          <w:szCs w:val="24"/>
        </w:rPr>
        <w:t xml:space="preserve"> eligible </w:t>
      </w:r>
      <w:r w:rsidRPr="005367AF">
        <w:rPr>
          <w:rFonts w:ascii="Arial" w:eastAsia="Times New Roman" w:hAnsi="Arial" w:cs="Arial"/>
          <w:sz w:val="24"/>
          <w:szCs w:val="24"/>
        </w:rPr>
        <w:t xml:space="preserve">applicants </w:t>
      </w:r>
      <w:r w:rsidR="00EE2AAE" w:rsidRPr="005367AF">
        <w:rPr>
          <w:rFonts w:ascii="Arial" w:eastAsia="Times New Roman" w:hAnsi="Arial" w:cs="Arial"/>
          <w:sz w:val="24"/>
          <w:szCs w:val="24"/>
        </w:rPr>
        <w:t xml:space="preserve">must submit </w:t>
      </w:r>
      <w:r w:rsidR="00A86368" w:rsidRPr="005367AF">
        <w:rPr>
          <w:rFonts w:ascii="Arial" w:eastAsia="Times New Roman" w:hAnsi="Arial" w:cs="Arial"/>
          <w:sz w:val="24"/>
          <w:szCs w:val="24"/>
        </w:rPr>
        <w:t xml:space="preserve">a complete </w:t>
      </w:r>
      <w:r w:rsidRPr="005367AF">
        <w:rPr>
          <w:rFonts w:ascii="Arial" w:eastAsia="Times New Roman" w:hAnsi="Arial" w:cs="Arial"/>
          <w:sz w:val="24"/>
          <w:szCs w:val="24"/>
        </w:rPr>
        <w:t xml:space="preserve">grant application </w:t>
      </w:r>
      <w:r w:rsidR="00A86368" w:rsidRPr="005367AF">
        <w:rPr>
          <w:rFonts w:ascii="Arial" w:eastAsia="Times New Roman" w:hAnsi="Arial" w:cs="Arial"/>
          <w:sz w:val="24"/>
          <w:szCs w:val="24"/>
        </w:rPr>
        <w:t>t</w:t>
      </w:r>
      <w:r w:rsidRPr="005367AF">
        <w:rPr>
          <w:rFonts w:ascii="Arial" w:eastAsia="Times New Roman" w:hAnsi="Arial" w:cs="Arial"/>
          <w:sz w:val="24"/>
          <w:szCs w:val="24"/>
        </w:rPr>
        <w:t>o be considered for funding.</w:t>
      </w:r>
    </w:p>
    <w:p w14:paraId="7F6AA6ED" w14:textId="77777777" w:rsidR="00CD519D" w:rsidRPr="005367AF" w:rsidRDefault="00CD519D" w:rsidP="00CD519D">
      <w:pPr>
        <w:spacing w:after="0" w:line="240" w:lineRule="auto"/>
        <w:rPr>
          <w:rFonts w:ascii="Arial" w:eastAsia="Times New Roman" w:hAnsi="Arial" w:cs="Arial"/>
          <w:sz w:val="24"/>
          <w:szCs w:val="24"/>
        </w:rPr>
      </w:pPr>
    </w:p>
    <w:p w14:paraId="3992C7F6"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Funding Cycle</w:t>
      </w:r>
    </w:p>
    <w:p w14:paraId="4F0DF791" w14:textId="18D8C015" w:rsidR="00CD519D" w:rsidRPr="005367AF" w:rsidRDefault="00261164"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Funding Per</w:t>
      </w:r>
      <w:r w:rsidR="00B33E9F" w:rsidRPr="005367AF">
        <w:rPr>
          <w:rFonts w:ascii="Arial" w:eastAsia="Times New Roman" w:hAnsi="Arial" w:cs="Arial"/>
          <w:sz w:val="24"/>
          <w:szCs w:val="24"/>
        </w:rPr>
        <w:t xml:space="preserve">iod is </w:t>
      </w:r>
      <w:r w:rsidR="00431122" w:rsidRPr="005367AF">
        <w:rPr>
          <w:rFonts w:ascii="Arial" w:eastAsia="Times New Roman" w:hAnsi="Arial" w:cs="Arial"/>
          <w:sz w:val="24"/>
          <w:szCs w:val="24"/>
        </w:rPr>
        <w:t>September</w:t>
      </w:r>
      <w:r w:rsidR="00B33E9F" w:rsidRPr="005367AF">
        <w:rPr>
          <w:rFonts w:ascii="Arial" w:eastAsia="Times New Roman" w:hAnsi="Arial" w:cs="Arial"/>
          <w:sz w:val="24"/>
          <w:szCs w:val="24"/>
        </w:rPr>
        <w:t xml:space="preserve"> </w:t>
      </w:r>
      <w:r w:rsidR="00A203E5">
        <w:rPr>
          <w:rFonts w:ascii="Arial" w:eastAsia="Times New Roman" w:hAnsi="Arial" w:cs="Arial"/>
          <w:sz w:val="24"/>
          <w:szCs w:val="24"/>
        </w:rPr>
        <w:t>3</w:t>
      </w:r>
      <w:r w:rsidR="00A76F45">
        <w:rPr>
          <w:rFonts w:ascii="Arial" w:eastAsia="Times New Roman" w:hAnsi="Arial" w:cs="Arial"/>
          <w:sz w:val="24"/>
          <w:szCs w:val="24"/>
        </w:rPr>
        <w:t>0</w:t>
      </w:r>
      <w:r w:rsidR="00A76F45" w:rsidRPr="00A76F45">
        <w:rPr>
          <w:rFonts w:ascii="Arial" w:eastAsia="Times New Roman" w:hAnsi="Arial" w:cs="Arial"/>
          <w:sz w:val="24"/>
          <w:szCs w:val="24"/>
          <w:vertAlign w:val="superscript"/>
        </w:rPr>
        <w:t>th</w:t>
      </w:r>
      <w:r w:rsidR="00B33E9F" w:rsidRPr="005367AF">
        <w:rPr>
          <w:rFonts w:ascii="Arial" w:eastAsia="Times New Roman" w:hAnsi="Arial" w:cs="Arial"/>
          <w:sz w:val="24"/>
          <w:szCs w:val="24"/>
        </w:rPr>
        <w:t xml:space="preserve">, </w:t>
      </w:r>
      <w:proofErr w:type="gramStart"/>
      <w:r w:rsidR="00A76F45" w:rsidRPr="005367AF">
        <w:rPr>
          <w:rFonts w:ascii="Arial" w:eastAsia="Times New Roman" w:hAnsi="Arial" w:cs="Arial"/>
          <w:sz w:val="24"/>
          <w:szCs w:val="24"/>
        </w:rPr>
        <w:t>202</w:t>
      </w:r>
      <w:r w:rsidR="00A76F45">
        <w:rPr>
          <w:rFonts w:ascii="Arial" w:eastAsia="Times New Roman" w:hAnsi="Arial" w:cs="Arial"/>
          <w:sz w:val="24"/>
          <w:szCs w:val="24"/>
        </w:rPr>
        <w:t>2</w:t>
      </w:r>
      <w:proofErr w:type="gramEnd"/>
      <w:r w:rsidR="00A76F45">
        <w:rPr>
          <w:rFonts w:ascii="Arial" w:eastAsia="Times New Roman" w:hAnsi="Arial" w:cs="Arial"/>
          <w:sz w:val="24"/>
          <w:szCs w:val="24"/>
        </w:rPr>
        <w:t xml:space="preserve"> to</w:t>
      </w:r>
      <w:r w:rsidR="00B33E9F" w:rsidRPr="005367AF">
        <w:rPr>
          <w:rFonts w:ascii="Arial" w:eastAsia="Times New Roman" w:hAnsi="Arial" w:cs="Arial"/>
          <w:sz w:val="24"/>
          <w:szCs w:val="24"/>
        </w:rPr>
        <w:t xml:space="preserve"> </w:t>
      </w:r>
      <w:r w:rsidR="00431122" w:rsidRPr="005367AF">
        <w:rPr>
          <w:rFonts w:ascii="Arial" w:eastAsia="Times New Roman" w:hAnsi="Arial" w:cs="Arial"/>
          <w:sz w:val="24"/>
          <w:szCs w:val="24"/>
        </w:rPr>
        <w:t>August</w:t>
      </w:r>
      <w:r w:rsidR="00B33E9F" w:rsidRPr="005367AF">
        <w:rPr>
          <w:rFonts w:ascii="Arial" w:eastAsia="Times New Roman" w:hAnsi="Arial" w:cs="Arial"/>
          <w:sz w:val="24"/>
          <w:szCs w:val="24"/>
        </w:rPr>
        <w:t xml:space="preserve"> 31</w:t>
      </w:r>
      <w:r w:rsidR="00A76F45" w:rsidRPr="00A76F45">
        <w:rPr>
          <w:rFonts w:ascii="Arial" w:eastAsia="Times New Roman" w:hAnsi="Arial" w:cs="Arial"/>
          <w:sz w:val="24"/>
          <w:szCs w:val="24"/>
          <w:vertAlign w:val="superscript"/>
        </w:rPr>
        <w:t>st</w:t>
      </w:r>
      <w:r w:rsidR="00B33E9F" w:rsidRPr="005367AF">
        <w:rPr>
          <w:rFonts w:ascii="Arial" w:eastAsia="Times New Roman" w:hAnsi="Arial" w:cs="Arial"/>
          <w:sz w:val="24"/>
          <w:szCs w:val="24"/>
        </w:rPr>
        <w:t>, 202</w:t>
      </w:r>
      <w:r w:rsidR="00AF030C" w:rsidRPr="005367AF">
        <w:rPr>
          <w:rFonts w:ascii="Arial" w:eastAsia="Times New Roman" w:hAnsi="Arial" w:cs="Arial"/>
          <w:sz w:val="24"/>
          <w:szCs w:val="24"/>
        </w:rPr>
        <w:t>3</w:t>
      </w:r>
      <w:r w:rsidR="00B33E9F" w:rsidRPr="005367AF">
        <w:rPr>
          <w:rFonts w:ascii="Arial" w:eastAsia="Times New Roman" w:hAnsi="Arial" w:cs="Arial"/>
          <w:sz w:val="24"/>
          <w:szCs w:val="24"/>
        </w:rPr>
        <w:t xml:space="preserve">. </w:t>
      </w:r>
    </w:p>
    <w:p w14:paraId="65DF4F4A"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Organizational Information Sheet </w:t>
      </w:r>
    </w:p>
    <w:p w14:paraId="42F1AD03" w14:textId="77777777" w:rsidR="00CD519D" w:rsidRPr="005367AF" w:rsidRDefault="00CD519D"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Grant application Page 1 </w:t>
      </w:r>
    </w:p>
    <w:p w14:paraId="4C8731D8" w14:textId="63197C9F" w:rsidR="00CD519D" w:rsidRPr="005367AF" w:rsidRDefault="00CD519D" w:rsidP="00E8032D">
      <w:pPr>
        <w:tabs>
          <w:tab w:val="left" w:pos="720"/>
        </w:tabs>
        <w:spacing w:after="0" w:line="240" w:lineRule="auto"/>
        <w:rPr>
          <w:rFonts w:ascii="Arial" w:eastAsia="Times New Roman" w:hAnsi="Arial" w:cs="Arial"/>
          <w:sz w:val="24"/>
          <w:szCs w:val="24"/>
        </w:rPr>
      </w:pPr>
      <w:r w:rsidRPr="005367AF">
        <w:rPr>
          <w:rFonts w:ascii="Arial" w:eastAsia="Times New Roman" w:hAnsi="Arial" w:cs="Arial"/>
          <w:sz w:val="24"/>
          <w:szCs w:val="24"/>
          <w:u w:val="single"/>
        </w:rPr>
        <w:t>Grant Request</w:t>
      </w:r>
      <w:r w:rsidRPr="005367AF">
        <w:rPr>
          <w:rFonts w:ascii="Arial" w:eastAsia="Times New Roman" w:hAnsi="Arial" w:cs="Arial"/>
          <w:sz w:val="24"/>
          <w:szCs w:val="24"/>
        </w:rPr>
        <w:t xml:space="preserve">: </w:t>
      </w:r>
      <w:r w:rsidR="00F67F7D" w:rsidRPr="005367AF">
        <w:rPr>
          <w:rFonts w:ascii="Arial" w:eastAsia="Times New Roman" w:hAnsi="Arial" w:cs="Arial"/>
          <w:sz w:val="24"/>
          <w:szCs w:val="24"/>
        </w:rPr>
        <w:t>T</w:t>
      </w:r>
      <w:r w:rsidRPr="005367AF">
        <w:rPr>
          <w:rFonts w:ascii="Arial" w:eastAsia="Times New Roman" w:hAnsi="Arial" w:cs="Arial"/>
          <w:sz w:val="24"/>
          <w:szCs w:val="24"/>
        </w:rPr>
        <w:t>otal request cannot exceed $</w:t>
      </w:r>
      <w:r w:rsidR="00D9482E">
        <w:rPr>
          <w:rFonts w:ascii="Arial" w:eastAsia="Times New Roman" w:hAnsi="Arial" w:cs="Arial"/>
          <w:sz w:val="24"/>
          <w:szCs w:val="24"/>
        </w:rPr>
        <w:t>54</w:t>
      </w:r>
      <w:r w:rsidR="009753F7" w:rsidRPr="005367AF">
        <w:rPr>
          <w:rFonts w:ascii="Arial" w:eastAsia="Times New Roman" w:hAnsi="Arial" w:cs="Arial"/>
          <w:sz w:val="24"/>
          <w:szCs w:val="24"/>
        </w:rPr>
        <w:t>,</w:t>
      </w:r>
      <w:r w:rsidR="00D9482E">
        <w:rPr>
          <w:rFonts w:ascii="Arial" w:eastAsia="Times New Roman" w:hAnsi="Arial" w:cs="Arial"/>
          <w:sz w:val="24"/>
          <w:szCs w:val="24"/>
        </w:rPr>
        <w:t>672</w:t>
      </w:r>
      <w:r w:rsidRPr="005367AF">
        <w:rPr>
          <w:rFonts w:ascii="Arial" w:eastAsia="Times New Roman" w:hAnsi="Arial" w:cs="Arial"/>
          <w:sz w:val="24"/>
          <w:szCs w:val="24"/>
        </w:rPr>
        <w:t>.</w:t>
      </w:r>
    </w:p>
    <w:p w14:paraId="339C2479" w14:textId="77777777" w:rsidR="00E8032D" w:rsidRPr="005367AF" w:rsidRDefault="00E8032D" w:rsidP="00E8032D">
      <w:pPr>
        <w:tabs>
          <w:tab w:val="left" w:pos="720"/>
        </w:tabs>
        <w:spacing w:after="0" w:line="240" w:lineRule="auto"/>
        <w:rPr>
          <w:rFonts w:ascii="Arial" w:eastAsia="Times New Roman" w:hAnsi="Arial" w:cs="Arial"/>
          <w:sz w:val="24"/>
          <w:szCs w:val="24"/>
        </w:rPr>
      </w:pPr>
    </w:p>
    <w:p w14:paraId="798FF891" w14:textId="77777777" w:rsidR="00CD519D" w:rsidRPr="005367AF" w:rsidRDefault="00CD519D"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0"/>
          <w:u w:val="single"/>
        </w:rPr>
        <w:t>Summary of Proposal</w:t>
      </w:r>
      <w:r w:rsidRPr="005367AF">
        <w:rPr>
          <w:rFonts w:ascii="Arial" w:eastAsia="Times New Roman" w:hAnsi="Arial" w:cs="Arial"/>
          <w:sz w:val="24"/>
          <w:szCs w:val="20"/>
        </w:rPr>
        <w:t>: Provide a very brief (1 paragraph) description of your project.</w:t>
      </w:r>
    </w:p>
    <w:p w14:paraId="4260750C" w14:textId="77777777"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Grant Narrative </w:t>
      </w:r>
    </w:p>
    <w:p w14:paraId="79EBC1FA" w14:textId="77777777"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PART I - Overview of Organization (1-2 paragraphs)</w:t>
      </w:r>
    </w:p>
    <w:p w14:paraId="7D7B8C81" w14:textId="75441BA7" w:rsidR="0073230F" w:rsidRPr="005367AF" w:rsidRDefault="0073230F" w:rsidP="0073230F">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Provide 1-2 paragraphs describing your organization and its ability to </w:t>
      </w:r>
      <w:r>
        <w:rPr>
          <w:rFonts w:ascii="Arial" w:eastAsia="Times New Roman" w:hAnsi="Arial" w:cs="Arial"/>
          <w:sz w:val="24"/>
          <w:szCs w:val="24"/>
        </w:rPr>
        <w:t>provide TA for the rural emergency hospital model to rural hospitals with 50 beds or less located in North Carolina. Provide a history of your experience providing technical assistant to rural hospitals.</w:t>
      </w:r>
    </w:p>
    <w:p w14:paraId="449E06E6" w14:textId="77777777" w:rsidR="0073230F" w:rsidRPr="005367AF" w:rsidRDefault="0073230F" w:rsidP="00DA160F">
      <w:pPr>
        <w:spacing w:after="0" w:line="240" w:lineRule="auto"/>
        <w:rPr>
          <w:rFonts w:ascii="Arial" w:eastAsia="Times New Roman" w:hAnsi="Arial" w:cs="Arial"/>
          <w:sz w:val="24"/>
          <w:szCs w:val="24"/>
        </w:rPr>
      </w:pPr>
    </w:p>
    <w:p w14:paraId="3CB80C30" w14:textId="181F9162"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PART II - Project Description and Ability</w:t>
      </w:r>
    </w:p>
    <w:p w14:paraId="0C72E1F4" w14:textId="51ED8158" w:rsidR="0073230F" w:rsidRDefault="0073230F" w:rsidP="0073230F">
      <w:p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Describe your proposed </w:t>
      </w:r>
      <w:r>
        <w:rPr>
          <w:rFonts w:ascii="Arial" w:eastAsia="Times New Roman" w:hAnsi="Arial" w:cs="Arial"/>
          <w:sz w:val="24"/>
          <w:szCs w:val="24"/>
        </w:rPr>
        <w:t xml:space="preserve">plan to provide Technical Assistance (TA) to rural hospitals with 50 beds or less located in North Carolina on the rural emergency hospital model. Describe </w:t>
      </w:r>
    </w:p>
    <w:p w14:paraId="2E52F594" w14:textId="77777777" w:rsidR="0073230F" w:rsidRPr="005367AF" w:rsidRDefault="0073230F" w:rsidP="0073230F">
      <w:pPr>
        <w:spacing w:after="0" w:line="240" w:lineRule="auto"/>
        <w:rPr>
          <w:rFonts w:ascii="Arial" w:eastAsia="Times New Roman" w:hAnsi="Arial" w:cs="Arial"/>
          <w:sz w:val="24"/>
          <w:szCs w:val="24"/>
        </w:rPr>
      </w:pPr>
    </w:p>
    <w:p w14:paraId="3FA4017D" w14:textId="77777777" w:rsidR="0073230F" w:rsidRDefault="0073230F" w:rsidP="0073230F">
      <w:pPr>
        <w:spacing w:after="0" w:line="240" w:lineRule="auto"/>
        <w:rPr>
          <w:rFonts w:ascii="Arial" w:eastAsia="Times New Roman" w:hAnsi="Arial" w:cs="Arial"/>
          <w:sz w:val="24"/>
          <w:szCs w:val="24"/>
        </w:rPr>
      </w:pPr>
      <w:r>
        <w:rPr>
          <w:rFonts w:ascii="Arial" w:eastAsia="Times New Roman" w:hAnsi="Arial" w:cs="Arial"/>
          <w:sz w:val="24"/>
          <w:szCs w:val="24"/>
        </w:rPr>
        <w:t xml:space="preserve">Describe how the plan will satisfy the following activities: </w:t>
      </w:r>
    </w:p>
    <w:p w14:paraId="11D9E045" w14:textId="1F87E889" w:rsidR="0073230F" w:rsidRPr="009E2A58" w:rsidRDefault="0073230F" w:rsidP="0073230F">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Convene rural hospitals with 50 beds or less located in North Carolina to perform education and outreach to all eligible hospitals on the rural emergency hospital model</w:t>
      </w:r>
    </w:p>
    <w:p w14:paraId="14B41BE4" w14:textId="77777777" w:rsidR="0073230F" w:rsidRDefault="0073230F" w:rsidP="0073230F">
      <w:pPr>
        <w:spacing w:after="0" w:line="240" w:lineRule="auto"/>
        <w:ind w:left="360"/>
        <w:rPr>
          <w:rFonts w:ascii="Arial" w:eastAsia="Times New Roman" w:hAnsi="Arial" w:cs="Arial"/>
          <w:sz w:val="24"/>
          <w:szCs w:val="24"/>
        </w:rPr>
      </w:pPr>
      <w:r w:rsidRPr="009A18E0">
        <w:rPr>
          <w:rFonts w:ascii="Arial" w:eastAsia="Times New Roman" w:hAnsi="Arial" w:cs="Arial"/>
          <w:sz w:val="24"/>
          <w:szCs w:val="24"/>
        </w:rPr>
        <w:br/>
      </w:r>
      <w:r w:rsidRPr="009A18E0">
        <w:rPr>
          <w:rFonts w:ascii="Arial" w:eastAsia="Times New Roman" w:hAnsi="Arial" w:cs="Arial"/>
          <w:sz w:val="24"/>
          <w:szCs w:val="24"/>
        </w:rPr>
        <w:sym w:font="Symbol" w:char="F0B7"/>
      </w:r>
      <w:r w:rsidRPr="009A18E0">
        <w:rPr>
          <w:rFonts w:ascii="Arial" w:eastAsia="Times New Roman" w:hAnsi="Arial" w:cs="Arial"/>
          <w:sz w:val="24"/>
          <w:szCs w:val="24"/>
        </w:rPr>
        <w:t xml:space="preserve"> </w:t>
      </w:r>
      <w:r>
        <w:rPr>
          <w:rFonts w:ascii="Arial" w:eastAsia="Times New Roman" w:hAnsi="Arial" w:cs="Arial"/>
          <w:sz w:val="24"/>
          <w:szCs w:val="24"/>
        </w:rPr>
        <w:tab/>
        <w:t xml:space="preserve">Provide Operational and Financial Assessment and Technical Assistance to hospitals </w:t>
      </w:r>
    </w:p>
    <w:p w14:paraId="6E7D71F5" w14:textId="6C9139F5" w:rsidR="0073230F" w:rsidRDefault="0073230F" w:rsidP="0073230F">
      <w:p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      interested exploring converting to a Rural Emergency Hospital. </w:t>
      </w:r>
    </w:p>
    <w:p w14:paraId="5D89BB5D" w14:textId="77777777" w:rsidR="0073230F" w:rsidRDefault="0073230F" w:rsidP="0073230F">
      <w:pPr>
        <w:spacing w:after="0" w:line="240" w:lineRule="auto"/>
        <w:ind w:left="360"/>
        <w:rPr>
          <w:rFonts w:ascii="Arial" w:eastAsia="Times New Roman" w:hAnsi="Arial" w:cs="Arial"/>
          <w:sz w:val="24"/>
          <w:szCs w:val="24"/>
        </w:rPr>
      </w:pPr>
    </w:p>
    <w:p w14:paraId="07E5C644" w14:textId="77777777" w:rsidR="0073230F" w:rsidRDefault="0073230F" w:rsidP="0073230F">
      <w:pPr>
        <w:pStyle w:val="ListParagraph"/>
        <w:numPr>
          <w:ilvl w:val="0"/>
          <w:numId w:val="9"/>
        </w:numPr>
        <w:spacing w:after="0" w:line="240" w:lineRule="auto"/>
        <w:rPr>
          <w:rFonts w:ascii="Arial" w:eastAsia="Times New Roman" w:hAnsi="Arial" w:cs="Arial"/>
          <w:sz w:val="24"/>
          <w:szCs w:val="24"/>
        </w:rPr>
      </w:pPr>
      <w:r>
        <w:rPr>
          <w:rFonts w:ascii="Arial" w:eastAsia="Times New Roman" w:hAnsi="Arial" w:cs="Arial"/>
          <w:sz w:val="24"/>
          <w:szCs w:val="24"/>
        </w:rPr>
        <w:t xml:space="preserve">Provide </w:t>
      </w:r>
      <w:r w:rsidRPr="009E2A58">
        <w:rPr>
          <w:rFonts w:ascii="Arial" w:eastAsia="Times New Roman" w:hAnsi="Arial" w:cs="Arial"/>
          <w:sz w:val="24"/>
          <w:szCs w:val="24"/>
        </w:rPr>
        <w:t>Financial</w:t>
      </w:r>
      <w:r>
        <w:rPr>
          <w:rFonts w:ascii="Arial" w:eastAsia="Times New Roman" w:hAnsi="Arial" w:cs="Arial"/>
          <w:sz w:val="24"/>
          <w:szCs w:val="24"/>
        </w:rPr>
        <w:t xml:space="preserve"> Analysis to select hospitals that seek to convert to a Rural Emergency Hospital.</w:t>
      </w:r>
      <w:r w:rsidRPr="009E2A58">
        <w:rPr>
          <w:rFonts w:ascii="Arial" w:eastAsia="Times New Roman" w:hAnsi="Arial" w:cs="Arial"/>
          <w:sz w:val="24"/>
          <w:szCs w:val="24"/>
        </w:rPr>
        <w:t>: Applicant facilities and their communities will need to do a significant amount of financial analysis to ensure that the REH will be financially viable and sustainable for their community.</w:t>
      </w:r>
    </w:p>
    <w:p w14:paraId="14F3CC43" w14:textId="77777777" w:rsidR="0073230F" w:rsidRDefault="0073230F" w:rsidP="0073230F">
      <w:pPr>
        <w:pStyle w:val="ListParagraph"/>
        <w:spacing w:after="0" w:line="240" w:lineRule="auto"/>
        <w:rPr>
          <w:rFonts w:ascii="Arial" w:eastAsia="Times New Roman" w:hAnsi="Arial" w:cs="Arial"/>
          <w:sz w:val="24"/>
          <w:szCs w:val="24"/>
        </w:rPr>
      </w:pPr>
    </w:p>
    <w:p w14:paraId="67EFEA99" w14:textId="77777777" w:rsidR="0073230F" w:rsidRPr="00290B9A" w:rsidRDefault="0073230F" w:rsidP="0073230F">
      <w:pPr>
        <w:pStyle w:val="ListParagraph"/>
        <w:numPr>
          <w:ilvl w:val="0"/>
          <w:numId w:val="9"/>
        </w:numPr>
        <w:spacing w:after="0" w:line="240" w:lineRule="auto"/>
        <w:rPr>
          <w:rFonts w:ascii="Arial" w:eastAsia="Times New Roman" w:hAnsi="Arial" w:cs="Arial"/>
          <w:sz w:val="24"/>
          <w:szCs w:val="24"/>
        </w:rPr>
      </w:pPr>
      <w:r w:rsidRPr="00290B9A">
        <w:rPr>
          <w:rFonts w:ascii="Arial" w:eastAsia="Times New Roman" w:hAnsi="Arial" w:cs="Arial"/>
          <w:sz w:val="24"/>
          <w:szCs w:val="24"/>
        </w:rPr>
        <w:t>Coordinate activities with the National Technical Assistance Center</w:t>
      </w:r>
    </w:p>
    <w:p w14:paraId="2D60267A" w14:textId="77777777" w:rsidR="00DA160F" w:rsidRPr="005367AF" w:rsidRDefault="00DA160F" w:rsidP="00DA160F">
      <w:pPr>
        <w:spacing w:after="0" w:line="240" w:lineRule="auto"/>
        <w:rPr>
          <w:rFonts w:ascii="Arial" w:eastAsia="Times New Roman" w:hAnsi="Arial" w:cs="Arial"/>
          <w:sz w:val="24"/>
          <w:szCs w:val="24"/>
        </w:rPr>
      </w:pPr>
    </w:p>
    <w:p w14:paraId="7F608514" w14:textId="289A4642" w:rsidR="00DA160F" w:rsidRPr="005367A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PART III - Project Evaluation</w:t>
      </w:r>
    </w:p>
    <w:p w14:paraId="34DE3D36" w14:textId="5AEA4D30"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Describe how you will evaluate project</w:t>
      </w:r>
      <w:r w:rsidR="006A276F">
        <w:rPr>
          <w:rFonts w:ascii="Arial" w:eastAsia="Times New Roman" w:hAnsi="Arial" w:cs="Arial"/>
          <w:sz w:val="24"/>
          <w:szCs w:val="24"/>
        </w:rPr>
        <w:t xml:space="preserve"> outcomes. </w:t>
      </w:r>
      <w:r w:rsidRPr="005367AF">
        <w:rPr>
          <w:rFonts w:ascii="Arial" w:eastAsia="Times New Roman" w:hAnsi="Arial" w:cs="Arial"/>
          <w:sz w:val="24"/>
          <w:szCs w:val="24"/>
        </w:rPr>
        <w:t>Describe potential factors that could negatively affect your organization’s ability to reach your evaluation targets and describe how these factors will be mitigated.</w:t>
      </w:r>
    </w:p>
    <w:p w14:paraId="4CDF1EA7" w14:textId="77777777" w:rsidR="00DA160F" w:rsidRPr="005367AF" w:rsidRDefault="00DA160F" w:rsidP="00DA160F">
      <w:pPr>
        <w:spacing w:after="0" w:line="240" w:lineRule="auto"/>
        <w:rPr>
          <w:rFonts w:ascii="Arial" w:eastAsia="Times New Roman" w:hAnsi="Arial" w:cs="Arial"/>
          <w:sz w:val="24"/>
          <w:szCs w:val="24"/>
        </w:rPr>
      </w:pPr>
    </w:p>
    <w:p w14:paraId="26A7C4EF" w14:textId="1AC24349" w:rsidR="00DA160F" w:rsidRDefault="00DA160F" w:rsidP="00DA160F">
      <w:pPr>
        <w:spacing w:after="0" w:line="240" w:lineRule="auto"/>
        <w:rPr>
          <w:rFonts w:ascii="Arial" w:eastAsia="Times New Roman" w:hAnsi="Arial" w:cs="Arial"/>
          <w:sz w:val="24"/>
          <w:szCs w:val="24"/>
          <w:u w:val="single"/>
        </w:rPr>
      </w:pPr>
      <w:r w:rsidRPr="005367AF">
        <w:rPr>
          <w:rFonts w:ascii="Arial" w:eastAsia="Times New Roman" w:hAnsi="Arial" w:cs="Arial"/>
          <w:sz w:val="24"/>
          <w:szCs w:val="24"/>
          <w:u w:val="single"/>
        </w:rPr>
        <w:t xml:space="preserve">PART IV - Project Budget </w:t>
      </w:r>
    </w:p>
    <w:p w14:paraId="0D3ADD9E" w14:textId="2B91FFDC" w:rsidR="00DA160F" w:rsidRPr="005367AF" w:rsidRDefault="00DA160F" w:rsidP="00DA160F">
      <w:pPr>
        <w:spacing w:after="0" w:line="240" w:lineRule="auto"/>
        <w:rPr>
          <w:rFonts w:ascii="Arial" w:eastAsia="Times New Roman" w:hAnsi="Arial" w:cs="Arial"/>
          <w:sz w:val="24"/>
          <w:szCs w:val="24"/>
        </w:rPr>
      </w:pPr>
      <w:r w:rsidRPr="005367AF">
        <w:rPr>
          <w:rFonts w:ascii="Arial" w:eastAsia="Times New Roman" w:hAnsi="Arial" w:cs="Arial"/>
          <w:sz w:val="24"/>
          <w:szCs w:val="24"/>
        </w:rPr>
        <w:t>Complete the Program Budget Template using the Budget Template.</w:t>
      </w:r>
    </w:p>
    <w:p w14:paraId="586F311E" w14:textId="77777777" w:rsidR="003516DD" w:rsidRPr="005367AF" w:rsidRDefault="003516DD" w:rsidP="00CD519D">
      <w:pPr>
        <w:spacing w:after="0" w:line="240" w:lineRule="auto"/>
        <w:rPr>
          <w:rFonts w:ascii="Arial" w:eastAsia="Times New Roman" w:hAnsi="Arial" w:cs="Arial"/>
          <w:sz w:val="24"/>
          <w:szCs w:val="24"/>
        </w:rPr>
      </w:pPr>
    </w:p>
    <w:p w14:paraId="3CBC340D" w14:textId="77777777" w:rsidR="00CD519D" w:rsidRPr="005367AF" w:rsidRDefault="00CD519D" w:rsidP="00CD519D">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Arial" w:eastAsia="Times New Roman" w:hAnsi="Arial" w:cs="Arial"/>
          <w:b/>
          <w:sz w:val="24"/>
          <w:szCs w:val="24"/>
        </w:rPr>
      </w:pPr>
      <w:r w:rsidRPr="005367AF">
        <w:rPr>
          <w:rFonts w:ascii="Arial" w:eastAsia="Times New Roman" w:hAnsi="Arial" w:cs="Arial"/>
          <w:b/>
          <w:sz w:val="24"/>
          <w:szCs w:val="24"/>
        </w:rPr>
        <w:t xml:space="preserve">Budget Template </w:t>
      </w:r>
    </w:p>
    <w:p w14:paraId="0CF6B863" w14:textId="32EC0CD3" w:rsidR="00CD519D" w:rsidRPr="005367AF" w:rsidRDefault="00CD519D" w:rsidP="00CD519D">
      <w:pPr>
        <w:spacing w:after="120" w:line="240" w:lineRule="auto"/>
        <w:rPr>
          <w:rFonts w:ascii="Arial" w:eastAsia="Times New Roman" w:hAnsi="Arial" w:cs="Arial"/>
          <w:sz w:val="24"/>
          <w:szCs w:val="24"/>
        </w:rPr>
      </w:pPr>
      <w:r w:rsidRPr="005367AF">
        <w:rPr>
          <w:rFonts w:ascii="Arial" w:eastAsia="Times New Roman" w:hAnsi="Arial" w:cs="Arial"/>
          <w:sz w:val="24"/>
          <w:szCs w:val="24"/>
        </w:rPr>
        <w:t>Provide a detailed cost breakdown for the project and identify all sources of funding for the project.  Clearly identify which project costs will be covered with</w:t>
      </w:r>
      <w:r w:rsidR="006D6F8F">
        <w:rPr>
          <w:rFonts w:ascii="Arial" w:eastAsia="Times New Roman" w:hAnsi="Arial" w:cs="Arial"/>
          <w:sz w:val="24"/>
          <w:szCs w:val="24"/>
        </w:rPr>
        <w:t xml:space="preserve"> g</w:t>
      </w:r>
      <w:r w:rsidRPr="005367AF">
        <w:rPr>
          <w:rFonts w:ascii="Arial" w:eastAsia="Times New Roman" w:hAnsi="Arial" w:cs="Arial"/>
          <w:sz w:val="24"/>
          <w:szCs w:val="24"/>
        </w:rPr>
        <w:t>rant funds</w:t>
      </w:r>
      <w:r w:rsidR="006D6F8F">
        <w:rPr>
          <w:rFonts w:ascii="Arial" w:eastAsia="Times New Roman" w:hAnsi="Arial" w:cs="Arial"/>
          <w:sz w:val="24"/>
          <w:szCs w:val="24"/>
        </w:rPr>
        <w:t>.</w:t>
      </w:r>
    </w:p>
    <w:p w14:paraId="293ED87A" w14:textId="77777777" w:rsidR="00CD519D" w:rsidRPr="005367AF" w:rsidRDefault="00CD519D" w:rsidP="00CD519D">
      <w:pPr>
        <w:pBdr>
          <w:top w:val="single" w:sz="4" w:space="0" w:color="auto"/>
          <w:left w:val="single" w:sz="4" w:space="4" w:color="auto"/>
          <w:bottom w:val="single" w:sz="4" w:space="1" w:color="auto"/>
          <w:right w:val="single" w:sz="4" w:space="4" w:color="auto"/>
        </w:pBdr>
        <w:tabs>
          <w:tab w:val="left" w:pos="6204"/>
        </w:tabs>
        <w:spacing w:after="120" w:line="240" w:lineRule="auto"/>
        <w:rPr>
          <w:rFonts w:ascii="Arial" w:eastAsia="Times New Roman" w:hAnsi="Arial" w:cs="Arial"/>
          <w:b/>
          <w:sz w:val="24"/>
          <w:szCs w:val="24"/>
        </w:rPr>
      </w:pPr>
      <w:r w:rsidRPr="005367AF">
        <w:rPr>
          <w:rFonts w:ascii="Arial" w:eastAsia="Times New Roman" w:hAnsi="Arial" w:cs="Arial"/>
          <w:b/>
          <w:sz w:val="24"/>
          <w:szCs w:val="24"/>
        </w:rPr>
        <w:t>Scoring Criteria</w:t>
      </w:r>
    </w:p>
    <w:p w14:paraId="6B039C41" w14:textId="162AC55C" w:rsidR="00CD519D" w:rsidRPr="005367AF" w:rsidRDefault="00A86368" w:rsidP="00CD519D">
      <w:pPr>
        <w:spacing w:after="0" w:line="240" w:lineRule="auto"/>
        <w:rPr>
          <w:rFonts w:ascii="Arial" w:eastAsia="Times New Roman" w:hAnsi="Arial" w:cs="Arial"/>
          <w:b/>
          <w:sz w:val="24"/>
          <w:szCs w:val="24"/>
        </w:rPr>
      </w:pPr>
      <w:r w:rsidRPr="005367AF">
        <w:rPr>
          <w:rFonts w:ascii="Arial" w:eastAsia="Times New Roman" w:hAnsi="Arial" w:cs="Arial"/>
          <w:sz w:val="24"/>
          <w:szCs w:val="24"/>
        </w:rPr>
        <w:t>Complete a</w:t>
      </w:r>
      <w:r w:rsidR="00CD519D" w:rsidRPr="005367AF">
        <w:rPr>
          <w:rFonts w:ascii="Arial" w:eastAsia="Times New Roman" w:hAnsi="Arial" w:cs="Arial"/>
          <w:sz w:val="24"/>
          <w:szCs w:val="24"/>
        </w:rPr>
        <w:t>pplication</w:t>
      </w:r>
      <w:r w:rsidRPr="005367AF">
        <w:rPr>
          <w:rFonts w:ascii="Arial" w:eastAsia="Times New Roman" w:hAnsi="Arial" w:cs="Arial"/>
          <w:sz w:val="24"/>
          <w:szCs w:val="24"/>
        </w:rPr>
        <w:t>s</w:t>
      </w:r>
      <w:r w:rsidR="00CD519D" w:rsidRPr="005367AF">
        <w:rPr>
          <w:rFonts w:ascii="Arial" w:eastAsia="Times New Roman" w:hAnsi="Arial" w:cs="Arial"/>
          <w:sz w:val="24"/>
          <w:szCs w:val="24"/>
        </w:rPr>
        <w:t xml:space="preserve"> will be reviewed and scored on the following criteria:</w:t>
      </w:r>
    </w:p>
    <w:p w14:paraId="048E64F3" w14:textId="77777777" w:rsidR="00CD519D" w:rsidRPr="005367AF" w:rsidRDefault="00CD519D" w:rsidP="00CD519D">
      <w:pPr>
        <w:spacing w:after="0" w:line="276" w:lineRule="auto"/>
        <w:ind w:left="900"/>
        <w:contextualSpacing/>
        <w:rPr>
          <w:rFonts w:ascii="Arial" w:eastAsia="Times New Roman" w:hAnsi="Arial" w:cs="Arial"/>
          <w:bCs/>
          <w:sz w:val="24"/>
          <w:szCs w:val="24"/>
        </w:rPr>
      </w:pPr>
    </w:p>
    <w:p w14:paraId="65C37127" w14:textId="0D7A1C8E" w:rsidR="00CD519D" w:rsidRPr="005367AF" w:rsidRDefault="00CD519D" w:rsidP="00CD519D">
      <w:pPr>
        <w:spacing w:after="0" w:line="276" w:lineRule="auto"/>
        <w:ind w:left="900"/>
        <w:contextualSpacing/>
        <w:rPr>
          <w:rFonts w:ascii="Arial" w:eastAsia="Times New Roman" w:hAnsi="Arial" w:cs="Arial"/>
          <w:bCs/>
          <w:sz w:val="24"/>
          <w:szCs w:val="24"/>
        </w:rPr>
      </w:pPr>
      <w:r w:rsidRPr="005367AF">
        <w:rPr>
          <w:rFonts w:ascii="Arial" w:eastAsia="Times New Roman" w:hAnsi="Arial" w:cs="Arial"/>
          <w:bCs/>
          <w:sz w:val="24"/>
          <w:szCs w:val="24"/>
        </w:rPr>
        <w:t>Part I – Overview of Organization</w:t>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00126551" w:rsidRPr="005367AF">
        <w:rPr>
          <w:rFonts w:ascii="Arial" w:eastAsia="Times New Roman" w:hAnsi="Arial" w:cs="Arial"/>
          <w:bCs/>
          <w:sz w:val="24"/>
          <w:szCs w:val="24"/>
        </w:rPr>
        <w:t>10</w:t>
      </w:r>
      <w:r w:rsidRPr="005367AF">
        <w:rPr>
          <w:rFonts w:ascii="Arial" w:eastAsia="Times New Roman" w:hAnsi="Arial" w:cs="Arial"/>
          <w:bCs/>
          <w:sz w:val="24"/>
          <w:szCs w:val="24"/>
        </w:rPr>
        <w:t xml:space="preserve"> points</w:t>
      </w:r>
    </w:p>
    <w:p w14:paraId="42F3517D" w14:textId="42B331BB" w:rsidR="00DC34B7" w:rsidRPr="005367AF" w:rsidRDefault="00DC34B7" w:rsidP="00CD519D">
      <w:pPr>
        <w:spacing w:after="0" w:line="276" w:lineRule="auto"/>
        <w:ind w:left="900"/>
        <w:contextualSpacing/>
        <w:rPr>
          <w:rFonts w:ascii="Arial" w:eastAsia="Times New Roman" w:hAnsi="Arial" w:cs="Arial"/>
          <w:bCs/>
          <w:sz w:val="24"/>
          <w:szCs w:val="24"/>
        </w:rPr>
      </w:pPr>
      <w:r w:rsidRPr="005367AF">
        <w:rPr>
          <w:rFonts w:ascii="Arial" w:eastAsia="Times New Roman" w:hAnsi="Arial" w:cs="Arial"/>
          <w:bCs/>
          <w:sz w:val="24"/>
          <w:szCs w:val="24"/>
        </w:rPr>
        <w:t>Part II</w:t>
      </w:r>
      <w:r w:rsidR="002F1B3A" w:rsidRPr="005367AF">
        <w:rPr>
          <w:rFonts w:ascii="Arial" w:eastAsia="Times New Roman" w:hAnsi="Arial" w:cs="Arial"/>
          <w:bCs/>
          <w:sz w:val="24"/>
          <w:szCs w:val="24"/>
        </w:rPr>
        <w:t xml:space="preserve"> – </w:t>
      </w:r>
      <w:r w:rsidR="006A276F">
        <w:rPr>
          <w:rFonts w:ascii="Arial" w:eastAsia="Times New Roman" w:hAnsi="Arial" w:cs="Arial"/>
          <w:bCs/>
          <w:sz w:val="24"/>
          <w:szCs w:val="24"/>
        </w:rPr>
        <w:t xml:space="preserve">Project </w:t>
      </w:r>
      <w:r w:rsidR="006D6F8F">
        <w:rPr>
          <w:rFonts w:ascii="Arial" w:eastAsia="Times New Roman" w:hAnsi="Arial" w:cs="Arial"/>
          <w:bCs/>
          <w:sz w:val="24"/>
          <w:szCs w:val="24"/>
        </w:rPr>
        <w:t>Description</w:t>
      </w:r>
      <w:r w:rsidR="006A276F">
        <w:rPr>
          <w:rFonts w:ascii="Arial" w:eastAsia="Times New Roman" w:hAnsi="Arial" w:cs="Arial"/>
          <w:bCs/>
          <w:sz w:val="24"/>
          <w:szCs w:val="24"/>
        </w:rPr>
        <w:t xml:space="preserve"> and Ability </w:t>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Pr="005367AF">
        <w:rPr>
          <w:rFonts w:ascii="Arial" w:eastAsia="Times New Roman" w:hAnsi="Arial" w:cs="Arial"/>
          <w:bCs/>
          <w:sz w:val="24"/>
          <w:szCs w:val="24"/>
        </w:rPr>
        <w:tab/>
      </w:r>
      <w:r w:rsidR="006D6F8F">
        <w:rPr>
          <w:rFonts w:ascii="Arial" w:eastAsia="Times New Roman" w:hAnsi="Arial" w:cs="Arial"/>
          <w:bCs/>
          <w:sz w:val="24"/>
          <w:szCs w:val="24"/>
        </w:rPr>
        <w:t>40</w:t>
      </w:r>
      <w:r w:rsidRPr="005367AF">
        <w:rPr>
          <w:rFonts w:ascii="Arial" w:eastAsia="Times New Roman" w:hAnsi="Arial" w:cs="Arial"/>
          <w:bCs/>
          <w:sz w:val="24"/>
          <w:szCs w:val="24"/>
        </w:rPr>
        <w:t xml:space="preserve"> points</w:t>
      </w:r>
    </w:p>
    <w:p w14:paraId="378DBAC0" w14:textId="44DEE3E0" w:rsidR="00CD519D" w:rsidRPr="005367AF" w:rsidRDefault="00CD519D" w:rsidP="00126551">
      <w:pPr>
        <w:spacing w:after="0" w:line="276" w:lineRule="auto"/>
        <w:ind w:left="180" w:firstLine="720"/>
        <w:contextualSpacing/>
        <w:rPr>
          <w:rFonts w:ascii="Arial" w:eastAsia="Times New Roman" w:hAnsi="Arial" w:cs="Arial"/>
          <w:sz w:val="24"/>
          <w:szCs w:val="24"/>
        </w:rPr>
      </w:pPr>
      <w:r w:rsidRPr="005367AF">
        <w:rPr>
          <w:rFonts w:ascii="Arial" w:eastAsia="Times New Roman" w:hAnsi="Arial" w:cs="Arial"/>
          <w:bCs/>
          <w:sz w:val="24"/>
          <w:szCs w:val="24"/>
        </w:rPr>
        <w:t>Part II</w:t>
      </w:r>
      <w:r w:rsidR="00DC34B7" w:rsidRPr="005367AF">
        <w:rPr>
          <w:rFonts w:ascii="Arial" w:eastAsia="Times New Roman" w:hAnsi="Arial" w:cs="Arial"/>
          <w:bCs/>
          <w:sz w:val="24"/>
          <w:szCs w:val="24"/>
        </w:rPr>
        <w:t>I</w:t>
      </w:r>
      <w:r w:rsidRPr="005367AF">
        <w:rPr>
          <w:rFonts w:ascii="Arial" w:eastAsia="Times New Roman" w:hAnsi="Arial" w:cs="Arial"/>
          <w:bCs/>
          <w:sz w:val="24"/>
          <w:szCs w:val="24"/>
        </w:rPr>
        <w:t xml:space="preserve"> </w:t>
      </w:r>
      <w:r w:rsidR="009019D5" w:rsidRPr="005367AF">
        <w:rPr>
          <w:rFonts w:ascii="Arial" w:eastAsia="Times New Roman" w:hAnsi="Arial" w:cs="Arial"/>
          <w:bCs/>
          <w:sz w:val="24"/>
          <w:szCs w:val="24"/>
        </w:rPr>
        <w:t>–</w:t>
      </w:r>
      <w:r w:rsidRPr="005367AF">
        <w:rPr>
          <w:rFonts w:ascii="Arial" w:eastAsia="Times New Roman" w:hAnsi="Arial" w:cs="Arial"/>
          <w:bCs/>
          <w:sz w:val="24"/>
          <w:szCs w:val="24"/>
        </w:rPr>
        <w:t xml:space="preserve"> </w:t>
      </w:r>
      <w:r w:rsidRPr="005367AF">
        <w:rPr>
          <w:rFonts w:ascii="Arial" w:eastAsia="Times New Roman" w:hAnsi="Arial" w:cs="Arial"/>
          <w:sz w:val="24"/>
          <w:szCs w:val="24"/>
        </w:rPr>
        <w:t xml:space="preserve">Project </w:t>
      </w:r>
      <w:r w:rsidR="006D6F8F">
        <w:rPr>
          <w:rFonts w:ascii="Arial" w:eastAsia="Times New Roman" w:hAnsi="Arial" w:cs="Arial"/>
          <w:sz w:val="24"/>
          <w:szCs w:val="24"/>
        </w:rPr>
        <w:t>Evaluation</w:t>
      </w:r>
      <w:r w:rsidRPr="005367AF">
        <w:rPr>
          <w:rFonts w:ascii="Arial" w:eastAsia="Times New Roman" w:hAnsi="Arial" w:cs="Arial"/>
          <w:sz w:val="24"/>
          <w:szCs w:val="24"/>
        </w:rPr>
        <w:t xml:space="preserve"> </w:t>
      </w:r>
      <w:r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126551" w:rsidRPr="005367AF">
        <w:rPr>
          <w:rFonts w:ascii="Arial" w:eastAsia="Times New Roman" w:hAnsi="Arial" w:cs="Arial"/>
          <w:sz w:val="24"/>
          <w:szCs w:val="24"/>
        </w:rPr>
        <w:tab/>
      </w:r>
      <w:r w:rsidR="006D6F8F">
        <w:rPr>
          <w:rFonts w:ascii="Arial" w:eastAsia="Times New Roman" w:hAnsi="Arial" w:cs="Arial"/>
          <w:sz w:val="24"/>
          <w:szCs w:val="24"/>
        </w:rPr>
        <w:t>4</w:t>
      </w:r>
      <w:r w:rsidR="00126551" w:rsidRPr="005367AF">
        <w:rPr>
          <w:rFonts w:ascii="Arial" w:eastAsia="Times New Roman" w:hAnsi="Arial" w:cs="Arial"/>
          <w:sz w:val="24"/>
          <w:szCs w:val="24"/>
        </w:rPr>
        <w:t>0 points</w:t>
      </w:r>
      <w:r w:rsidRPr="005367AF">
        <w:rPr>
          <w:rFonts w:ascii="Arial" w:eastAsia="Times New Roman" w:hAnsi="Arial" w:cs="Arial"/>
          <w:sz w:val="24"/>
          <w:szCs w:val="24"/>
        </w:rPr>
        <w:tab/>
      </w:r>
      <w:r w:rsidRPr="005367AF">
        <w:rPr>
          <w:rFonts w:ascii="Arial" w:eastAsia="Times New Roman" w:hAnsi="Arial" w:cs="Arial"/>
          <w:sz w:val="24"/>
          <w:szCs w:val="24"/>
        </w:rPr>
        <w:tab/>
      </w:r>
    </w:p>
    <w:p w14:paraId="29D1E96E" w14:textId="7561D57E" w:rsidR="00CD519D" w:rsidRPr="005367AF" w:rsidRDefault="00CD519D" w:rsidP="00126551">
      <w:pPr>
        <w:spacing w:after="0" w:line="276" w:lineRule="auto"/>
        <w:ind w:left="180" w:firstLine="720"/>
        <w:contextualSpacing/>
        <w:rPr>
          <w:rFonts w:ascii="Arial" w:eastAsia="Times New Roman" w:hAnsi="Arial" w:cs="Arial"/>
          <w:sz w:val="24"/>
          <w:szCs w:val="24"/>
        </w:rPr>
      </w:pPr>
      <w:r w:rsidRPr="005367AF">
        <w:rPr>
          <w:rFonts w:ascii="Arial" w:eastAsia="Times New Roman" w:hAnsi="Arial" w:cs="Arial"/>
          <w:sz w:val="24"/>
          <w:szCs w:val="24"/>
        </w:rPr>
        <w:t>Part I</w:t>
      </w:r>
      <w:r w:rsidR="00DC34B7" w:rsidRPr="005367AF">
        <w:rPr>
          <w:rFonts w:ascii="Arial" w:eastAsia="Times New Roman" w:hAnsi="Arial" w:cs="Arial"/>
          <w:sz w:val="24"/>
          <w:szCs w:val="24"/>
        </w:rPr>
        <w:t>V</w:t>
      </w:r>
      <w:r w:rsidRPr="005367AF">
        <w:rPr>
          <w:rFonts w:ascii="Arial" w:eastAsia="Times New Roman" w:hAnsi="Arial" w:cs="Arial"/>
          <w:sz w:val="24"/>
          <w:szCs w:val="24"/>
        </w:rPr>
        <w:t xml:space="preserve"> – Project </w:t>
      </w:r>
      <w:r w:rsidR="006D6F8F">
        <w:rPr>
          <w:rFonts w:ascii="Arial" w:eastAsia="Times New Roman" w:hAnsi="Arial" w:cs="Arial"/>
          <w:sz w:val="24"/>
          <w:szCs w:val="24"/>
        </w:rPr>
        <w:t>Budget</w:t>
      </w:r>
      <w:r w:rsidR="00F71C69" w:rsidRPr="005367AF">
        <w:rPr>
          <w:rFonts w:ascii="Arial" w:eastAsia="Times New Roman" w:hAnsi="Arial" w:cs="Arial"/>
          <w:sz w:val="24"/>
          <w:szCs w:val="24"/>
        </w:rPr>
        <w:t xml:space="preserve"> </w:t>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6D6F8F">
        <w:rPr>
          <w:rFonts w:ascii="Arial" w:eastAsia="Times New Roman" w:hAnsi="Arial" w:cs="Arial"/>
          <w:sz w:val="16"/>
          <w:szCs w:val="24"/>
        </w:rPr>
        <w:tab/>
      </w:r>
      <w:r w:rsidR="00B122FB" w:rsidRPr="005367AF">
        <w:rPr>
          <w:rFonts w:ascii="Arial" w:eastAsia="Times New Roman" w:hAnsi="Arial" w:cs="Arial"/>
          <w:sz w:val="16"/>
          <w:szCs w:val="24"/>
        </w:rPr>
        <w:tab/>
      </w:r>
      <w:r w:rsidR="00B122FB" w:rsidRPr="005367AF">
        <w:rPr>
          <w:rFonts w:ascii="Arial" w:eastAsia="Times New Roman" w:hAnsi="Arial" w:cs="Arial"/>
          <w:sz w:val="16"/>
          <w:szCs w:val="24"/>
        </w:rPr>
        <w:tab/>
      </w:r>
      <w:r w:rsidR="006D6F8F">
        <w:rPr>
          <w:rFonts w:ascii="Arial" w:eastAsia="Times New Roman" w:hAnsi="Arial" w:cs="Arial"/>
          <w:sz w:val="24"/>
          <w:szCs w:val="24"/>
        </w:rPr>
        <w:t>10</w:t>
      </w:r>
      <w:r w:rsidRPr="005367AF">
        <w:rPr>
          <w:rFonts w:ascii="Arial" w:eastAsia="Times New Roman" w:hAnsi="Arial" w:cs="Arial"/>
          <w:sz w:val="24"/>
          <w:szCs w:val="24"/>
        </w:rPr>
        <w:t xml:space="preserve"> points</w:t>
      </w:r>
      <w:r w:rsidRPr="005367AF">
        <w:rPr>
          <w:rFonts w:ascii="Arial" w:eastAsia="Times New Roman" w:hAnsi="Arial" w:cs="Arial"/>
          <w:sz w:val="24"/>
          <w:szCs w:val="24"/>
        </w:rPr>
        <w:tab/>
      </w:r>
    </w:p>
    <w:p w14:paraId="66C73DE4" w14:textId="5A83F8D9" w:rsidR="00CD519D" w:rsidRPr="005367AF" w:rsidRDefault="006D6F8F" w:rsidP="00126551">
      <w:pPr>
        <w:spacing w:after="0" w:line="276" w:lineRule="auto"/>
        <w:ind w:left="180" w:firstLine="720"/>
        <w:contextualSpacing/>
        <w:rPr>
          <w:rFonts w:ascii="Arial" w:eastAsia="Times New Roman" w:hAnsi="Arial" w:cs="Arial"/>
          <w:bCs/>
          <w:sz w:val="24"/>
          <w:szCs w:val="24"/>
          <w:u w:val="single"/>
        </w:rPr>
      </w:pPr>
      <w:r>
        <w:rPr>
          <w:rFonts w:ascii="Arial" w:eastAsia="Times New Roman" w:hAnsi="Arial" w:cs="Arial"/>
          <w:b/>
          <w:bCs/>
          <w:sz w:val="24"/>
          <w:szCs w:val="24"/>
        </w:rPr>
        <w:tab/>
      </w:r>
      <w:r w:rsidR="00126551" w:rsidRPr="005367AF">
        <w:rPr>
          <w:rFonts w:ascii="Arial" w:eastAsia="Times New Roman" w:hAnsi="Arial" w:cs="Arial"/>
          <w:b/>
          <w:bCs/>
          <w:sz w:val="24"/>
          <w:szCs w:val="24"/>
        </w:rPr>
        <w:tab/>
      </w:r>
      <w:r w:rsidR="00126551" w:rsidRPr="005367AF">
        <w:rPr>
          <w:rFonts w:ascii="Arial" w:eastAsia="Times New Roman" w:hAnsi="Arial" w:cs="Arial"/>
          <w:b/>
          <w:bCs/>
          <w:sz w:val="24"/>
          <w:szCs w:val="24"/>
        </w:rPr>
        <w:tab/>
      </w:r>
      <w:r w:rsidR="00126551" w:rsidRPr="005367AF">
        <w:rPr>
          <w:rFonts w:ascii="Arial" w:eastAsia="Times New Roman" w:hAnsi="Arial" w:cs="Arial"/>
          <w:b/>
          <w:bCs/>
          <w:sz w:val="24"/>
          <w:szCs w:val="24"/>
        </w:rPr>
        <w:tab/>
      </w:r>
      <w:r w:rsidR="00CD519D" w:rsidRPr="005367AF">
        <w:rPr>
          <w:rFonts w:ascii="Arial" w:eastAsia="Times New Roman" w:hAnsi="Arial" w:cs="Arial"/>
          <w:b/>
          <w:bCs/>
          <w:sz w:val="24"/>
          <w:szCs w:val="24"/>
        </w:rPr>
        <w:t>Total Available Points:</w:t>
      </w:r>
      <w:r w:rsidR="00CD519D" w:rsidRPr="005367AF">
        <w:rPr>
          <w:rFonts w:ascii="Arial" w:eastAsia="Times New Roman" w:hAnsi="Arial" w:cs="Arial"/>
          <w:b/>
          <w:bCs/>
          <w:sz w:val="24"/>
          <w:szCs w:val="24"/>
        </w:rPr>
        <w:tab/>
      </w:r>
      <w:r w:rsidR="00CD519D" w:rsidRPr="005367AF">
        <w:rPr>
          <w:rFonts w:ascii="Arial" w:eastAsia="Times New Roman" w:hAnsi="Arial" w:cs="Arial"/>
          <w:b/>
          <w:bCs/>
          <w:sz w:val="24"/>
          <w:szCs w:val="24"/>
        </w:rPr>
        <w:tab/>
        <w:t xml:space="preserve">         100 points</w:t>
      </w:r>
    </w:p>
    <w:p w14:paraId="041A1CB1" w14:textId="77777777" w:rsidR="00126551" w:rsidRPr="005367AF" w:rsidRDefault="00126551" w:rsidP="00CD519D">
      <w:pPr>
        <w:spacing w:after="0" w:line="240" w:lineRule="auto"/>
        <w:rPr>
          <w:rFonts w:ascii="Arial" w:eastAsia="Times New Roman" w:hAnsi="Arial" w:cs="Arial"/>
          <w:sz w:val="24"/>
          <w:szCs w:val="24"/>
        </w:rPr>
      </w:pPr>
    </w:p>
    <w:p w14:paraId="47051FDB" w14:textId="08A0A978" w:rsidR="00CD519D" w:rsidRPr="005367AF" w:rsidRDefault="00CD519D" w:rsidP="00CD519D">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sz w:val="24"/>
          <w:szCs w:val="24"/>
        </w:rPr>
      </w:pPr>
      <w:r w:rsidRPr="005367AF">
        <w:rPr>
          <w:rFonts w:ascii="Arial" w:eastAsia="Times New Roman" w:hAnsi="Arial" w:cs="Arial"/>
          <w:b/>
          <w:sz w:val="24"/>
          <w:szCs w:val="24"/>
        </w:rPr>
        <w:t>Application Packet Checklist</w:t>
      </w:r>
    </w:p>
    <w:p w14:paraId="695D98CD" w14:textId="77777777" w:rsidR="0073230F" w:rsidRPr="005367AF" w:rsidRDefault="0073230F" w:rsidP="0073230F">
      <w:pPr>
        <w:numPr>
          <w:ilvl w:val="0"/>
          <w:numId w:val="1"/>
        </w:numPr>
        <w:spacing w:after="120" w:line="240" w:lineRule="auto"/>
        <w:rPr>
          <w:rFonts w:ascii="Arial" w:eastAsia="Times New Roman" w:hAnsi="Arial" w:cs="Arial"/>
          <w:sz w:val="24"/>
          <w:szCs w:val="24"/>
        </w:rPr>
      </w:pPr>
      <w:r w:rsidRPr="005367AF">
        <w:rPr>
          <w:rFonts w:ascii="Arial" w:eastAsia="Times New Roman" w:hAnsi="Arial" w:cs="Arial"/>
          <w:sz w:val="24"/>
          <w:szCs w:val="24"/>
        </w:rPr>
        <w:t xml:space="preserve">Application Information should be organized in the following order: </w:t>
      </w:r>
    </w:p>
    <w:p w14:paraId="46BBCF42" w14:textId="77777777" w:rsidR="0073230F" w:rsidRPr="005367AF" w:rsidRDefault="0073230F" w:rsidP="00A203E5">
      <w:pPr>
        <w:numPr>
          <w:ilvl w:val="1"/>
          <w:numId w:val="1"/>
        </w:numPr>
        <w:spacing w:after="0" w:line="240" w:lineRule="auto"/>
        <w:rPr>
          <w:rFonts w:ascii="Arial" w:eastAsia="Times New Roman" w:hAnsi="Arial" w:cs="Arial"/>
          <w:szCs w:val="24"/>
        </w:rPr>
      </w:pPr>
      <w:r w:rsidRPr="005367AF">
        <w:rPr>
          <w:rFonts w:ascii="Arial" w:eastAsia="Times New Roman" w:hAnsi="Arial" w:cs="Arial"/>
          <w:sz w:val="24"/>
          <w:szCs w:val="24"/>
        </w:rPr>
        <w:t xml:space="preserve">Organizational Information and Signature Sheet </w:t>
      </w:r>
    </w:p>
    <w:p w14:paraId="2E0AE833" w14:textId="77777777" w:rsidR="0073230F" w:rsidRPr="005367AF" w:rsidRDefault="0073230F" w:rsidP="00A203E5">
      <w:pPr>
        <w:numPr>
          <w:ilvl w:val="1"/>
          <w:numId w:val="1"/>
        </w:numPr>
        <w:spacing w:after="0" w:line="240" w:lineRule="auto"/>
        <w:rPr>
          <w:rFonts w:ascii="Arial" w:eastAsia="Times New Roman" w:hAnsi="Arial" w:cs="Arial"/>
          <w:sz w:val="24"/>
          <w:szCs w:val="24"/>
        </w:rPr>
      </w:pPr>
      <w:r w:rsidRPr="005367AF">
        <w:rPr>
          <w:rFonts w:ascii="Arial" w:eastAsia="Times New Roman" w:hAnsi="Arial" w:cs="Arial"/>
          <w:sz w:val="24"/>
          <w:szCs w:val="24"/>
        </w:rPr>
        <w:t>Overview of Organization</w:t>
      </w:r>
    </w:p>
    <w:p w14:paraId="737AC278" w14:textId="77777777" w:rsidR="0073230F" w:rsidRPr="005367AF" w:rsidRDefault="0073230F" w:rsidP="00A203E5">
      <w:pPr>
        <w:numPr>
          <w:ilvl w:val="1"/>
          <w:numId w:val="1"/>
        </w:numPr>
        <w:spacing w:after="0" w:line="240" w:lineRule="auto"/>
        <w:rPr>
          <w:rFonts w:ascii="Arial" w:eastAsia="Times New Roman" w:hAnsi="Arial" w:cs="Arial"/>
          <w:sz w:val="24"/>
          <w:szCs w:val="24"/>
        </w:rPr>
      </w:pPr>
      <w:r w:rsidRPr="005367AF">
        <w:rPr>
          <w:rFonts w:ascii="Arial" w:eastAsia="Times New Roman" w:hAnsi="Arial" w:cs="Arial"/>
          <w:sz w:val="24"/>
          <w:szCs w:val="24"/>
        </w:rPr>
        <w:t>Project Description</w:t>
      </w:r>
    </w:p>
    <w:p w14:paraId="47835C8C" w14:textId="77777777" w:rsidR="0073230F" w:rsidRPr="005367AF" w:rsidRDefault="0073230F" w:rsidP="00A203E5">
      <w:pPr>
        <w:numPr>
          <w:ilvl w:val="1"/>
          <w:numId w:val="1"/>
        </w:numPr>
        <w:spacing w:after="0" w:line="240" w:lineRule="auto"/>
        <w:rPr>
          <w:rFonts w:ascii="Arial" w:eastAsia="Times New Roman" w:hAnsi="Arial" w:cs="Arial"/>
          <w:sz w:val="20"/>
          <w:szCs w:val="24"/>
        </w:rPr>
      </w:pPr>
      <w:r w:rsidRPr="005367AF">
        <w:rPr>
          <w:rFonts w:ascii="Arial" w:eastAsia="Times New Roman" w:hAnsi="Arial" w:cs="Arial"/>
          <w:sz w:val="24"/>
          <w:szCs w:val="24"/>
        </w:rPr>
        <w:t xml:space="preserve">Project Evaluation </w:t>
      </w:r>
    </w:p>
    <w:p w14:paraId="15823084" w14:textId="77777777" w:rsidR="0073230F" w:rsidRPr="005367AF" w:rsidRDefault="0073230F" w:rsidP="00A203E5">
      <w:pPr>
        <w:numPr>
          <w:ilvl w:val="1"/>
          <w:numId w:val="1"/>
        </w:numPr>
        <w:spacing w:after="0" w:line="240" w:lineRule="auto"/>
        <w:rPr>
          <w:rFonts w:ascii="Arial" w:eastAsia="Times New Roman" w:hAnsi="Arial" w:cs="Arial"/>
          <w:sz w:val="24"/>
          <w:szCs w:val="24"/>
        </w:rPr>
      </w:pPr>
      <w:r w:rsidRPr="005367AF">
        <w:rPr>
          <w:rFonts w:ascii="Arial" w:eastAsia="Times New Roman" w:hAnsi="Arial" w:cs="Arial"/>
          <w:sz w:val="24"/>
          <w:szCs w:val="24"/>
        </w:rPr>
        <w:t xml:space="preserve">Budget Template </w:t>
      </w:r>
    </w:p>
    <w:p w14:paraId="3E8C00A2" w14:textId="77777777" w:rsidR="0073230F" w:rsidRPr="00D60784" w:rsidRDefault="0073230F" w:rsidP="0073230F">
      <w:pPr>
        <w:numPr>
          <w:ilvl w:val="0"/>
          <w:numId w:val="1"/>
        </w:numPr>
        <w:spacing w:after="120" w:line="240" w:lineRule="auto"/>
        <w:rPr>
          <w:rFonts w:ascii="Arial" w:eastAsia="Times New Roman" w:hAnsi="Arial" w:cs="Arial"/>
          <w:sz w:val="24"/>
          <w:szCs w:val="24"/>
        </w:rPr>
      </w:pPr>
      <w:r w:rsidRPr="005367AF">
        <w:rPr>
          <w:rFonts w:ascii="Arial" w:eastAsia="Times New Roman" w:hAnsi="Arial" w:cs="Arial"/>
          <w:bCs/>
          <w:sz w:val="24"/>
          <w:szCs w:val="24"/>
          <w:u w:val="single"/>
        </w:rPr>
        <w:t>Provider Documents</w:t>
      </w:r>
      <w:r w:rsidRPr="005367AF">
        <w:rPr>
          <w:rFonts w:ascii="Arial" w:eastAsia="Times New Roman" w:hAnsi="Arial" w:cs="Arial"/>
          <w:bCs/>
          <w:sz w:val="24"/>
          <w:szCs w:val="24"/>
        </w:rPr>
        <w:t xml:space="preserve">: If the following documents are not currently on file with the Office of Rural Health, all applicants must </w:t>
      </w:r>
      <w:r>
        <w:rPr>
          <w:rFonts w:ascii="Arial" w:eastAsia="Times New Roman" w:hAnsi="Arial" w:cs="Arial"/>
          <w:bCs/>
          <w:sz w:val="24"/>
          <w:szCs w:val="24"/>
        </w:rPr>
        <w:t>upload documents</w:t>
      </w:r>
      <w:r w:rsidRPr="005367AF">
        <w:rPr>
          <w:rFonts w:ascii="Arial" w:eastAsia="Times New Roman" w:hAnsi="Arial" w:cs="Arial"/>
          <w:bCs/>
          <w:sz w:val="24"/>
          <w:szCs w:val="24"/>
        </w:rPr>
        <w:t xml:space="preserve"> </w:t>
      </w:r>
      <w:r>
        <w:rPr>
          <w:rFonts w:ascii="Arial" w:eastAsia="Times New Roman" w:hAnsi="Arial" w:cs="Arial"/>
          <w:bCs/>
          <w:sz w:val="24"/>
          <w:szCs w:val="24"/>
        </w:rPr>
        <w:t xml:space="preserve">in the online application. </w:t>
      </w:r>
    </w:p>
    <w:p w14:paraId="1C012809" w14:textId="77777777" w:rsidR="0073230F" w:rsidRDefault="003409BC" w:rsidP="0073230F">
      <w:pPr>
        <w:numPr>
          <w:ilvl w:val="1"/>
          <w:numId w:val="1"/>
        </w:numPr>
        <w:spacing w:after="120" w:line="240" w:lineRule="auto"/>
        <w:rPr>
          <w:rFonts w:ascii="Arial" w:eastAsia="Times New Roman" w:hAnsi="Arial" w:cs="Arial"/>
          <w:b/>
          <w:sz w:val="24"/>
          <w:szCs w:val="24"/>
        </w:rPr>
      </w:pPr>
      <w:hyperlink r:id="rId15" w:history="1">
        <w:r w:rsidR="0073230F" w:rsidRPr="00D60784">
          <w:rPr>
            <w:rStyle w:val="Hyperlink"/>
            <w:rFonts w:ascii="Arial" w:eastAsia="Times New Roman" w:hAnsi="Arial" w:cs="Arial"/>
            <w:b/>
            <w:sz w:val="24"/>
            <w:szCs w:val="24"/>
          </w:rPr>
          <w:t>Conflict of Interest Acknowledgement and Policy</w:t>
        </w:r>
      </w:hyperlink>
    </w:p>
    <w:p w14:paraId="7369AB4C" w14:textId="77777777" w:rsidR="0073230F" w:rsidRPr="00D60784" w:rsidRDefault="0073230F" w:rsidP="0073230F">
      <w:pPr>
        <w:numPr>
          <w:ilvl w:val="1"/>
          <w:numId w:val="1"/>
        </w:numPr>
        <w:spacing w:after="120" w:line="240" w:lineRule="auto"/>
        <w:rPr>
          <w:rStyle w:val="Hyperlink"/>
          <w:rFonts w:ascii="Arial" w:eastAsia="Times New Roman" w:hAnsi="Arial" w:cs="Arial"/>
          <w:b/>
          <w:sz w:val="24"/>
          <w:szCs w:val="24"/>
        </w:rPr>
      </w:pPr>
      <w:r>
        <w:rPr>
          <w:rFonts w:ascii="Arial" w:eastAsia="Times New Roman" w:hAnsi="Arial" w:cs="Arial"/>
          <w:b/>
          <w:sz w:val="24"/>
          <w:szCs w:val="24"/>
        </w:rPr>
        <w:fldChar w:fldCharType="begin"/>
      </w:r>
      <w:r>
        <w:rPr>
          <w:rFonts w:ascii="Arial" w:eastAsia="Times New Roman" w:hAnsi="Arial" w:cs="Arial"/>
          <w:b/>
          <w:sz w:val="24"/>
          <w:szCs w:val="24"/>
        </w:rPr>
        <w:instrText>HYPERLINK "C:\\Users\\dnbritt\\AppData\\Local\\Microsoft\\Windows\\INetCache\\Content.Outlook\\ZWWD6GO0\\ncruralhealth.az1.qualtrics.com\\CP\\File.php?F=F_belijagJwnO40aq"</w:instrText>
      </w:r>
      <w:r>
        <w:rPr>
          <w:rFonts w:ascii="Arial" w:eastAsia="Times New Roman" w:hAnsi="Arial" w:cs="Arial"/>
          <w:b/>
          <w:sz w:val="24"/>
          <w:szCs w:val="24"/>
        </w:rPr>
        <w:fldChar w:fldCharType="separate"/>
      </w:r>
      <w:r w:rsidRPr="00D60784">
        <w:rPr>
          <w:rStyle w:val="Hyperlink"/>
          <w:rFonts w:ascii="Arial" w:eastAsia="Times New Roman" w:hAnsi="Arial" w:cs="Arial"/>
          <w:b/>
          <w:sz w:val="24"/>
          <w:szCs w:val="24"/>
        </w:rPr>
        <w:t>Conflict of Interest Verification</w:t>
      </w:r>
    </w:p>
    <w:p w14:paraId="37DD6E22" w14:textId="77777777" w:rsidR="0073230F" w:rsidRDefault="0073230F" w:rsidP="0073230F">
      <w:pPr>
        <w:numPr>
          <w:ilvl w:val="1"/>
          <w:numId w:val="1"/>
        </w:numPr>
        <w:spacing w:after="120" w:line="240" w:lineRule="auto"/>
        <w:rPr>
          <w:rFonts w:ascii="Arial" w:eastAsia="Times New Roman" w:hAnsi="Arial" w:cs="Arial"/>
          <w:b/>
          <w:sz w:val="24"/>
          <w:szCs w:val="24"/>
        </w:rPr>
      </w:pPr>
      <w:r>
        <w:rPr>
          <w:rFonts w:ascii="Arial" w:eastAsia="Times New Roman" w:hAnsi="Arial" w:cs="Arial"/>
          <w:b/>
          <w:sz w:val="24"/>
          <w:szCs w:val="24"/>
        </w:rPr>
        <w:fldChar w:fldCharType="end"/>
      </w:r>
      <w:hyperlink r:id="rId16" w:history="1">
        <w:r w:rsidRPr="00D60784">
          <w:rPr>
            <w:rStyle w:val="Hyperlink"/>
            <w:rFonts w:ascii="Arial" w:eastAsia="Times New Roman" w:hAnsi="Arial" w:cs="Arial"/>
            <w:b/>
            <w:sz w:val="24"/>
            <w:szCs w:val="24"/>
          </w:rPr>
          <w:t>IRS Tax Exemption Form</w:t>
        </w:r>
      </w:hyperlink>
    </w:p>
    <w:p w14:paraId="23D4DE0D" w14:textId="77777777" w:rsidR="00A203E5" w:rsidRDefault="003409BC" w:rsidP="0073230F">
      <w:pPr>
        <w:numPr>
          <w:ilvl w:val="1"/>
          <w:numId w:val="1"/>
        </w:numPr>
        <w:spacing w:after="120" w:line="240" w:lineRule="auto"/>
        <w:rPr>
          <w:rStyle w:val="Hyperlink"/>
          <w:rFonts w:ascii="Arial" w:eastAsia="Times New Roman" w:hAnsi="Arial" w:cs="Arial"/>
          <w:b/>
          <w:color w:val="auto"/>
          <w:sz w:val="24"/>
          <w:szCs w:val="24"/>
          <w:u w:val="none"/>
        </w:rPr>
      </w:pPr>
      <w:hyperlink r:id="rId17" w:history="1">
        <w:r w:rsidR="0073230F" w:rsidRPr="00D60784">
          <w:rPr>
            <w:rStyle w:val="Hyperlink"/>
            <w:rFonts w:ascii="Arial" w:eastAsia="Times New Roman" w:hAnsi="Arial" w:cs="Arial"/>
            <w:b/>
            <w:sz w:val="24"/>
            <w:szCs w:val="24"/>
          </w:rPr>
          <w:t>No Overdue Tax Debts</w:t>
        </w:r>
      </w:hyperlink>
    </w:p>
    <w:p w14:paraId="4A02D2CB" w14:textId="29C91FC7" w:rsidR="0073230F" w:rsidRPr="00A203E5" w:rsidRDefault="003409BC" w:rsidP="0073230F">
      <w:pPr>
        <w:numPr>
          <w:ilvl w:val="1"/>
          <w:numId w:val="1"/>
        </w:numPr>
        <w:spacing w:after="120" w:line="240" w:lineRule="auto"/>
        <w:rPr>
          <w:rFonts w:ascii="Arial" w:eastAsia="Times New Roman" w:hAnsi="Arial" w:cs="Arial"/>
          <w:b/>
          <w:sz w:val="24"/>
          <w:szCs w:val="24"/>
        </w:rPr>
      </w:pPr>
      <w:hyperlink r:id="rId18" w:history="1">
        <w:r w:rsidR="0073230F" w:rsidRPr="00A203E5">
          <w:rPr>
            <w:rStyle w:val="Hyperlink"/>
            <w:rFonts w:ascii="Arial" w:eastAsia="Times New Roman" w:hAnsi="Arial" w:cs="Arial"/>
            <w:b/>
            <w:sz w:val="24"/>
            <w:szCs w:val="24"/>
          </w:rPr>
          <w:t>Contractor Vaccination/Testing Requirements Form</w:t>
        </w:r>
      </w:hyperlink>
    </w:p>
    <w:sectPr w:rsidR="0073230F" w:rsidRPr="00A203E5" w:rsidSect="00D9482E">
      <w:headerReference w:type="even" r:id="rId19"/>
      <w:headerReference w:type="default" r:id="rId20"/>
      <w:footerReference w:type="even" r:id="rId21"/>
      <w:footerReference w:type="default" r:id="rId22"/>
      <w:headerReference w:type="first" r:id="rId23"/>
      <w:footerReference w:type="first" r:id="rId24"/>
      <w:pgSz w:w="12240" w:h="15840" w:code="1"/>
      <w:pgMar w:top="864" w:right="1008" w:bottom="1008" w:left="86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0692" w14:textId="77777777" w:rsidR="00331FDD" w:rsidRDefault="00331FDD">
      <w:pPr>
        <w:spacing w:after="0" w:line="240" w:lineRule="auto"/>
      </w:pPr>
      <w:r>
        <w:separator/>
      </w:r>
    </w:p>
  </w:endnote>
  <w:endnote w:type="continuationSeparator" w:id="0">
    <w:p w14:paraId="4DF39D9F" w14:textId="77777777" w:rsidR="00331FDD" w:rsidRDefault="0033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7B3" w14:textId="77777777" w:rsidR="001238ED" w:rsidRDefault="00A5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4790AE" w14:textId="77777777" w:rsidR="001238ED" w:rsidRDefault="003409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7B5C" w14:textId="77777777" w:rsidR="001238ED" w:rsidRPr="003363C1" w:rsidRDefault="00A50109">
    <w:pPr>
      <w:pStyle w:val="Footer"/>
      <w:jc w:val="center"/>
      <w:rPr>
        <w:rFonts w:ascii="Arial Narrow" w:hAnsi="Arial Narrow"/>
        <w:sz w:val="18"/>
        <w:szCs w:val="18"/>
      </w:rPr>
    </w:pPr>
    <w:r w:rsidRPr="003363C1">
      <w:rPr>
        <w:rFonts w:ascii="Arial Narrow" w:hAnsi="Arial Narrow"/>
        <w:sz w:val="18"/>
        <w:szCs w:val="18"/>
      </w:rPr>
      <w:fldChar w:fldCharType="begin"/>
    </w:r>
    <w:r w:rsidRPr="003363C1">
      <w:rPr>
        <w:rFonts w:ascii="Arial Narrow" w:hAnsi="Arial Narrow"/>
        <w:sz w:val="18"/>
        <w:szCs w:val="18"/>
      </w:rPr>
      <w:instrText xml:space="preserve"> PAGE   \* MERGEFORMAT </w:instrText>
    </w:r>
    <w:r w:rsidRPr="003363C1">
      <w:rPr>
        <w:rFonts w:ascii="Arial Narrow" w:hAnsi="Arial Narrow"/>
        <w:sz w:val="18"/>
        <w:szCs w:val="18"/>
      </w:rPr>
      <w:fldChar w:fldCharType="separate"/>
    </w:r>
    <w:r>
      <w:rPr>
        <w:rFonts w:ascii="Arial Narrow" w:hAnsi="Arial Narrow"/>
        <w:noProof/>
        <w:sz w:val="18"/>
        <w:szCs w:val="18"/>
      </w:rPr>
      <w:t>6</w:t>
    </w:r>
    <w:r w:rsidRPr="003363C1">
      <w:rP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F07" w14:textId="77777777" w:rsidR="001238ED" w:rsidRDefault="00A50109" w:rsidP="009F169D">
    <w:pPr>
      <w:pStyle w:val="Footer"/>
      <w:jc w:val="center"/>
      <w:rPr>
        <w:sz w:val="18"/>
      </w:rPr>
    </w:pPr>
    <w:r>
      <w:rPr>
        <w:sz w:val="18"/>
      </w:rPr>
      <w:t xml:space="preserve">Location: </w:t>
    </w:r>
    <w:smartTag w:uri="urn:schemas-microsoft-com:office:smarttags" w:element="Street">
      <w:smartTag w:uri="urn:schemas-microsoft-com:office:smarttags" w:element="address">
        <w:r>
          <w:rPr>
            <w:sz w:val="18"/>
          </w:rPr>
          <w:t>311 Ashe Avenue</w:t>
        </w:r>
      </w:smartTag>
    </w:smartTag>
    <w:r>
      <w:rPr>
        <w:sz w:val="18"/>
      </w:rPr>
      <w:t xml:space="preserve"> </w:t>
    </w:r>
    <w:r>
      <w:rPr>
        <w:sz w:val="18"/>
        <w:szCs w:val="18"/>
      </w:rPr>
      <w:sym w:font="Symbol" w:char="F0B7"/>
    </w:r>
    <w:r>
      <w:rPr>
        <w:sz w:val="18"/>
      </w:rPr>
      <w:t xml:space="preserve"> Cooke Building </w:t>
    </w:r>
    <w:r>
      <w:rPr>
        <w:sz w:val="18"/>
        <w:szCs w:val="18"/>
      </w:rPr>
      <w:sym w:font="Symbol" w:char="F0B7"/>
    </w:r>
    <w:r>
      <w:rPr>
        <w:sz w:val="18"/>
      </w:rPr>
      <w:t xml:space="preserve"> Governor Morehead Campus </w:t>
    </w:r>
    <w:r>
      <w:rPr>
        <w:sz w:val="18"/>
        <w:szCs w:val="18"/>
      </w:rPr>
      <w:sym w:font="Symbol" w:char="F0B7"/>
    </w:r>
    <w:r>
      <w:rPr>
        <w:sz w:val="18"/>
      </w:rPr>
      <w:t xml:space="preserve"> </w:t>
    </w:r>
    <w:smartTag w:uri="urn:schemas-microsoft-com:office:smarttags" w:element="place">
      <w:smartTag w:uri="urn:schemas-microsoft-com:office:smarttags" w:element="City">
        <w:smartTag w:uri="urn:schemas-microsoft-com:office:smarttags" w:element="City">
          <w:r>
            <w:rPr>
              <w:sz w:val="18"/>
            </w:rPr>
            <w:t>Raleigh</w:t>
          </w:r>
        </w:smartTag>
        <w:r>
          <w:rPr>
            <w:sz w:val="18"/>
          </w:rPr>
          <w:t xml:space="preserve">, </w:t>
        </w:r>
        <w:smartTag w:uri="urn:schemas-microsoft-com:office:smarttags" w:element="State">
          <w:r>
            <w:rPr>
              <w:sz w:val="18"/>
            </w:rPr>
            <w:t>NC</w:t>
          </w:r>
        </w:smartTag>
        <w:r>
          <w:rPr>
            <w:sz w:val="18"/>
          </w:rPr>
          <w:t xml:space="preserve"> </w:t>
        </w:r>
        <w:smartTag w:uri="urn:schemas-microsoft-com:office:smarttags" w:element="PostalCode">
          <w:r>
            <w:rPr>
              <w:sz w:val="18"/>
            </w:rPr>
            <w:t>27606</w:t>
          </w:r>
        </w:smartTag>
      </w:smartTag>
    </w:smartTag>
  </w:p>
  <w:p w14:paraId="73C46567" w14:textId="77777777" w:rsidR="001238ED" w:rsidRDefault="00A50109" w:rsidP="009F169D">
    <w:pPr>
      <w:pStyle w:val="Footer"/>
      <w:jc w:val="center"/>
      <w:rPr>
        <w:sz w:val="18"/>
      </w:rPr>
    </w:pPr>
    <w:r>
      <w:rPr>
        <w:sz w:val="18"/>
      </w:rPr>
      <w:t>An Equal Opportunity/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F149" w14:textId="77777777" w:rsidR="00331FDD" w:rsidRDefault="00331FDD">
      <w:pPr>
        <w:spacing w:after="0" w:line="240" w:lineRule="auto"/>
      </w:pPr>
      <w:r>
        <w:separator/>
      </w:r>
    </w:p>
  </w:footnote>
  <w:footnote w:type="continuationSeparator" w:id="0">
    <w:p w14:paraId="5727CF62" w14:textId="77777777" w:rsidR="00331FDD" w:rsidRDefault="0033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8291" w14:textId="77777777" w:rsidR="00045C60" w:rsidRDefault="00045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A251" w14:textId="77777777" w:rsidR="00045C60" w:rsidRDefault="00045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94C6" w14:textId="6291EB87" w:rsidR="00045C60" w:rsidRDefault="00045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8457A"/>
    <w:multiLevelType w:val="hybridMultilevel"/>
    <w:tmpl w:val="3FD411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BED4D7F"/>
    <w:multiLevelType w:val="hybridMultilevel"/>
    <w:tmpl w:val="B416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F32F2"/>
    <w:multiLevelType w:val="hybridMultilevel"/>
    <w:tmpl w:val="660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C1A55"/>
    <w:multiLevelType w:val="hybridMultilevel"/>
    <w:tmpl w:val="E56A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65C84"/>
    <w:multiLevelType w:val="hybridMultilevel"/>
    <w:tmpl w:val="1D0A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96B2D"/>
    <w:multiLevelType w:val="hybridMultilevel"/>
    <w:tmpl w:val="AFCCB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E10DD0"/>
    <w:multiLevelType w:val="hybridMultilevel"/>
    <w:tmpl w:val="36129E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A41EF"/>
    <w:multiLevelType w:val="hybridMultilevel"/>
    <w:tmpl w:val="53707F68"/>
    <w:lvl w:ilvl="0" w:tplc="5E322A02">
      <w:start w:val="1"/>
      <w:numFmt w:val="bullet"/>
      <w:lvlText w:val=""/>
      <w:lvlJc w:val="left"/>
      <w:pPr>
        <w:ind w:left="360" w:hanging="360"/>
      </w:pPr>
      <w:rPr>
        <w:rFonts w:ascii="Wingdings" w:hAnsi="Wingdings" w:hint="default"/>
      </w:rPr>
    </w:lvl>
    <w:lvl w:ilvl="1" w:tplc="EF5EB2AA">
      <w:start w:val="1"/>
      <w:numFmt w:val="bullet"/>
      <w:lvlText w:val="o"/>
      <w:lvlJc w:val="left"/>
      <w:pPr>
        <w:ind w:left="1080" w:hanging="360"/>
      </w:pPr>
      <w:rPr>
        <w:rFonts w:ascii="Courier New" w:hAnsi="Courier New" w:hint="default"/>
      </w:rPr>
    </w:lvl>
    <w:lvl w:ilvl="2" w:tplc="C380BC8E" w:tentative="1">
      <w:start w:val="1"/>
      <w:numFmt w:val="bullet"/>
      <w:lvlText w:val=""/>
      <w:lvlJc w:val="left"/>
      <w:pPr>
        <w:ind w:left="1800" w:hanging="360"/>
      </w:pPr>
      <w:rPr>
        <w:rFonts w:ascii="Wingdings" w:hAnsi="Wingdings" w:hint="default"/>
      </w:rPr>
    </w:lvl>
    <w:lvl w:ilvl="3" w:tplc="40D8237C" w:tentative="1">
      <w:start w:val="1"/>
      <w:numFmt w:val="bullet"/>
      <w:lvlText w:val=""/>
      <w:lvlJc w:val="left"/>
      <w:pPr>
        <w:ind w:left="2520" w:hanging="360"/>
      </w:pPr>
      <w:rPr>
        <w:rFonts w:ascii="Symbol" w:hAnsi="Symbol" w:hint="default"/>
      </w:rPr>
    </w:lvl>
    <w:lvl w:ilvl="4" w:tplc="A5367224" w:tentative="1">
      <w:start w:val="1"/>
      <w:numFmt w:val="bullet"/>
      <w:lvlText w:val="o"/>
      <w:lvlJc w:val="left"/>
      <w:pPr>
        <w:ind w:left="3240" w:hanging="360"/>
      </w:pPr>
      <w:rPr>
        <w:rFonts w:ascii="Courier New" w:hAnsi="Courier New" w:hint="default"/>
      </w:rPr>
    </w:lvl>
    <w:lvl w:ilvl="5" w:tplc="73945178" w:tentative="1">
      <w:start w:val="1"/>
      <w:numFmt w:val="bullet"/>
      <w:lvlText w:val=""/>
      <w:lvlJc w:val="left"/>
      <w:pPr>
        <w:ind w:left="3960" w:hanging="360"/>
      </w:pPr>
      <w:rPr>
        <w:rFonts w:ascii="Wingdings" w:hAnsi="Wingdings" w:hint="default"/>
      </w:rPr>
    </w:lvl>
    <w:lvl w:ilvl="6" w:tplc="D4C04348" w:tentative="1">
      <w:start w:val="1"/>
      <w:numFmt w:val="bullet"/>
      <w:lvlText w:val=""/>
      <w:lvlJc w:val="left"/>
      <w:pPr>
        <w:ind w:left="4680" w:hanging="360"/>
      </w:pPr>
      <w:rPr>
        <w:rFonts w:ascii="Symbol" w:hAnsi="Symbol" w:hint="default"/>
      </w:rPr>
    </w:lvl>
    <w:lvl w:ilvl="7" w:tplc="8BC20072" w:tentative="1">
      <w:start w:val="1"/>
      <w:numFmt w:val="bullet"/>
      <w:lvlText w:val="o"/>
      <w:lvlJc w:val="left"/>
      <w:pPr>
        <w:ind w:left="5400" w:hanging="360"/>
      </w:pPr>
      <w:rPr>
        <w:rFonts w:ascii="Courier New" w:hAnsi="Courier New" w:hint="default"/>
      </w:rPr>
    </w:lvl>
    <w:lvl w:ilvl="8" w:tplc="56A451EA" w:tentative="1">
      <w:start w:val="1"/>
      <w:numFmt w:val="bullet"/>
      <w:lvlText w:val=""/>
      <w:lvlJc w:val="left"/>
      <w:pPr>
        <w:ind w:left="6120" w:hanging="360"/>
      </w:pPr>
      <w:rPr>
        <w:rFonts w:ascii="Wingdings" w:hAnsi="Wingdings" w:hint="default"/>
      </w:rPr>
    </w:lvl>
  </w:abstractNum>
  <w:abstractNum w:abstractNumId="8" w15:restartNumberingAfterBreak="0">
    <w:nsid w:val="78D60835"/>
    <w:multiLevelType w:val="hybridMultilevel"/>
    <w:tmpl w:val="F4A86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6499992">
    <w:abstractNumId w:val="7"/>
  </w:num>
  <w:num w:numId="2" w16cid:durableId="1451823003">
    <w:abstractNumId w:val="0"/>
  </w:num>
  <w:num w:numId="3" w16cid:durableId="878664721">
    <w:abstractNumId w:val="5"/>
  </w:num>
  <w:num w:numId="4" w16cid:durableId="2135752927">
    <w:abstractNumId w:val="6"/>
  </w:num>
  <w:num w:numId="5" w16cid:durableId="35811115">
    <w:abstractNumId w:val="4"/>
  </w:num>
  <w:num w:numId="6" w16cid:durableId="756168514">
    <w:abstractNumId w:val="2"/>
  </w:num>
  <w:num w:numId="7" w16cid:durableId="288325274">
    <w:abstractNumId w:val="3"/>
  </w:num>
  <w:num w:numId="8" w16cid:durableId="2052344933">
    <w:abstractNumId w:val="8"/>
  </w:num>
  <w:num w:numId="9" w16cid:durableId="191319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9D"/>
    <w:rsid w:val="00036C9A"/>
    <w:rsid w:val="00045C60"/>
    <w:rsid w:val="000776E6"/>
    <w:rsid w:val="000A313E"/>
    <w:rsid w:val="000A7AC5"/>
    <w:rsid w:val="000E4743"/>
    <w:rsid w:val="00126551"/>
    <w:rsid w:val="00133F06"/>
    <w:rsid w:val="001A751E"/>
    <w:rsid w:val="00227346"/>
    <w:rsid w:val="00261164"/>
    <w:rsid w:val="00290496"/>
    <w:rsid w:val="002A1126"/>
    <w:rsid w:val="002D35D1"/>
    <w:rsid w:val="002F1B3A"/>
    <w:rsid w:val="0031011D"/>
    <w:rsid w:val="00331FDD"/>
    <w:rsid w:val="003409BC"/>
    <w:rsid w:val="003516DD"/>
    <w:rsid w:val="00375A8C"/>
    <w:rsid w:val="00381C93"/>
    <w:rsid w:val="003B58C5"/>
    <w:rsid w:val="003F7C5B"/>
    <w:rsid w:val="004138A7"/>
    <w:rsid w:val="00416C1E"/>
    <w:rsid w:val="00431122"/>
    <w:rsid w:val="00447CB4"/>
    <w:rsid w:val="00452C37"/>
    <w:rsid w:val="00460E28"/>
    <w:rsid w:val="00473BDE"/>
    <w:rsid w:val="0047571B"/>
    <w:rsid w:val="004D219B"/>
    <w:rsid w:val="005367AF"/>
    <w:rsid w:val="0054466E"/>
    <w:rsid w:val="005A107C"/>
    <w:rsid w:val="00634B8A"/>
    <w:rsid w:val="0065647F"/>
    <w:rsid w:val="006A276F"/>
    <w:rsid w:val="006D6F8F"/>
    <w:rsid w:val="006F0FF4"/>
    <w:rsid w:val="0072655E"/>
    <w:rsid w:val="0073230F"/>
    <w:rsid w:val="00805383"/>
    <w:rsid w:val="008362AA"/>
    <w:rsid w:val="0084377C"/>
    <w:rsid w:val="00862ADD"/>
    <w:rsid w:val="00866FB9"/>
    <w:rsid w:val="00867F69"/>
    <w:rsid w:val="00893F38"/>
    <w:rsid w:val="009019D5"/>
    <w:rsid w:val="00911023"/>
    <w:rsid w:val="00920564"/>
    <w:rsid w:val="009205FB"/>
    <w:rsid w:val="00950140"/>
    <w:rsid w:val="009753F7"/>
    <w:rsid w:val="00980966"/>
    <w:rsid w:val="009A18E0"/>
    <w:rsid w:val="009C341E"/>
    <w:rsid w:val="009D4C5F"/>
    <w:rsid w:val="009E2A58"/>
    <w:rsid w:val="009E6099"/>
    <w:rsid w:val="00A203E5"/>
    <w:rsid w:val="00A22316"/>
    <w:rsid w:val="00A23D51"/>
    <w:rsid w:val="00A50109"/>
    <w:rsid w:val="00A76F45"/>
    <w:rsid w:val="00A86368"/>
    <w:rsid w:val="00AF030C"/>
    <w:rsid w:val="00B00E99"/>
    <w:rsid w:val="00B122FB"/>
    <w:rsid w:val="00B33E9F"/>
    <w:rsid w:val="00B35C63"/>
    <w:rsid w:val="00BB5ED7"/>
    <w:rsid w:val="00BF083F"/>
    <w:rsid w:val="00CA336C"/>
    <w:rsid w:val="00CD519D"/>
    <w:rsid w:val="00CE3B3C"/>
    <w:rsid w:val="00D207F1"/>
    <w:rsid w:val="00D54E89"/>
    <w:rsid w:val="00D712E8"/>
    <w:rsid w:val="00D860E4"/>
    <w:rsid w:val="00D9482E"/>
    <w:rsid w:val="00DA160F"/>
    <w:rsid w:val="00DA348D"/>
    <w:rsid w:val="00DC34B7"/>
    <w:rsid w:val="00DE5957"/>
    <w:rsid w:val="00E052CA"/>
    <w:rsid w:val="00E1146B"/>
    <w:rsid w:val="00E27765"/>
    <w:rsid w:val="00E378F0"/>
    <w:rsid w:val="00E632E3"/>
    <w:rsid w:val="00E8032D"/>
    <w:rsid w:val="00E84B5F"/>
    <w:rsid w:val="00EB4A19"/>
    <w:rsid w:val="00EB680B"/>
    <w:rsid w:val="00EC787B"/>
    <w:rsid w:val="00ED72A4"/>
    <w:rsid w:val="00EE2AAE"/>
    <w:rsid w:val="00F02434"/>
    <w:rsid w:val="00F65D1A"/>
    <w:rsid w:val="00F67F7D"/>
    <w:rsid w:val="00F71C69"/>
    <w:rsid w:val="00F7690F"/>
    <w:rsid w:val="00F810A2"/>
    <w:rsid w:val="00F93ECE"/>
    <w:rsid w:val="00FD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95549B5"/>
  <w15:chartTrackingRefBased/>
  <w15:docId w15:val="{DF469ED5-4F1F-400D-8083-3CF97C33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D51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519D"/>
  </w:style>
  <w:style w:type="character" w:styleId="PageNumber">
    <w:name w:val="page number"/>
    <w:uiPriority w:val="99"/>
    <w:rsid w:val="00CD519D"/>
    <w:rPr>
      <w:rFonts w:cs="Times New Roman"/>
    </w:rPr>
  </w:style>
  <w:style w:type="character" w:styleId="CommentReference">
    <w:name w:val="annotation reference"/>
    <w:uiPriority w:val="99"/>
    <w:semiHidden/>
    <w:rsid w:val="00CD519D"/>
    <w:rPr>
      <w:rFonts w:cs="Times New Roman"/>
      <w:sz w:val="16"/>
      <w:szCs w:val="16"/>
    </w:rPr>
  </w:style>
  <w:style w:type="paragraph" w:styleId="CommentText">
    <w:name w:val="annotation text"/>
    <w:basedOn w:val="Normal"/>
    <w:link w:val="CommentTextChar"/>
    <w:uiPriority w:val="99"/>
    <w:semiHidden/>
    <w:rsid w:val="00CD51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D519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D5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19D"/>
    <w:rPr>
      <w:rFonts w:ascii="Segoe UI" w:hAnsi="Segoe UI" w:cs="Segoe UI"/>
      <w:sz w:val="18"/>
      <w:szCs w:val="18"/>
    </w:rPr>
  </w:style>
  <w:style w:type="paragraph" w:styleId="Header">
    <w:name w:val="header"/>
    <w:basedOn w:val="Normal"/>
    <w:link w:val="HeaderChar"/>
    <w:uiPriority w:val="99"/>
    <w:unhideWhenUsed/>
    <w:rsid w:val="00045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60"/>
  </w:style>
  <w:style w:type="paragraph" w:styleId="CommentSubject">
    <w:name w:val="annotation subject"/>
    <w:basedOn w:val="CommentText"/>
    <w:next w:val="CommentText"/>
    <w:link w:val="CommentSubjectChar"/>
    <w:uiPriority w:val="99"/>
    <w:semiHidden/>
    <w:unhideWhenUsed/>
    <w:rsid w:val="0091102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023"/>
    <w:rPr>
      <w:rFonts w:ascii="Times New Roman" w:eastAsia="Times New Roman" w:hAnsi="Times New Roman" w:cs="Times New Roman"/>
      <w:b/>
      <w:bCs/>
      <w:sz w:val="20"/>
      <w:szCs w:val="20"/>
    </w:rPr>
  </w:style>
  <w:style w:type="character" w:styleId="Strong">
    <w:name w:val="Strong"/>
    <w:basedOn w:val="DefaultParagraphFont"/>
    <w:uiPriority w:val="22"/>
    <w:qFormat/>
    <w:rsid w:val="000E4743"/>
    <w:rPr>
      <w:b/>
      <w:bCs/>
    </w:rPr>
  </w:style>
  <w:style w:type="character" w:styleId="Hyperlink">
    <w:name w:val="Hyperlink"/>
    <w:basedOn w:val="DefaultParagraphFont"/>
    <w:uiPriority w:val="99"/>
    <w:unhideWhenUsed/>
    <w:rsid w:val="000E4743"/>
    <w:rPr>
      <w:color w:val="0000FF"/>
      <w:u w:val="single"/>
    </w:rPr>
  </w:style>
  <w:style w:type="character" w:styleId="UnresolvedMention">
    <w:name w:val="Unresolved Mention"/>
    <w:basedOn w:val="DefaultParagraphFont"/>
    <w:uiPriority w:val="99"/>
    <w:semiHidden/>
    <w:unhideWhenUsed/>
    <w:rsid w:val="00227346"/>
    <w:rPr>
      <w:color w:val="605E5C"/>
      <w:shd w:val="clear" w:color="auto" w:fill="E1DFDD"/>
    </w:rPr>
  </w:style>
  <w:style w:type="paragraph" w:styleId="NormalWeb">
    <w:name w:val="Normal (Web)"/>
    <w:basedOn w:val="Normal"/>
    <w:uiPriority w:val="99"/>
    <w:unhideWhenUsed/>
    <w:rsid w:val="002273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2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dhhs.gov/divisions/orh" TargetMode="External"/><Relationship Id="rId18" Type="http://schemas.openxmlformats.org/officeDocument/2006/relationships/hyperlink" Target="file:///C:\Users\dnbritt\AppData\Local\Microsoft\Windows\INetCache\Content.Outlook\ZWWD6GO0\ncruralhealth.az1.qualtrics.com\CP\File.php%3fF=F_0lAIgn0o7aglQD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Nick.Galvez@dhhs.nc.gov." TargetMode="External"/><Relationship Id="rId17" Type="http://schemas.openxmlformats.org/officeDocument/2006/relationships/hyperlink" Target="file:///C:\Users\dnbritt\AppData\Local\Microsoft\Windows\INetCache\Content.Outlook\ZWWD6GO0\ncruralhealth.az1.qualtrics.com\CP\File.php%3fF=F_5zFguLvXzfU8E7Q"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nbritt\AppData\Local\Microsoft\Windows\INetCache\Content.Outlook\ZWWD6GO0\ncruralhealth.az1.qualtrics.com\CP\File.php%3fF=F_019PYKBtM8IJ5d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ruralhealth.az1.qualtrics.com/jfe/form/SV_dm7Qb3Vok9vQG0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dnbritt\AppData\Local\Microsoft\Windows\INetCache\Content.Outlook\ZWWD6GO0\ncruralhealth.az1.qualtrics.com\CP\File.php%3fF=F_5710qSwePL6wGp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ruralhealth.az1.qualtrics.com/jfe/form/SV_dm7Qb3Vok9vQG0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3BA84604ACA0459D1C56AB6B994A21" ma:contentTypeVersion="13" ma:contentTypeDescription="Create a new document." ma:contentTypeScope="" ma:versionID="b8ff719ba8cf072dc1f671964ec98fac">
  <xsd:schema xmlns:xsd="http://www.w3.org/2001/XMLSchema" xmlns:xs="http://www.w3.org/2001/XMLSchema" xmlns:p="http://schemas.microsoft.com/office/2006/metadata/properties" xmlns:ns1="http://schemas.microsoft.com/sharepoint/v3" xmlns:ns3="5111bdaa-5198-4283-8ed9-db8a9b636183" xmlns:ns4="a9b2578a-9626-4370-a602-2e9b3d8fa146" targetNamespace="http://schemas.microsoft.com/office/2006/metadata/properties" ma:root="true" ma:fieldsID="84d6845028576921bd1f1cb6d2c2ce19" ns1:_="" ns3:_="" ns4:_="">
    <xsd:import namespace="http://schemas.microsoft.com/sharepoint/v3"/>
    <xsd:import namespace="5111bdaa-5198-4283-8ed9-db8a9b636183"/>
    <xsd:import namespace="a9b2578a-9626-4370-a602-2e9b3d8fa1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1bdaa-5198-4283-8ed9-db8a9b6361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2578a-9626-4370-a602-2e9b3d8fa1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60F7BD0-280C-488E-912A-A8C92FD083A3}">
  <ds:schemaRefs>
    <ds:schemaRef ds:uri="http://schemas.openxmlformats.org/officeDocument/2006/bibliography"/>
  </ds:schemaRefs>
</ds:datastoreItem>
</file>

<file path=customXml/itemProps2.xml><?xml version="1.0" encoding="utf-8"?>
<ds:datastoreItem xmlns:ds="http://schemas.openxmlformats.org/officeDocument/2006/customXml" ds:itemID="{F9ED04F6-A685-4404-B2EB-129B58D2A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11bdaa-5198-4283-8ed9-db8a9b636183"/>
    <ds:schemaRef ds:uri="a9b2578a-9626-4370-a602-2e9b3d8fa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B644D-DD18-4880-AD0D-473A6198F17D}">
  <ds:schemaRefs>
    <ds:schemaRef ds:uri="http://schemas.microsoft.com/sharepoint/v3/contenttype/forms"/>
  </ds:schemaRefs>
</ds:datastoreItem>
</file>

<file path=customXml/itemProps4.xml><?xml version="1.0" encoding="utf-8"?>
<ds:datastoreItem xmlns:ds="http://schemas.openxmlformats.org/officeDocument/2006/customXml" ds:itemID="{6B03D8CB-1A88-4F35-A6E7-776411D4F114}">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a9b2578a-9626-4370-a602-2e9b3d8fa146"/>
    <ds:schemaRef ds:uri="http://schemas.microsoft.com/sharepoint/v3"/>
    <ds:schemaRef ds:uri="5111bdaa-5198-4283-8ed9-db8a9b636183"/>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Renee</dc:creator>
  <cp:keywords/>
  <dc:description/>
  <cp:lastModifiedBy>Britt, David N</cp:lastModifiedBy>
  <cp:revision>2</cp:revision>
  <dcterms:created xsi:type="dcterms:W3CDTF">2022-09-12T18:59:00Z</dcterms:created>
  <dcterms:modified xsi:type="dcterms:W3CDTF">2022-09-12T18:59:00Z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0x010100503BA84604ACA0459D1C56AB6B994A21</vt:lpwstr>
  </property>
</Properties>
</file>