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760" w:type="dxa"/>
        <w:tblInd w:w="-905" w:type="dxa"/>
        <w:tblLayout w:type="fixed"/>
        <w:tblLook w:val="04A0" w:firstRow="1" w:lastRow="0" w:firstColumn="1" w:lastColumn="0" w:noHBand="0" w:noVBand="1"/>
      </w:tblPr>
      <w:tblGrid>
        <w:gridCol w:w="630"/>
        <w:gridCol w:w="630"/>
        <w:gridCol w:w="2880"/>
        <w:gridCol w:w="2880"/>
        <w:gridCol w:w="1440"/>
        <w:gridCol w:w="6300"/>
      </w:tblGrid>
      <w:tr w:rsidR="002C308A" w:rsidRPr="009E4C22" w14:paraId="5E059C12" w14:textId="77777777" w:rsidTr="007D5E0D">
        <w:tc>
          <w:tcPr>
            <w:tcW w:w="630" w:type="dxa"/>
          </w:tcPr>
          <w:p w14:paraId="0688CB6F" w14:textId="5E96CF44" w:rsidR="002C308A" w:rsidRPr="009E4C22" w:rsidRDefault="002C308A" w:rsidP="00DB712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E4C22">
              <w:rPr>
                <w:rFonts w:ascii="Calibri" w:hAnsi="Calibri" w:cs="Calibri"/>
                <w:b/>
                <w:sz w:val="16"/>
                <w:szCs w:val="16"/>
              </w:rPr>
              <w:t>Slide</w:t>
            </w:r>
            <w:r w:rsidR="009E4C22">
              <w:rPr>
                <w:rFonts w:ascii="Calibri" w:hAnsi="Calibri" w:cs="Calibri"/>
                <w:b/>
                <w:sz w:val="16"/>
                <w:szCs w:val="16"/>
              </w:rPr>
              <w:t>s</w:t>
            </w:r>
          </w:p>
        </w:tc>
        <w:tc>
          <w:tcPr>
            <w:tcW w:w="630" w:type="dxa"/>
          </w:tcPr>
          <w:p w14:paraId="6F01C930" w14:textId="7BF52491" w:rsidR="002C308A" w:rsidRPr="009E4C22" w:rsidRDefault="002C308A" w:rsidP="00DB7121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9E4C22">
              <w:rPr>
                <w:rFonts w:ascii="Calibri" w:hAnsi="Calibri" w:cs="Calibri"/>
                <w:b/>
                <w:sz w:val="16"/>
                <w:szCs w:val="16"/>
              </w:rPr>
              <w:t>DATE</w:t>
            </w:r>
          </w:p>
        </w:tc>
        <w:tc>
          <w:tcPr>
            <w:tcW w:w="2880" w:type="dxa"/>
          </w:tcPr>
          <w:p w14:paraId="32901C57" w14:textId="1E2BC5FF" w:rsidR="002C308A" w:rsidRPr="009E4C22" w:rsidRDefault="002C308A" w:rsidP="00DB7121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9E4C22">
              <w:rPr>
                <w:rFonts w:ascii="Calibri" w:hAnsi="Calibri" w:cs="Calibri"/>
                <w:b/>
                <w:color w:val="000000"/>
                <w:sz w:val="16"/>
                <w:szCs w:val="16"/>
                <w:shd w:val="clear" w:color="auto" w:fill="FFFFFF"/>
              </w:rPr>
              <w:t>TWITTER (280 char</w:t>
            </w:r>
            <w:r w:rsidR="009E4C22">
              <w:rPr>
                <w:rFonts w:ascii="Calibri" w:hAnsi="Calibri" w:cs="Calibri"/>
                <w:b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Pr="009E4C22">
              <w:rPr>
                <w:rFonts w:ascii="Calibri" w:hAnsi="Calibri" w:cs="Calibri"/>
                <w:b/>
                <w:color w:val="000000"/>
                <w:sz w:val="16"/>
                <w:szCs w:val="16"/>
                <w:shd w:val="clear" w:color="auto" w:fill="FFFFFF"/>
              </w:rPr>
              <w:t>MAX)</w:t>
            </w:r>
          </w:p>
        </w:tc>
        <w:tc>
          <w:tcPr>
            <w:tcW w:w="2880" w:type="dxa"/>
          </w:tcPr>
          <w:p w14:paraId="5D9C10A4" w14:textId="465A557F" w:rsidR="002C308A" w:rsidRPr="009E4C22" w:rsidRDefault="002C308A" w:rsidP="00DB7121">
            <w:pPr>
              <w:jc w:val="center"/>
              <w:rPr>
                <w:rFonts w:ascii="Calibri" w:hAnsi="Calibri" w:cs="Calibri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9E4C22">
              <w:rPr>
                <w:rFonts w:ascii="Calibri" w:hAnsi="Calibri" w:cs="Calibri"/>
                <w:b/>
                <w:color w:val="000000"/>
                <w:sz w:val="16"/>
                <w:szCs w:val="16"/>
                <w:shd w:val="clear" w:color="auto" w:fill="FFFFFF"/>
              </w:rPr>
              <w:t>FACEBOOK + INSTAGRAM</w:t>
            </w:r>
          </w:p>
        </w:tc>
        <w:tc>
          <w:tcPr>
            <w:tcW w:w="1440" w:type="dxa"/>
          </w:tcPr>
          <w:p w14:paraId="5BA22D80" w14:textId="7D92CE2E" w:rsidR="002C308A" w:rsidRPr="009E4C22" w:rsidRDefault="002C308A" w:rsidP="3CCF0F3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IMAGE </w:t>
            </w:r>
            <w:r w:rsidR="009E4C22" w:rsidRPr="009E4C22">
              <w:rPr>
                <w:rFonts w:ascii="Calibri" w:hAnsi="Calibri" w:cs="Calibri"/>
                <w:b/>
                <w:bCs/>
                <w:sz w:val="16"/>
                <w:szCs w:val="16"/>
              </w:rPr>
              <w:t>TEXT ONLY</w:t>
            </w:r>
          </w:p>
        </w:tc>
        <w:tc>
          <w:tcPr>
            <w:tcW w:w="6300" w:type="dxa"/>
          </w:tcPr>
          <w:p w14:paraId="2D434191" w14:textId="078E9532" w:rsidR="002C308A" w:rsidRPr="009E4C22" w:rsidRDefault="002C308A" w:rsidP="3CCF0F39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b/>
                <w:bCs/>
                <w:sz w:val="16"/>
                <w:szCs w:val="16"/>
              </w:rPr>
              <w:t>ALT Text for Graphic</w:t>
            </w:r>
          </w:p>
        </w:tc>
      </w:tr>
      <w:tr w:rsidR="002C308A" w:rsidRPr="009E4C22" w14:paraId="663B3623" w14:textId="610FFCD0" w:rsidTr="007D5E0D">
        <w:trPr>
          <w:trHeight w:val="485"/>
        </w:trPr>
        <w:tc>
          <w:tcPr>
            <w:tcW w:w="630" w:type="dxa"/>
          </w:tcPr>
          <w:p w14:paraId="6635F16F" w14:textId="7E04EE88" w:rsidR="002C308A" w:rsidRPr="009E4C22" w:rsidRDefault="002C308A" w:rsidP="2058FA3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  <w:r w:rsidR="4031D6D6" w:rsidRPr="009E4C22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 - 5</w:t>
            </w:r>
          </w:p>
        </w:tc>
        <w:tc>
          <w:tcPr>
            <w:tcW w:w="630" w:type="dxa"/>
          </w:tcPr>
          <w:p w14:paraId="5B220827" w14:textId="48F1256F" w:rsidR="002C308A" w:rsidRPr="009E4C22" w:rsidRDefault="002C308A" w:rsidP="00D24391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14:paraId="41CD5E37" w14:textId="19BBD683" w:rsidR="00C90007" w:rsidRPr="009E4C22" w:rsidRDefault="00D4150C" w:rsidP="5231B14C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>After</w:t>
            </w:r>
            <w:r w:rsidR="004A4490" w:rsidRPr="009E4C22">
              <w:rPr>
                <w:rFonts w:ascii="Calibri" w:hAnsi="Calibri" w:cs="Calibri"/>
                <w:sz w:val="16"/>
                <w:szCs w:val="16"/>
              </w:rPr>
              <w:t xml:space="preserve"> severe flooding, </w:t>
            </w:r>
            <w:r w:rsidR="00932AB4" w:rsidRPr="009E4C22">
              <w:rPr>
                <w:rFonts w:ascii="Calibri" w:hAnsi="Calibri" w:cs="Calibri"/>
                <w:sz w:val="16"/>
                <w:szCs w:val="16"/>
              </w:rPr>
              <w:t>losing access to</w:t>
            </w:r>
            <w:r w:rsidR="004A4490" w:rsidRPr="009E4C22">
              <w:rPr>
                <w:rFonts w:ascii="Calibri" w:hAnsi="Calibri" w:cs="Calibri"/>
                <w:sz w:val="16"/>
                <w:szCs w:val="16"/>
              </w:rPr>
              <w:t xml:space="preserve"> sewer </w:t>
            </w:r>
            <w:r w:rsidR="00932AB4" w:rsidRPr="009E4C22">
              <w:rPr>
                <w:rFonts w:ascii="Calibri" w:hAnsi="Calibri" w:cs="Calibri"/>
                <w:sz w:val="16"/>
                <w:szCs w:val="16"/>
              </w:rPr>
              <w:t xml:space="preserve">and septic </w:t>
            </w:r>
            <w:r w:rsidR="004A4490" w:rsidRPr="009E4C22">
              <w:rPr>
                <w:rFonts w:ascii="Calibri" w:hAnsi="Calibri" w:cs="Calibri"/>
                <w:sz w:val="16"/>
                <w:szCs w:val="16"/>
              </w:rPr>
              <w:t xml:space="preserve">systems may </w:t>
            </w:r>
            <w:r w:rsidR="007642FD" w:rsidRPr="009E4C22">
              <w:rPr>
                <w:rFonts w:ascii="Calibri" w:hAnsi="Calibri" w:cs="Calibri"/>
                <w:sz w:val="16"/>
                <w:szCs w:val="16"/>
              </w:rPr>
              <w:t>expose communities to human waste</w:t>
            </w:r>
            <w:r w:rsidR="00A97D2F" w:rsidRPr="009E4C22">
              <w:rPr>
                <w:rFonts w:ascii="Calibri" w:hAnsi="Calibri" w:cs="Calibri"/>
                <w:sz w:val="16"/>
                <w:szCs w:val="16"/>
              </w:rPr>
              <w:t xml:space="preserve"> and cause serious illness.</w:t>
            </w:r>
            <w:r w:rsidR="00A00322" w:rsidRPr="009E4C22">
              <w:rPr>
                <w:rFonts w:ascii="Calibri" w:hAnsi="Calibri" w:cs="Calibri"/>
                <w:sz w:val="16"/>
                <w:szCs w:val="16"/>
              </w:rPr>
              <w:t xml:space="preserve"> It is important to know how you could be exposed to sewage and how to prevent yourself from becoming sick</w:t>
            </w:r>
            <w:r w:rsidR="002E671B" w:rsidRPr="009E4C22"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06BB86EB" w14:textId="77777777" w:rsidR="00C60CCD" w:rsidRPr="009E4C22" w:rsidRDefault="00C60CCD" w:rsidP="00B91C0E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4CD7B5E0" w14:textId="78CC814D" w:rsidR="00C60CCD" w:rsidRPr="009E4C22" w:rsidRDefault="00C60CCD" w:rsidP="00B91C0E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Learn more </w:t>
            </w:r>
            <w:r w:rsidR="001E1DD2" w:rsidRPr="009E4C22">
              <w:rPr>
                <w:rFonts w:ascii="Calibri" w:hAnsi="Calibri" w:cs="Calibri"/>
                <w:sz w:val="16"/>
                <w:szCs w:val="16"/>
              </w:rPr>
              <w:t xml:space="preserve">about </w:t>
            </w:r>
            <w:hyperlink r:id="rId10" w:anchor="cdc_preparedness_steps_h2-protect-yourself-from-illness-and-injuries" w:history="1">
              <w:r w:rsidR="00E516F9" w:rsidRPr="009E4C22">
                <w:rPr>
                  <w:rStyle w:val="Hyperlink"/>
                  <w:rFonts w:ascii="Calibri" w:hAnsi="Calibri" w:cs="Calibri"/>
                  <w:sz w:val="16"/>
                  <w:szCs w:val="16"/>
                </w:rPr>
                <w:t>how to stay safe following a flood</w:t>
              </w:r>
              <w:r w:rsidR="0039639A" w:rsidRPr="009E4C22">
                <w:rPr>
                  <w:rStyle w:val="Hyperlink"/>
                  <w:rFonts w:ascii="Calibri" w:hAnsi="Calibri" w:cs="Calibri"/>
                  <w:sz w:val="16"/>
                  <w:szCs w:val="16"/>
                </w:rPr>
                <w:t>.</w:t>
              </w:r>
            </w:hyperlink>
          </w:p>
          <w:p w14:paraId="439F973C" w14:textId="54DFAC3E" w:rsidR="007642FD" w:rsidRPr="009E4C22" w:rsidRDefault="007642FD" w:rsidP="00B91C0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880" w:type="dxa"/>
          </w:tcPr>
          <w:p w14:paraId="4A798A7F" w14:textId="0279E628" w:rsidR="007154FA" w:rsidRPr="009E4C22" w:rsidRDefault="004C7D3B" w:rsidP="5231B14C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After severe flooding, </w:t>
            </w:r>
            <w:r w:rsidR="00A26379" w:rsidRPr="009E4C22">
              <w:rPr>
                <w:rFonts w:ascii="Calibri" w:hAnsi="Calibri" w:cs="Calibri"/>
                <w:sz w:val="16"/>
                <w:szCs w:val="16"/>
              </w:rPr>
              <w:t>losing access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 to sewer </w:t>
            </w:r>
            <w:r w:rsidR="00A26379" w:rsidRPr="009E4C22">
              <w:rPr>
                <w:rFonts w:ascii="Calibri" w:hAnsi="Calibri" w:cs="Calibri"/>
                <w:sz w:val="16"/>
                <w:szCs w:val="16"/>
              </w:rPr>
              <w:t xml:space="preserve">and septic 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systems may expose communities and the environment to human waste. </w:t>
            </w:r>
            <w:r w:rsidR="00D878CB" w:rsidRPr="009E4C22">
              <w:rPr>
                <w:rFonts w:ascii="Calibri" w:hAnsi="Calibri" w:cs="Calibri"/>
                <w:sz w:val="16"/>
                <w:szCs w:val="16"/>
              </w:rPr>
              <w:t>This s</w:t>
            </w:r>
            <w:r w:rsidR="00372C8C" w:rsidRPr="009E4C22">
              <w:rPr>
                <w:rFonts w:ascii="Calibri" w:hAnsi="Calibri" w:cs="Calibri"/>
                <w:sz w:val="16"/>
                <w:szCs w:val="16"/>
              </w:rPr>
              <w:t xml:space="preserve">ewage from </w:t>
            </w:r>
            <w:r w:rsidR="0039141A" w:rsidRPr="009E4C22">
              <w:rPr>
                <w:rFonts w:ascii="Calibri" w:hAnsi="Calibri" w:cs="Calibri"/>
                <w:sz w:val="16"/>
                <w:szCs w:val="16"/>
              </w:rPr>
              <w:t>households</w:t>
            </w:r>
            <w:r w:rsidR="00372C8C" w:rsidRPr="009E4C22">
              <w:rPr>
                <w:rFonts w:ascii="Calibri" w:hAnsi="Calibri" w:cs="Calibri"/>
                <w:sz w:val="16"/>
                <w:szCs w:val="16"/>
              </w:rPr>
              <w:t xml:space="preserve"> or building</w:t>
            </w:r>
            <w:r w:rsidR="0039141A" w:rsidRPr="009E4C22">
              <w:rPr>
                <w:rFonts w:ascii="Calibri" w:hAnsi="Calibri" w:cs="Calibri"/>
                <w:sz w:val="16"/>
                <w:szCs w:val="16"/>
              </w:rPr>
              <w:t>s</w:t>
            </w:r>
            <w:r w:rsidR="00372C8C" w:rsidRPr="009E4C22">
              <w:rPr>
                <w:rFonts w:ascii="Calibri" w:hAnsi="Calibri" w:cs="Calibri"/>
                <w:sz w:val="16"/>
                <w:szCs w:val="16"/>
              </w:rPr>
              <w:t xml:space="preserve"> can contain human fecal waste</w:t>
            </w:r>
            <w:r w:rsidR="00772B93" w:rsidRPr="009E4C22">
              <w:rPr>
                <w:rFonts w:ascii="Calibri" w:hAnsi="Calibri" w:cs="Calibri"/>
                <w:sz w:val="16"/>
                <w:szCs w:val="16"/>
              </w:rPr>
              <w:t xml:space="preserve"> with </w:t>
            </w:r>
            <w:r w:rsidR="00926C51" w:rsidRPr="009E4C22">
              <w:rPr>
                <w:rFonts w:ascii="Calibri" w:hAnsi="Calibri" w:cs="Calibri"/>
                <w:sz w:val="16"/>
                <w:szCs w:val="16"/>
              </w:rPr>
              <w:t>germs such as bacteria</w:t>
            </w:r>
            <w:r w:rsidR="00772B93" w:rsidRPr="009E4C22">
              <w:rPr>
                <w:rFonts w:ascii="Calibri" w:hAnsi="Calibri" w:cs="Calibri"/>
                <w:sz w:val="16"/>
                <w:szCs w:val="16"/>
              </w:rPr>
              <w:t xml:space="preserve"> and</w:t>
            </w:r>
            <w:r w:rsidR="00926C51" w:rsidRPr="009E4C22">
              <w:rPr>
                <w:rFonts w:ascii="Calibri" w:hAnsi="Calibri" w:cs="Calibri"/>
                <w:sz w:val="16"/>
                <w:szCs w:val="16"/>
              </w:rPr>
              <w:t xml:space="preserve"> viruses, </w:t>
            </w:r>
            <w:r w:rsidR="00772B93" w:rsidRPr="009E4C22">
              <w:rPr>
                <w:rFonts w:ascii="Calibri" w:hAnsi="Calibri" w:cs="Calibri"/>
                <w:sz w:val="16"/>
                <w:szCs w:val="16"/>
              </w:rPr>
              <w:t>intestinal worms</w:t>
            </w:r>
            <w:r w:rsidR="00926C51" w:rsidRPr="009E4C22">
              <w:rPr>
                <w:rFonts w:ascii="Calibri" w:hAnsi="Calibri" w:cs="Calibri"/>
                <w:sz w:val="16"/>
                <w:szCs w:val="16"/>
              </w:rPr>
              <w:t xml:space="preserve">, and </w:t>
            </w:r>
            <w:r w:rsidR="00772B93" w:rsidRPr="009E4C22">
              <w:rPr>
                <w:rFonts w:ascii="Calibri" w:hAnsi="Calibri" w:cs="Calibri"/>
                <w:sz w:val="16"/>
                <w:szCs w:val="16"/>
              </w:rPr>
              <w:t>parasite</w:t>
            </w:r>
            <w:r w:rsidR="00D878CB" w:rsidRPr="009E4C22">
              <w:rPr>
                <w:rFonts w:ascii="Calibri" w:hAnsi="Calibri" w:cs="Calibri"/>
                <w:sz w:val="16"/>
                <w:szCs w:val="16"/>
              </w:rPr>
              <w:t>s</w:t>
            </w:r>
            <w:r w:rsidR="00772B93" w:rsidRPr="009E4C22">
              <w:rPr>
                <w:rFonts w:ascii="Calibri" w:hAnsi="Calibri" w:cs="Calibri"/>
                <w:sz w:val="16"/>
                <w:szCs w:val="16"/>
              </w:rPr>
              <w:t>.</w:t>
            </w:r>
            <w:r w:rsidR="00D878CB" w:rsidRPr="009E4C2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491A43" w:rsidRPr="009E4C22">
              <w:rPr>
                <w:rFonts w:ascii="Calibri" w:hAnsi="Calibri" w:cs="Calibri"/>
                <w:sz w:val="16"/>
                <w:szCs w:val="16"/>
              </w:rPr>
              <w:t>I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t is important to understand </w:t>
            </w:r>
            <w:r w:rsidR="00D878CB" w:rsidRPr="009E4C22">
              <w:rPr>
                <w:rFonts w:ascii="Calibri" w:hAnsi="Calibri" w:cs="Calibri"/>
                <w:sz w:val="16"/>
                <w:szCs w:val="16"/>
              </w:rPr>
              <w:t>how you can be exposed to sewage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 and how to </w:t>
            </w:r>
            <w:r w:rsidR="00A00322" w:rsidRPr="009E4C22">
              <w:rPr>
                <w:rFonts w:ascii="Calibri" w:hAnsi="Calibri" w:cs="Calibri"/>
                <w:sz w:val="16"/>
                <w:szCs w:val="16"/>
              </w:rPr>
              <w:t>prevent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 yourself from becoming sick.</w:t>
            </w:r>
            <w:r w:rsidR="007154FA" w:rsidRPr="009E4C22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5E78AAF4" w14:textId="77777777" w:rsidR="00EB65D6" w:rsidRPr="009E4C22" w:rsidRDefault="00EB65D6" w:rsidP="00E66CCB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56434282" w14:textId="4D9FFFB8" w:rsidR="00EB65D6" w:rsidRPr="009E4C22" w:rsidRDefault="00EB65D6" w:rsidP="00EB65D6">
            <w:pPr>
              <w:rPr>
                <w:rStyle w:val="Hyperlink"/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Learn more about </w:t>
            </w:r>
            <w:r w:rsidR="000946EF" w:rsidRPr="009E4C22"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 w:rsidR="000946EF" w:rsidRPr="009E4C22">
              <w:rPr>
                <w:rFonts w:ascii="Calibri" w:hAnsi="Calibri" w:cs="Calibri"/>
                <w:sz w:val="16"/>
                <w:szCs w:val="16"/>
              </w:rPr>
              <w:instrText>HYPERLINK "https://www.cdc.gov/floods/safety/floodwater-after-a-disaster-or-emergency-safety.html" \l "cdc_preparedness_steps_h2-protect-yourself-from-illness-and-injuries"</w:instrText>
            </w:r>
            <w:r w:rsidR="000946EF" w:rsidRPr="009E4C22">
              <w:rPr>
                <w:rFonts w:ascii="Calibri" w:hAnsi="Calibri" w:cs="Calibri"/>
                <w:sz w:val="16"/>
                <w:szCs w:val="16"/>
              </w:rPr>
            </w:r>
            <w:r w:rsidR="000946EF" w:rsidRPr="009E4C22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9E4C22">
              <w:rPr>
                <w:rStyle w:val="Hyperlink"/>
                <w:rFonts w:ascii="Calibri" w:hAnsi="Calibri" w:cs="Calibri"/>
                <w:sz w:val="16"/>
                <w:szCs w:val="16"/>
              </w:rPr>
              <w:t>how to stay safe following a flood.</w:t>
            </w:r>
          </w:p>
          <w:p w14:paraId="4428A47D" w14:textId="2F8A4266" w:rsidR="00EB65D6" w:rsidRPr="009E4C22" w:rsidRDefault="000946EF" w:rsidP="00E66CCB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14:paraId="6758BD2F" w14:textId="29ED2F0A" w:rsidR="002C308A" w:rsidRPr="009E4C22" w:rsidRDefault="003E6706" w:rsidP="003E670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Set 1</w:t>
            </w:r>
          </w:p>
        </w:tc>
        <w:tc>
          <w:tcPr>
            <w:tcW w:w="6300" w:type="dxa"/>
          </w:tcPr>
          <w:p w14:paraId="23EB3028" w14:textId="70875C14" w:rsidR="00377C04" w:rsidRPr="009E4C22" w:rsidRDefault="006817F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</w:t>
            </w:r>
            <w:r w:rsidR="6B788855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1: Title reads “Sewage Safety: Exposure to sewage can make you sick. Learn how to protect yourself.” With an arrow pointing to the right. </w:t>
            </w:r>
          </w:p>
          <w:p w14:paraId="5AD26900" w14:textId="246AC1A5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2806CE18" w14:textId="5966AA53" w:rsidR="00377C04" w:rsidRPr="009E4C22" w:rsidRDefault="6B78885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of a broken pipe that’s part of a sewage line leaking into mud. </w:t>
            </w:r>
          </w:p>
          <w:p w14:paraId="58D3049E" w14:textId="700FA842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046C382E" w14:textId="5EF93A98" w:rsidR="00377C04" w:rsidRPr="009E4C22" w:rsidRDefault="6B78885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0E45C5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0E45C5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1C129CBE" w14:textId="6747F864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14447DC4" w14:textId="0A150F0E" w:rsidR="00377C04" w:rsidRPr="009E4C22" w:rsidRDefault="6B78885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2: Title reads “What is sewage and why should you protect yourself from it?” With text following that reads “</w:t>
            </w:r>
            <w:r w:rsidR="0094388D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Sewage is water from household or building use (such as toilets, showers and sinks) that can contain human fecal waste. This flows through a sewer system or septic tank. </w:t>
            </w:r>
          </w:p>
          <w:p w14:paraId="157CB880" w14:textId="48A5B1A6" w:rsidR="00377C04" w:rsidRPr="009E4C22" w:rsidRDefault="006C1507" w:rsidP="2058FA33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Sewage may contain harmful germs (bacteria and viruses), intestinal worms and parasites</w:t>
            </w:r>
            <w:r w:rsidR="6B788855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.”</w:t>
            </w:r>
          </w:p>
          <w:p w14:paraId="529536C2" w14:textId="5D40376E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5DA35212" w14:textId="30054D0B" w:rsidR="00377C04" w:rsidRPr="009E4C22" w:rsidRDefault="6B78885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of a septic tank in the background. </w:t>
            </w:r>
          </w:p>
          <w:p w14:paraId="75C03BF9" w14:textId="6DA749A2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0A18028F" w14:textId="55542217" w:rsidR="00377C04" w:rsidRPr="009E4C22" w:rsidRDefault="6B78885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6C1507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6C1507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2CEE569A" w14:textId="74D1B6E0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7E471654" w14:textId="7F38FBD3" w:rsidR="00377C04" w:rsidRPr="009E4C22" w:rsidRDefault="6B78885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3: Text reads “You can be exposed to sewage if: </w:t>
            </w:r>
            <w:r w:rsidR="003D00DF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Your hands are contaminated and you touch your mouth when eating, drinking or smoking.</w:t>
            </w:r>
          </w:p>
          <w:p w14:paraId="0B36A90A" w14:textId="52A40A96" w:rsidR="00377C04" w:rsidRPr="009E4C22" w:rsidRDefault="6B788855" w:rsidP="2058FA33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Sewage gets into cuts, scratches or wounds.</w:t>
            </w:r>
          </w:p>
          <w:p w14:paraId="14ADBE41" w14:textId="7A36F2F5" w:rsidR="00377C04" w:rsidRPr="009E4C22" w:rsidRDefault="6B788855" w:rsidP="2058FA33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You walk in sewage that has run out onto the ground.</w:t>
            </w:r>
          </w:p>
          <w:p w14:paraId="6B35FFD6" w14:textId="2913925F" w:rsidR="00377C04" w:rsidRPr="009E4C22" w:rsidRDefault="6B788855" w:rsidP="2058FA33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You wipe your face with dirty hands or gloves.”</w:t>
            </w:r>
          </w:p>
          <w:p w14:paraId="7E29807B" w14:textId="51E6B8EB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4F3190FA" w14:textId="3C8C7E10" w:rsidR="00377C04" w:rsidRPr="009E4C22" w:rsidRDefault="6B78885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of flooded yard in the background.</w:t>
            </w:r>
          </w:p>
          <w:p w14:paraId="72390C75" w14:textId="7288EE09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5BAECE29" w14:textId="1D88182E" w:rsidR="00377C04" w:rsidRPr="009E4C22" w:rsidRDefault="6B788855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B914EE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B914EE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5A398728" w14:textId="5D98C0E1" w:rsidR="00377C04" w:rsidRPr="009E4C22" w:rsidRDefault="00377C04" w:rsidP="2058FA33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4508736D" w14:textId="77777777" w:rsidR="0099017C" w:rsidRPr="009E4C22" w:rsidRDefault="6B788855" w:rsidP="0099017C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4: Text reads “How can you get sick from sewage? </w:t>
            </w:r>
            <w:r w:rsidR="0099017C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Sewage contains germs like bacteria and viruses that can make you sick.</w:t>
            </w:r>
          </w:p>
          <w:p w14:paraId="002D7E1A" w14:textId="6EE3199B" w:rsidR="00377C04" w:rsidRPr="009E4C22" w:rsidRDefault="0099017C" w:rsidP="0099017C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It can also contain parasites or worms that can infect your stomach, intestines or liver.</w:t>
            </w:r>
            <w:r w:rsidR="004A2B93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6630F1A1" w14:textId="23CBBBEB" w:rsidR="00377C04" w:rsidRPr="009E4C22" w:rsidRDefault="00377C04" w:rsidP="6E5426FA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7BD08396" w14:textId="76DC58F9" w:rsidR="00377C04" w:rsidRPr="009E4C22" w:rsidRDefault="6B788855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of woman holding her stomach on a toilet in the background.</w:t>
            </w:r>
          </w:p>
          <w:p w14:paraId="2FF8FB02" w14:textId="0E778FA5" w:rsidR="62DA6064" w:rsidRPr="009E4C22" w:rsidRDefault="62DA6064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7A069800" w14:textId="48DB515E" w:rsidR="6B788855" w:rsidRPr="009E4C22" w:rsidRDefault="6B788855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4A2B93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4A2B93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25635E17" w14:textId="7B6A57E4" w:rsidR="62DA6064" w:rsidRPr="009E4C22" w:rsidRDefault="62DA6064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3EF545A1" w14:textId="195A3A02" w:rsidR="6B788855" w:rsidRPr="009E4C22" w:rsidRDefault="6B788855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5: Text reads “How to protect yourself from raw sewage. Wash your hands before touching your face</w:t>
            </w:r>
          </w:p>
          <w:p w14:paraId="4A4B3B95" w14:textId="35702B61" w:rsidR="6B788855" w:rsidRPr="009E4C22" w:rsidRDefault="6B788855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Do not let sewage get into open cuts</w:t>
            </w:r>
          </w:p>
          <w:p w14:paraId="3212EBF2" w14:textId="2B3CFB1C" w:rsidR="6B788855" w:rsidRPr="009E4C22" w:rsidRDefault="6B788855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Do not walk barefoot in a flooded area</w:t>
            </w:r>
          </w:p>
          <w:p w14:paraId="266C7FE8" w14:textId="349B7ABF" w:rsidR="6B788855" w:rsidRPr="009E4C22" w:rsidRDefault="6B788855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Wash hands with water and soap before eating, after using the toilet and after working</w:t>
            </w:r>
          </w:p>
          <w:p w14:paraId="1D3BF6B3" w14:textId="4BC0C322" w:rsidR="6B788855" w:rsidRPr="009E4C22" w:rsidRDefault="6B788855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Keep fingernails short</w:t>
            </w:r>
          </w:p>
          <w:p w14:paraId="774A18E2" w14:textId="3D0ACFB6" w:rsidR="6B788855" w:rsidRPr="009E4C22" w:rsidRDefault="6B788855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Wear waterproof gloves</w:t>
            </w:r>
          </w:p>
          <w:p w14:paraId="5C9382CD" w14:textId="62CF4338" w:rsidR="6B788855" w:rsidRPr="009E4C22" w:rsidRDefault="6B788855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lastRenderedPageBreak/>
              <w:t>Talk to your medical provider if you feel sick</w:t>
            </w:r>
          </w:p>
          <w:p w14:paraId="7075A9A4" w14:textId="4452ADD6" w:rsidR="6B788855" w:rsidRPr="009E4C22" w:rsidRDefault="6B788855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Keep up to date on vaccines”</w:t>
            </w:r>
          </w:p>
          <w:p w14:paraId="5EB28817" w14:textId="2256A1EA" w:rsidR="62DA6064" w:rsidRPr="009E4C22" w:rsidRDefault="62DA6064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63546E05" w14:textId="64CEC48D" w:rsidR="6B788855" w:rsidRPr="009E4C22" w:rsidRDefault="6B788855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of hands covered in soap in the background.</w:t>
            </w:r>
          </w:p>
          <w:p w14:paraId="18B19D7A" w14:textId="53D116BD" w:rsidR="62DA6064" w:rsidRPr="009E4C22" w:rsidRDefault="62DA6064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22AF325D" w14:textId="30660932" w:rsidR="6B788855" w:rsidRPr="009E4C22" w:rsidRDefault="6B788855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346970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346970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7A1BD615" w14:textId="63EC9635" w:rsidR="00377C04" w:rsidRPr="009E4C22" w:rsidRDefault="00377C04" w:rsidP="6E5426FA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</w:tc>
      </w:tr>
      <w:tr w:rsidR="00377C04" w:rsidRPr="009E4C22" w14:paraId="39349C62" w14:textId="77777777" w:rsidTr="007D5E0D">
        <w:tc>
          <w:tcPr>
            <w:tcW w:w="630" w:type="dxa"/>
          </w:tcPr>
          <w:p w14:paraId="3AD06CDB" w14:textId="0B95C718" w:rsidR="00377C04" w:rsidRPr="009E4C22" w:rsidRDefault="1A989479" w:rsidP="2058FA3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b/>
                <w:bCs/>
                <w:sz w:val="16"/>
                <w:szCs w:val="16"/>
              </w:rPr>
              <w:lastRenderedPageBreak/>
              <w:t>6 - 7</w:t>
            </w:r>
          </w:p>
        </w:tc>
        <w:tc>
          <w:tcPr>
            <w:tcW w:w="630" w:type="dxa"/>
          </w:tcPr>
          <w:p w14:paraId="68ECE021" w14:textId="77777777" w:rsidR="00377C04" w:rsidRPr="009E4C22" w:rsidRDefault="00377C04" w:rsidP="00D24391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14:paraId="50909F3B" w14:textId="3577CE5A" w:rsidR="004E4F10" w:rsidRPr="009E4C22" w:rsidRDefault="00A16BA8" w:rsidP="00B91C0E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After </w:t>
            </w:r>
            <w:r w:rsidR="006E758F" w:rsidRPr="009E4C22">
              <w:rPr>
                <w:rFonts w:ascii="Calibri" w:hAnsi="Calibri" w:cs="Calibri"/>
                <w:sz w:val="16"/>
                <w:szCs w:val="16"/>
              </w:rPr>
              <w:t xml:space="preserve">major 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flooding, it is important </w:t>
            </w:r>
            <w:r w:rsidR="00656A5E" w:rsidRPr="009E4C22">
              <w:rPr>
                <w:rFonts w:ascii="Calibri" w:hAnsi="Calibri" w:cs="Calibri"/>
                <w:sz w:val="16"/>
                <w:szCs w:val="16"/>
              </w:rPr>
              <w:t xml:space="preserve">to protect yourself from </w:t>
            </w:r>
            <w:r w:rsidR="00D56702" w:rsidRPr="009E4C22">
              <w:rPr>
                <w:rFonts w:ascii="Calibri" w:hAnsi="Calibri" w:cs="Calibri"/>
                <w:sz w:val="16"/>
                <w:szCs w:val="16"/>
              </w:rPr>
              <w:t xml:space="preserve">exposure to </w:t>
            </w:r>
            <w:r w:rsidR="00656A5E" w:rsidRPr="009E4C22">
              <w:rPr>
                <w:rFonts w:ascii="Calibri" w:hAnsi="Calibri" w:cs="Calibri"/>
                <w:sz w:val="16"/>
                <w:szCs w:val="16"/>
              </w:rPr>
              <w:t xml:space="preserve">sewage. </w:t>
            </w:r>
            <w:r w:rsidR="005D4F8E" w:rsidRPr="009E4C22">
              <w:rPr>
                <w:rFonts w:ascii="Calibri" w:hAnsi="Calibri" w:cs="Calibri"/>
                <w:sz w:val="16"/>
                <w:szCs w:val="16"/>
              </w:rPr>
              <w:t>W</w:t>
            </w:r>
            <w:r w:rsidR="00A8237C" w:rsidRPr="009E4C22">
              <w:rPr>
                <w:rFonts w:ascii="Calibri" w:hAnsi="Calibri" w:cs="Calibri"/>
                <w:sz w:val="16"/>
                <w:szCs w:val="16"/>
              </w:rPr>
              <w:t xml:space="preserve">ashing your hands often and </w:t>
            </w:r>
            <w:r w:rsidR="006F391D" w:rsidRPr="009E4C22">
              <w:rPr>
                <w:rFonts w:ascii="Calibri" w:hAnsi="Calibri" w:cs="Calibri"/>
                <w:sz w:val="16"/>
                <w:szCs w:val="16"/>
              </w:rPr>
              <w:t xml:space="preserve">not walking barefoot in a yard </w:t>
            </w:r>
            <w:r w:rsidR="008D5F8F" w:rsidRPr="009E4C22">
              <w:rPr>
                <w:rFonts w:ascii="Calibri" w:hAnsi="Calibri" w:cs="Calibri"/>
                <w:sz w:val="16"/>
                <w:szCs w:val="16"/>
              </w:rPr>
              <w:t>can help prevent you from becoming sick</w:t>
            </w:r>
            <w:r w:rsidR="00A8237C" w:rsidRPr="009E4C22">
              <w:rPr>
                <w:rFonts w:ascii="Calibri" w:hAnsi="Calibri" w:cs="Calibri"/>
                <w:sz w:val="16"/>
                <w:szCs w:val="16"/>
              </w:rPr>
              <w:t>.</w:t>
            </w:r>
          </w:p>
          <w:p w14:paraId="1B535FC5" w14:textId="77777777" w:rsidR="00182963" w:rsidRPr="009E4C22" w:rsidRDefault="00182963" w:rsidP="00B91C0E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625F3245" w14:textId="22FC67DF" w:rsidR="00182963" w:rsidRPr="009E4C22" w:rsidRDefault="00182963" w:rsidP="00B91C0E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Learn more about </w:t>
            </w:r>
            <w:hyperlink r:id="rId11" w:anchor="cdc_preparedness_steps_h2-protect-yourself-from-illness-and-injuries" w:history="1">
              <w:r w:rsidRPr="009E4C22">
                <w:rPr>
                  <w:rStyle w:val="Hyperlink"/>
                  <w:rFonts w:ascii="Calibri" w:hAnsi="Calibri" w:cs="Calibri"/>
                  <w:sz w:val="16"/>
                  <w:szCs w:val="16"/>
                </w:rPr>
                <w:t>how to protect yourself from illness</w:t>
              </w:r>
              <w:r w:rsidR="006E758F" w:rsidRPr="009E4C22">
                <w:rPr>
                  <w:rStyle w:val="Hyperlink"/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751665" w:rsidRPr="009E4C22">
                <w:rPr>
                  <w:rStyle w:val="Hyperlink"/>
                  <w:rFonts w:ascii="Calibri" w:hAnsi="Calibri" w:cs="Calibri"/>
                  <w:sz w:val="16"/>
                  <w:szCs w:val="16"/>
                </w:rPr>
                <w:t>after</w:t>
              </w:r>
              <w:r w:rsidR="006E758F" w:rsidRPr="009E4C22">
                <w:rPr>
                  <w:rStyle w:val="Hyperlink"/>
                  <w:rFonts w:ascii="Calibri" w:hAnsi="Calibri" w:cs="Calibri"/>
                  <w:sz w:val="16"/>
                  <w:szCs w:val="16"/>
                </w:rPr>
                <w:t xml:space="preserve"> a flood</w:t>
              </w:r>
            </w:hyperlink>
            <w:r w:rsidRPr="009E4C22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  <w:tc>
          <w:tcPr>
            <w:tcW w:w="2880" w:type="dxa"/>
          </w:tcPr>
          <w:p w14:paraId="711DD12F" w14:textId="72C72991" w:rsidR="006D1AC4" w:rsidRPr="009E4C22" w:rsidRDefault="00855604" w:rsidP="00D638B7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After a major flooding event, it is important to protect yourself from exposure to sewage. There are several things you can do to </w:t>
            </w:r>
            <w:r w:rsidR="00EF57AC" w:rsidRPr="009E4C22">
              <w:rPr>
                <w:rFonts w:ascii="Calibri" w:hAnsi="Calibri" w:cs="Calibri"/>
                <w:sz w:val="16"/>
                <w:szCs w:val="16"/>
              </w:rPr>
              <w:t>avoid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 becoming sick</w:t>
            </w:r>
            <w:r w:rsidR="00EA6C5D" w:rsidRPr="009E4C22">
              <w:rPr>
                <w:rFonts w:ascii="Calibri" w:hAnsi="Calibri" w:cs="Calibri"/>
                <w:sz w:val="16"/>
                <w:szCs w:val="16"/>
              </w:rPr>
              <w:t>, including</w:t>
            </w:r>
            <w:r w:rsidR="006D1AC4" w:rsidRPr="009E4C2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EA6C5D" w:rsidRPr="009E4C22">
              <w:rPr>
                <w:rFonts w:ascii="Calibri" w:hAnsi="Calibri" w:cs="Calibri"/>
                <w:sz w:val="16"/>
                <w:szCs w:val="16"/>
              </w:rPr>
              <w:t>washing</w:t>
            </w:r>
            <w:r w:rsidR="006D1AC4" w:rsidRPr="009E4C22">
              <w:rPr>
                <w:rFonts w:ascii="Calibri" w:hAnsi="Calibri" w:cs="Calibri"/>
                <w:sz w:val="16"/>
                <w:szCs w:val="16"/>
              </w:rPr>
              <w:t xml:space="preserve"> your hands after using the toilet</w:t>
            </w:r>
            <w:r w:rsidR="00EA6C5D" w:rsidRPr="009E4C2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745867" w:rsidRPr="009E4C22">
              <w:rPr>
                <w:rFonts w:ascii="Calibri" w:hAnsi="Calibri" w:cs="Calibri"/>
                <w:sz w:val="16"/>
                <w:szCs w:val="16"/>
              </w:rPr>
              <w:t xml:space="preserve">and </w:t>
            </w:r>
            <w:r w:rsidR="006D1AC4" w:rsidRPr="009E4C22">
              <w:rPr>
                <w:rFonts w:ascii="Calibri" w:hAnsi="Calibri" w:cs="Calibri"/>
                <w:sz w:val="16"/>
                <w:szCs w:val="16"/>
              </w:rPr>
              <w:t>not walk</w:t>
            </w:r>
            <w:r w:rsidR="00EA6C5D" w:rsidRPr="009E4C22">
              <w:rPr>
                <w:rFonts w:ascii="Calibri" w:hAnsi="Calibri" w:cs="Calibri"/>
                <w:sz w:val="16"/>
                <w:szCs w:val="16"/>
              </w:rPr>
              <w:t>ing</w:t>
            </w:r>
            <w:r w:rsidR="006D1AC4" w:rsidRPr="009E4C22">
              <w:rPr>
                <w:rFonts w:ascii="Calibri" w:hAnsi="Calibri" w:cs="Calibri"/>
                <w:sz w:val="16"/>
                <w:szCs w:val="16"/>
              </w:rPr>
              <w:t xml:space="preserve"> barefoot </w:t>
            </w:r>
            <w:r w:rsidR="00745867" w:rsidRPr="009E4C22">
              <w:rPr>
                <w:rFonts w:ascii="Calibri" w:hAnsi="Calibri" w:cs="Calibri"/>
                <w:sz w:val="16"/>
                <w:szCs w:val="16"/>
              </w:rPr>
              <w:t xml:space="preserve">in places where </w:t>
            </w:r>
            <w:r w:rsidR="00B40E2F" w:rsidRPr="009E4C22">
              <w:rPr>
                <w:rFonts w:ascii="Calibri" w:hAnsi="Calibri" w:cs="Calibri"/>
                <w:sz w:val="16"/>
                <w:szCs w:val="16"/>
              </w:rPr>
              <w:t xml:space="preserve">the </w:t>
            </w:r>
            <w:r w:rsidR="00745867" w:rsidRPr="009E4C22">
              <w:rPr>
                <w:rFonts w:ascii="Calibri" w:hAnsi="Calibri" w:cs="Calibri"/>
                <w:sz w:val="16"/>
                <w:szCs w:val="16"/>
              </w:rPr>
              <w:t>soil may be contaminated with human waste.</w:t>
            </w:r>
          </w:p>
          <w:p w14:paraId="2BA98522" w14:textId="77777777" w:rsidR="00EB65D6" w:rsidRPr="009E4C22" w:rsidRDefault="00EB65D6" w:rsidP="00D638B7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1176B740" w14:textId="17B2E054" w:rsidR="00EB65D6" w:rsidRPr="009E4C22" w:rsidRDefault="00EB65D6" w:rsidP="00D638B7">
            <w:pPr>
              <w:rPr>
                <w:rStyle w:val="Hyperlink"/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Learn more about </w:t>
            </w:r>
            <w:r w:rsidR="00AF2B2A" w:rsidRPr="009E4C22"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 w:rsidR="00AF2B2A" w:rsidRPr="009E4C22">
              <w:rPr>
                <w:rFonts w:ascii="Calibri" w:hAnsi="Calibri" w:cs="Calibri"/>
                <w:sz w:val="16"/>
                <w:szCs w:val="16"/>
              </w:rPr>
              <w:instrText>HYPERLINK "https://www.cdc.gov/floods/safety/floodwater-after-a-disaster-or-emergency-safety.html" \l "cdc_preparedness_steps_h2-protect-yourself-from-illness-and-injuries"</w:instrText>
            </w:r>
            <w:r w:rsidR="00AF2B2A" w:rsidRPr="009E4C22">
              <w:rPr>
                <w:rFonts w:ascii="Calibri" w:hAnsi="Calibri" w:cs="Calibri"/>
                <w:sz w:val="16"/>
                <w:szCs w:val="16"/>
              </w:rPr>
            </w:r>
            <w:r w:rsidR="00AF2B2A" w:rsidRPr="009E4C22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9E4C22">
              <w:rPr>
                <w:rStyle w:val="Hyperlink"/>
                <w:rFonts w:ascii="Calibri" w:hAnsi="Calibri" w:cs="Calibri"/>
                <w:sz w:val="16"/>
                <w:szCs w:val="16"/>
              </w:rPr>
              <w:t>how to protect yourself from illness</w:t>
            </w:r>
            <w:r w:rsidR="008417E8" w:rsidRPr="009E4C22">
              <w:rPr>
                <w:rStyle w:val="Hyperlink"/>
                <w:rFonts w:ascii="Calibri" w:hAnsi="Calibri" w:cs="Calibri"/>
                <w:sz w:val="16"/>
                <w:szCs w:val="16"/>
              </w:rPr>
              <w:t xml:space="preserve"> after a flood</w:t>
            </w:r>
            <w:r w:rsidRPr="009E4C22">
              <w:rPr>
                <w:rStyle w:val="Hyperlink"/>
                <w:rFonts w:ascii="Calibri" w:hAnsi="Calibri" w:cs="Calibri"/>
                <w:sz w:val="16"/>
                <w:szCs w:val="16"/>
              </w:rPr>
              <w:t>.</w:t>
            </w:r>
          </w:p>
          <w:p w14:paraId="586B30BC" w14:textId="3B85A013" w:rsidR="00EB65D6" w:rsidRPr="009E4C22" w:rsidRDefault="00EB65D6" w:rsidP="0F9A5BCC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79186A90" w14:textId="526429B4" w:rsidR="00EB65D6" w:rsidRPr="009E4C22" w:rsidRDefault="00AF2B2A" w:rsidP="0F9A5BCC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="5D00E797" w:rsidRPr="009E4C22">
              <w:rPr>
                <w:rFonts w:ascii="Calibri" w:hAnsi="Calibri" w:cs="Calibri"/>
                <w:sz w:val="16"/>
                <w:szCs w:val="16"/>
              </w:rPr>
              <w:t xml:space="preserve">Learn more about </w:t>
            </w:r>
            <w:r w:rsidR="2D594951" w:rsidRPr="009E4C22">
              <w:rPr>
                <w:rFonts w:ascii="Calibri" w:hAnsi="Calibri" w:cs="Calibri"/>
                <w:sz w:val="16"/>
                <w:szCs w:val="16"/>
              </w:rPr>
              <w:t>sewage exposure and how it can make you sick (link to “Exposure to sewage can make you sick” infographic)</w:t>
            </w:r>
          </w:p>
        </w:tc>
        <w:tc>
          <w:tcPr>
            <w:tcW w:w="1440" w:type="dxa"/>
          </w:tcPr>
          <w:p w14:paraId="38BD0CED" w14:textId="2B3A1C2B" w:rsidR="00377C04" w:rsidRPr="009E4C22" w:rsidRDefault="003E6706" w:rsidP="003E6706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Set 2</w:t>
            </w:r>
          </w:p>
        </w:tc>
        <w:tc>
          <w:tcPr>
            <w:tcW w:w="6300" w:type="dxa"/>
          </w:tcPr>
          <w:p w14:paraId="1D814034" w14:textId="1A8AC4DC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1: Illustrated image of a sewage pipe dumping water contents out of it. Title reads “Protect yourself from raw sewage”</w:t>
            </w:r>
          </w:p>
          <w:p w14:paraId="7B54E31B" w14:textId="6D47CF5A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5630728A" w14:textId="630E6610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Text reads “Heavy rain and severe flooding can increase your </w:t>
            </w:r>
            <w:r w:rsidR="008A1836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chances</w:t>
            </w: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of being exposed to raw sewage. Take steps to protect yourself</w:t>
            </w:r>
            <w:r w:rsidR="007F714D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.</w:t>
            </w: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 with an arrow pointing to the right.</w:t>
            </w:r>
          </w:p>
          <w:p w14:paraId="1361B524" w14:textId="43E17BE7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15247DFF" w14:textId="404FAB1C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7F714D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7F714D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6019BA4A" w14:textId="5DAAC1D7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3D078818" w14:textId="3DCF64E7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2: Steps for protecting yourself from raw sewage.</w:t>
            </w:r>
          </w:p>
          <w:p w14:paraId="41086048" w14:textId="72333DBC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Text reads: </w:t>
            </w:r>
          </w:p>
          <w:p w14:paraId="4AAAD6B8" w14:textId="32E3B333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“Wash your hands before you touch your nose, mouth, eyes or ears.</w:t>
            </w:r>
          </w:p>
          <w:p w14:paraId="0B28BF52" w14:textId="645E77CD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DO NOT let sewage get into open cuts, sores or wounds.</w:t>
            </w:r>
          </w:p>
          <w:p w14:paraId="24C70143" w14:textId="5600039C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DO NOT walk barefoot in the yard where the soil may be contaminated with poop.</w:t>
            </w:r>
          </w:p>
          <w:p w14:paraId="1811872D" w14:textId="1726F03B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Wash your hands well with clean water and soap before you eat or smoke, after using the toilet and after working.</w:t>
            </w:r>
          </w:p>
          <w:p w14:paraId="123BA596" w14:textId="0E3FC17F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Keep your fingernails short. Use a stiff soapy brush to clean under your nails.</w:t>
            </w:r>
          </w:p>
          <w:p w14:paraId="334A8B66" w14:textId="3F6A5F7C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Wear waterproof gloves if you handle wastewater, sludge or grit; or if you clean pumps or screens.</w:t>
            </w:r>
          </w:p>
          <w:p w14:paraId="57B14859" w14:textId="66B70FFD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Talk to your doctor or nurse about any symptoms of being sick from sewage.</w:t>
            </w:r>
          </w:p>
          <w:p w14:paraId="5E542194" w14:textId="4BDACB78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Seek appropriate treatment from your doctor if </w:t>
            </w:r>
            <w:r w:rsidR="009D4D5B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diagnosed</w:t>
            </w: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with a bacterial or viral illness, parasite or worm.</w:t>
            </w:r>
          </w:p>
          <w:p w14:paraId="43F3ED13" w14:textId="3C282E25" w:rsidR="000E5D16" w:rsidRPr="009E4C22" w:rsidRDefault="6F5C8CF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Keep up to date on all your shots. Hepatitis A shots are good to have.”</w:t>
            </w:r>
          </w:p>
          <w:p w14:paraId="51695B25" w14:textId="0F5FF683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47A5A841" w14:textId="05BDB452" w:rsidR="000E5D16" w:rsidRPr="009E4C22" w:rsidRDefault="6F5C8CF6" w:rsidP="009E4C22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F36EA1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F36EA1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</w:tc>
      </w:tr>
      <w:tr w:rsidR="00C3339B" w:rsidRPr="009E4C22" w14:paraId="06251B68" w14:textId="77777777" w:rsidTr="007D5E0D">
        <w:tc>
          <w:tcPr>
            <w:tcW w:w="630" w:type="dxa"/>
          </w:tcPr>
          <w:p w14:paraId="7A85C805" w14:textId="357F6E7A" w:rsidR="00C3339B" w:rsidRPr="009E4C22" w:rsidRDefault="0EE84861" w:rsidP="2058FA33">
            <w:pPr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b/>
                <w:bCs/>
                <w:sz w:val="16"/>
                <w:szCs w:val="16"/>
              </w:rPr>
              <w:t>8 - 1</w:t>
            </w:r>
            <w:r w:rsidR="0085324C" w:rsidRPr="009E4C22">
              <w:rPr>
                <w:rFonts w:ascii="Calibri" w:hAnsi="Calibri" w:cs="Calibr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0" w:type="dxa"/>
          </w:tcPr>
          <w:p w14:paraId="79575608" w14:textId="77777777" w:rsidR="00C3339B" w:rsidRPr="009E4C22" w:rsidRDefault="00C3339B" w:rsidP="00D24391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880" w:type="dxa"/>
          </w:tcPr>
          <w:p w14:paraId="25A25D44" w14:textId="3047D8B2" w:rsidR="00936AD7" w:rsidRPr="009E4C22" w:rsidRDefault="00EF5A62" w:rsidP="00B91C0E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When your toilet will not flush correctly, there are alternative ways to safely use a toilet. </w:t>
            </w:r>
            <w:r w:rsidR="00164581" w:rsidRPr="009E4C22">
              <w:rPr>
                <w:rFonts w:ascii="Calibri" w:hAnsi="Calibri" w:cs="Calibri"/>
                <w:sz w:val="16"/>
                <w:szCs w:val="16"/>
              </w:rPr>
              <w:t xml:space="preserve">You can modify your toilet to collect waste without flushing or using a bucket. </w:t>
            </w:r>
          </w:p>
          <w:p w14:paraId="28D61310" w14:textId="77777777" w:rsidR="00936AD7" w:rsidRPr="009E4C22" w:rsidRDefault="00936AD7" w:rsidP="00B91C0E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268C789A" w14:textId="4F2FC417" w:rsidR="00936AD7" w:rsidRPr="009E4C22" w:rsidRDefault="00936AD7" w:rsidP="00B91C0E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Learn more </w:t>
            </w:r>
            <w:r w:rsidR="0012123E" w:rsidRPr="009E4C22">
              <w:rPr>
                <w:rFonts w:ascii="Calibri" w:hAnsi="Calibri" w:cs="Calibri"/>
                <w:sz w:val="16"/>
                <w:szCs w:val="16"/>
              </w:rPr>
              <w:t xml:space="preserve">about </w:t>
            </w:r>
            <w:hyperlink r:id="rId12" w:history="1">
              <w:r w:rsidR="0012123E" w:rsidRPr="009E4C22">
                <w:rPr>
                  <w:rStyle w:val="Hyperlink"/>
                  <w:rFonts w:ascii="Calibri" w:hAnsi="Calibri" w:cs="Calibri"/>
                  <w:sz w:val="16"/>
                  <w:szCs w:val="16"/>
                </w:rPr>
                <w:t>available Hurricane Helene recovery resources</w:t>
              </w:r>
            </w:hyperlink>
            <w:r w:rsidR="00743B84" w:rsidRPr="009E4C22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  <w:tc>
          <w:tcPr>
            <w:tcW w:w="2880" w:type="dxa"/>
          </w:tcPr>
          <w:p w14:paraId="72147FE3" w14:textId="23BC91BD" w:rsidR="00AE617E" w:rsidRPr="009E4C22" w:rsidRDefault="00A63DC5" w:rsidP="00A63DC5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When your </w:t>
            </w:r>
            <w:r w:rsidR="00BD7580" w:rsidRPr="009E4C22">
              <w:rPr>
                <w:rFonts w:ascii="Calibri" w:hAnsi="Calibri" w:cs="Calibri"/>
                <w:sz w:val="16"/>
                <w:szCs w:val="16"/>
              </w:rPr>
              <w:t>toilet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 will not flush correctly, there are alternative ways to go to the bathroom</w:t>
            </w:r>
            <w:r w:rsidR="007154FA" w:rsidRPr="009E4C22">
              <w:rPr>
                <w:rFonts w:ascii="Calibri" w:hAnsi="Calibri" w:cs="Calibri"/>
                <w:sz w:val="16"/>
                <w:szCs w:val="16"/>
              </w:rPr>
              <w:t>. If available, you can u</w:t>
            </w:r>
            <w:r w:rsidRPr="009E4C22">
              <w:rPr>
                <w:rFonts w:ascii="Calibri" w:hAnsi="Calibri" w:cs="Calibri"/>
                <w:sz w:val="16"/>
                <w:szCs w:val="16"/>
              </w:rPr>
              <w:t>se another working bathroom</w:t>
            </w:r>
            <w:r w:rsidR="007154FA" w:rsidRPr="009E4C22">
              <w:rPr>
                <w:rFonts w:ascii="Calibri" w:hAnsi="Calibri" w:cs="Calibri"/>
                <w:sz w:val="16"/>
                <w:szCs w:val="16"/>
              </w:rPr>
              <w:t>,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="007154FA" w:rsidRPr="009E4C22">
              <w:rPr>
                <w:rFonts w:ascii="Calibri" w:hAnsi="Calibri" w:cs="Calibri"/>
                <w:sz w:val="16"/>
                <w:szCs w:val="16"/>
              </w:rPr>
              <w:t>m</w:t>
            </w:r>
            <w:r w:rsidRPr="009E4C22">
              <w:rPr>
                <w:rFonts w:ascii="Calibri" w:hAnsi="Calibri" w:cs="Calibri"/>
                <w:sz w:val="16"/>
                <w:szCs w:val="16"/>
              </w:rPr>
              <w:t>odify your toilet to collect waste without flushing</w:t>
            </w:r>
            <w:r w:rsidR="007154FA" w:rsidRPr="009E4C22">
              <w:rPr>
                <w:rFonts w:ascii="Calibri" w:hAnsi="Calibri" w:cs="Calibri"/>
                <w:sz w:val="16"/>
                <w:szCs w:val="16"/>
              </w:rPr>
              <w:t xml:space="preserve"> or</w:t>
            </w:r>
            <w:r w:rsidRPr="009E4C22">
              <w:rPr>
                <w:rFonts w:ascii="Calibri" w:hAnsi="Calibri" w:cs="Calibri"/>
                <w:sz w:val="16"/>
                <w:szCs w:val="16"/>
              </w:rPr>
              <w:t xml:space="preserve"> use a five-gallon bucket</w:t>
            </w:r>
            <w:r w:rsidR="007154FA" w:rsidRPr="009E4C22">
              <w:rPr>
                <w:rFonts w:ascii="Calibri" w:hAnsi="Calibri" w:cs="Calibri"/>
                <w:sz w:val="16"/>
                <w:szCs w:val="16"/>
              </w:rPr>
              <w:t xml:space="preserve"> if a toilet is not available.</w:t>
            </w:r>
            <w:r w:rsidR="00FE62B6" w:rsidRPr="009E4C22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  <w:p w14:paraId="2C0F9A5A" w14:textId="77777777" w:rsidR="00366D9E" w:rsidRPr="009E4C22" w:rsidRDefault="00366D9E" w:rsidP="00A63DC5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CCF5092" w14:textId="2FF3B58B" w:rsidR="001C015C" w:rsidRPr="009E4C22" w:rsidRDefault="00F6131D" w:rsidP="00366D9E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sz w:val="16"/>
                <w:szCs w:val="16"/>
              </w:rPr>
              <w:t xml:space="preserve">Learn more about </w:t>
            </w:r>
            <w:hyperlink r:id="rId13" w:history="1">
              <w:r w:rsidR="00591D8F" w:rsidRPr="009E4C22">
                <w:rPr>
                  <w:rStyle w:val="Hyperlink"/>
                  <w:rFonts w:ascii="Calibri" w:hAnsi="Calibri" w:cs="Calibri"/>
                  <w:sz w:val="16"/>
                  <w:szCs w:val="16"/>
                </w:rPr>
                <w:t>available Hurricane Helene recovery resources</w:t>
              </w:r>
            </w:hyperlink>
            <w:r w:rsidRPr="009E4C22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  <w:p w14:paraId="75FB83FC" w14:textId="32A2B001" w:rsidR="00C3339B" w:rsidRPr="009E4C22" w:rsidRDefault="00C3339B" w:rsidP="00366D9E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40" w:type="dxa"/>
          </w:tcPr>
          <w:p w14:paraId="4D0344CB" w14:textId="28F0E55C" w:rsidR="00C3339B" w:rsidRPr="009E4C22" w:rsidRDefault="003E6706" w:rsidP="003E6706">
            <w:pPr>
              <w:spacing w:line="259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Set 3</w:t>
            </w:r>
          </w:p>
        </w:tc>
        <w:tc>
          <w:tcPr>
            <w:tcW w:w="6300" w:type="dxa"/>
          </w:tcPr>
          <w:p w14:paraId="0ECE5813" w14:textId="043C36D9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1: Title reads “Toilet Use During an Emergency”</w:t>
            </w:r>
          </w:p>
          <w:p w14:paraId="3BFB939B" w14:textId="663A5287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Text reads “When your toilet does not flush correctly, use these alternative ways to go to the bathroom.” Arrow pointing to the right.</w:t>
            </w:r>
          </w:p>
          <w:p w14:paraId="59C508B3" w14:textId="74FF8E1E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5F11FB77" w14:textId="660ADBF6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of hand </w:t>
            </w:r>
            <w:proofErr w:type="gramStart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lifting up</w:t>
            </w:r>
            <w:proofErr w:type="gram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toilet seat in the background.</w:t>
            </w:r>
          </w:p>
          <w:p w14:paraId="4C3F1376" w14:textId="5FC97A47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1D5C9B38" w14:textId="6CEC11F0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B63F65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B63F65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29B97C14" w14:textId="35F91F41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279EFECB" w14:textId="142FBCA8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2: Text reads “Option 1: Use someone else’s working toilet. This could be your neighbor, friend, family or local business.”</w:t>
            </w:r>
          </w:p>
          <w:p w14:paraId="68E09DE7" w14:textId="3A8A7738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1F124BFC" w14:textId="478D1F2F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Illustration of a house with an arrow pointing to another house next to it.</w:t>
            </w:r>
          </w:p>
          <w:p w14:paraId="6E78C266" w14:textId="49144251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4B88BBCD" w14:textId="660ADBF6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of hand </w:t>
            </w:r>
            <w:proofErr w:type="gramStart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lifting up</w:t>
            </w:r>
            <w:proofErr w:type="gram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toilet seat in the background.</w:t>
            </w:r>
          </w:p>
          <w:p w14:paraId="0FF01CA0" w14:textId="5FC97A47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125003A3" w14:textId="0DAF3982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AB6301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 ncdhhs.gov/</w:t>
            </w:r>
            <w:proofErr w:type="spellStart"/>
            <w:r w:rsidR="00AB6301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4387D683" w14:textId="1BCD8C7D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2B3080DC" w14:textId="476072AB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3: Text reads “Option 2: Turn off water and use trash bags. 1.Turn off the water valve and flush out any water still in the bowl. It should not refill with water.</w:t>
            </w:r>
          </w:p>
          <w:p w14:paraId="767807D6" w14:textId="6EB16B67" w:rsidR="000E5D16" w:rsidRPr="009E4C22" w:rsidRDefault="7F83AA53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2.Line your toilet bowl with a plastic bag inside another kitchen garbage bag.</w:t>
            </w:r>
          </w:p>
          <w:p w14:paraId="79ED389F" w14:textId="7C4E55AF" w:rsidR="000E5D16" w:rsidRPr="009E4C22" w:rsidRDefault="7F83AA53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3.If available, put something inside the bag to absorb liquid and help limit odor </w:t>
            </w:r>
            <w:r w:rsidR="003C204B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(such as kitty litter, peat moss, lime, bleach or disinfectant).</w:t>
            </w:r>
          </w:p>
          <w:p w14:paraId="21CCD197" w14:textId="066526F7" w:rsidR="000E5D16" w:rsidRPr="009E4C22" w:rsidRDefault="7F83AA53" w:rsidP="62DA6064">
            <w:pPr>
              <w:rPr>
                <w:rFonts w:ascii="Calibri" w:hAnsi="Calibri" w:cs="Calibri"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4.Properly store bags away from kids and animals by placing used bags inside a garbage can.”</w:t>
            </w:r>
          </w:p>
          <w:p w14:paraId="0C447FB0" w14:textId="752EC3BC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436D77D1" w14:textId="6F6F6E33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Illustration of empty toilet bowl and an arrow pointing at another toilet bowl lines with a trash bag.</w:t>
            </w:r>
          </w:p>
          <w:p w14:paraId="639FD4A0" w14:textId="6CBA743E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38769AA8" w14:textId="660ADBF6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of hand </w:t>
            </w:r>
            <w:proofErr w:type="gramStart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lifting up</w:t>
            </w:r>
            <w:proofErr w:type="gram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toilet seat in the background.</w:t>
            </w:r>
          </w:p>
          <w:p w14:paraId="53BBC914" w14:textId="5FC97A47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61294BFD" w14:textId="2216547A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AA1C1C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information, please visit, ncdhhs.gov/</w:t>
            </w:r>
            <w:proofErr w:type="spellStart"/>
            <w:r w:rsidR="00AA1C1C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  <w:p w14:paraId="12FF46D2" w14:textId="7161ADE5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36C6FE4F" w14:textId="71949277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Image 4: Text reads “Option 3: Use a five</w:t>
            </w:r>
            <w:r w:rsidR="00B40E2F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-</w:t>
            </w: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gallon bucket. </w:t>
            </w:r>
            <w:r w:rsidR="004159D6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You can add a toilet seat and set it up like option 2. Disinfect with bleach or discard bucket after use</w:t>
            </w: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.”</w:t>
            </w:r>
          </w:p>
          <w:p w14:paraId="437DE047" w14:textId="38481A01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11B7828A" w14:textId="6BC3DD08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Illustration of a five</w:t>
            </w:r>
            <w:r w:rsidR="00B40E2F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-</w:t>
            </w: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gallon bucket. </w:t>
            </w:r>
          </w:p>
          <w:p w14:paraId="1B7CA297" w14:textId="6B6466FD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5798D41A" w14:textId="660ADBF6" w:rsidR="000E5D16" w:rsidRPr="009E4C22" w:rsidRDefault="7F83AA53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Image of hand </w:t>
            </w:r>
            <w:proofErr w:type="gramStart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lifting up</w:t>
            </w:r>
            <w:proofErr w:type="gram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toilet seat in the background.</w:t>
            </w:r>
          </w:p>
          <w:p w14:paraId="6A9DBC32" w14:textId="5FC97A47" w:rsidR="000E5D16" w:rsidRPr="009E4C22" w:rsidRDefault="000E5D16" w:rsidP="62DA6064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</w:p>
          <w:p w14:paraId="11730F78" w14:textId="77059C9E" w:rsidR="000E5D16" w:rsidRPr="009E4C22" w:rsidRDefault="7F83AA53" w:rsidP="009E4C22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The bottom of the image has an illustration of a toilet with the text “</w:t>
            </w:r>
            <w:r w:rsidR="004159D6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For more information</w:t>
            </w:r>
            <w:r w:rsidR="00DE48DE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, please visit ncdhhs.gov/</w:t>
            </w:r>
            <w:proofErr w:type="spellStart"/>
            <w:r w:rsidR="00DE48DE"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helene</w:t>
            </w:r>
            <w:proofErr w:type="spellEnd"/>
            <w:r w:rsidRPr="009E4C22">
              <w:rPr>
                <w:rFonts w:ascii="Calibri" w:hAnsi="Calibri" w:cs="Calibri"/>
                <w:i/>
                <w:iCs/>
                <w:sz w:val="16"/>
                <w:szCs w:val="16"/>
              </w:rPr>
              <w:t>”</w:t>
            </w:r>
          </w:p>
        </w:tc>
      </w:tr>
    </w:tbl>
    <w:p w14:paraId="52A97DD5" w14:textId="77777777" w:rsidR="009F7EA2" w:rsidRPr="009E4C22" w:rsidRDefault="009F7EA2" w:rsidP="002E6523">
      <w:pPr>
        <w:rPr>
          <w:rFonts w:ascii="Calibri" w:hAnsi="Calibri" w:cs="Calibri"/>
          <w:bCs/>
          <w:sz w:val="16"/>
          <w:szCs w:val="16"/>
        </w:rPr>
      </w:pPr>
    </w:p>
    <w:sectPr w:rsidR="009F7EA2" w:rsidRPr="009E4C22" w:rsidSect="005C4130">
      <w:headerReference w:type="default" r:id="rId14"/>
      <w:pgSz w:w="15840" w:h="12240" w:orient="landscape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EB91D" w14:textId="77777777" w:rsidR="00B21FD0" w:rsidRDefault="00B21FD0" w:rsidP="005C4130">
      <w:pPr>
        <w:spacing w:after="0" w:line="240" w:lineRule="auto"/>
      </w:pPr>
      <w:r>
        <w:separator/>
      </w:r>
    </w:p>
  </w:endnote>
  <w:endnote w:type="continuationSeparator" w:id="0">
    <w:p w14:paraId="23794B85" w14:textId="77777777" w:rsidR="00B21FD0" w:rsidRDefault="00B21FD0" w:rsidP="005C4130">
      <w:pPr>
        <w:spacing w:after="0" w:line="240" w:lineRule="auto"/>
      </w:pPr>
      <w:r>
        <w:continuationSeparator/>
      </w:r>
    </w:p>
  </w:endnote>
  <w:endnote w:type="continuationNotice" w:id="1">
    <w:p w14:paraId="2C77BB89" w14:textId="77777777" w:rsidR="00B21FD0" w:rsidRDefault="00B21F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,Sans-Serif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2B5A5" w14:textId="77777777" w:rsidR="00B21FD0" w:rsidRDefault="00B21FD0" w:rsidP="005C4130">
      <w:pPr>
        <w:spacing w:after="0" w:line="240" w:lineRule="auto"/>
      </w:pPr>
      <w:r>
        <w:separator/>
      </w:r>
    </w:p>
  </w:footnote>
  <w:footnote w:type="continuationSeparator" w:id="0">
    <w:p w14:paraId="60A8E58C" w14:textId="77777777" w:rsidR="00B21FD0" w:rsidRDefault="00B21FD0" w:rsidP="005C4130">
      <w:pPr>
        <w:spacing w:after="0" w:line="240" w:lineRule="auto"/>
      </w:pPr>
      <w:r>
        <w:continuationSeparator/>
      </w:r>
    </w:p>
  </w:footnote>
  <w:footnote w:type="continuationNotice" w:id="1">
    <w:p w14:paraId="71845CEC" w14:textId="77777777" w:rsidR="00B21FD0" w:rsidRDefault="00B21F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CD9BB" w14:textId="2026260E" w:rsidR="005C4130" w:rsidRDefault="00622B02" w:rsidP="00223D1A">
    <w:pPr>
      <w:pStyle w:val="Header"/>
      <w:jc w:val="center"/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[</w:t>
    </w:r>
    <w:r w:rsidR="008D0712">
      <w:rPr>
        <w:rFonts w:ascii="Arial" w:hAnsi="Arial" w:cs="Arial"/>
        <w:b/>
        <w:sz w:val="32"/>
        <w:szCs w:val="32"/>
      </w:rPr>
      <w:t>Risk of Sewage Exposure and Prevention</w:t>
    </w:r>
    <w:r w:rsidR="002C308A">
      <w:rPr>
        <w:rFonts w:ascii="Arial" w:hAnsi="Arial" w:cs="Arial"/>
        <w:b/>
        <w:sz w:val="32"/>
        <w:szCs w:val="32"/>
      </w:rPr>
      <w:t xml:space="preserve"> Fall 2024 - Communicable Disease Branch</w:t>
    </w:r>
    <w:r w:rsidR="00520D88">
      <w:rPr>
        <w:rFonts w:ascii="Arial" w:hAnsi="Arial" w:cs="Arial"/>
        <w:b/>
        <w:sz w:val="32"/>
        <w:szCs w:val="32"/>
      </w:rPr>
      <w:t xml:space="preserve"> - </w:t>
    </w:r>
    <w:r w:rsidR="00FF453A">
      <w:rPr>
        <w:rFonts w:ascii="Arial" w:hAnsi="Arial" w:cs="Arial"/>
        <w:b/>
        <w:sz w:val="32"/>
        <w:szCs w:val="32"/>
      </w:rPr>
      <w:t>MCU</w:t>
    </w:r>
    <w:r>
      <w:rPr>
        <w:rFonts w:ascii="Arial" w:hAnsi="Arial" w:cs="Arial"/>
        <w:b/>
        <w:sz w:val="32"/>
        <w:szCs w:val="3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46219"/>
    <w:multiLevelType w:val="hybridMultilevel"/>
    <w:tmpl w:val="38AA372E"/>
    <w:lvl w:ilvl="0" w:tplc="5F1C5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F698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307C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86FE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82B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AA4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C2F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0821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B43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0763E86"/>
    <w:multiLevelType w:val="multilevel"/>
    <w:tmpl w:val="A8EA96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C5734F"/>
    <w:multiLevelType w:val="hybridMultilevel"/>
    <w:tmpl w:val="4FC463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E80379"/>
    <w:multiLevelType w:val="multilevel"/>
    <w:tmpl w:val="DE9A5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D393D85"/>
    <w:multiLevelType w:val="hybridMultilevel"/>
    <w:tmpl w:val="C6BA59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3E2FDE"/>
    <w:multiLevelType w:val="hybridMultilevel"/>
    <w:tmpl w:val="3C68B1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F93B3F"/>
    <w:multiLevelType w:val="hybridMultilevel"/>
    <w:tmpl w:val="49584408"/>
    <w:lvl w:ilvl="0" w:tplc="3FBC6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1E0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76A1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6C6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A087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56F1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7A51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1A7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B47B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6C82D1D"/>
    <w:multiLevelType w:val="hybridMultilevel"/>
    <w:tmpl w:val="DCC61776"/>
    <w:lvl w:ilvl="0" w:tplc="4D4824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,Sans-Serif" w:hAnsi="Arial,Sans-Serif" w:hint="default"/>
      </w:rPr>
    </w:lvl>
    <w:lvl w:ilvl="1" w:tplc="0D420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,Sans-Serif" w:hAnsi="Arial,Sans-Serif" w:hint="default"/>
      </w:rPr>
    </w:lvl>
    <w:lvl w:ilvl="2" w:tplc="84647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,Sans-Serif" w:hAnsi="Arial,Sans-Serif" w:hint="default"/>
      </w:rPr>
    </w:lvl>
    <w:lvl w:ilvl="3" w:tplc="43F477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,Sans-Serif" w:hAnsi="Arial,Sans-Serif" w:hint="default"/>
      </w:rPr>
    </w:lvl>
    <w:lvl w:ilvl="4" w:tplc="1472C1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,Sans-Serif" w:hAnsi="Arial,Sans-Serif" w:hint="default"/>
      </w:rPr>
    </w:lvl>
    <w:lvl w:ilvl="5" w:tplc="65E8CB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,Sans-Serif" w:hAnsi="Arial,Sans-Serif" w:hint="default"/>
      </w:rPr>
    </w:lvl>
    <w:lvl w:ilvl="6" w:tplc="31EC8C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,Sans-Serif" w:hAnsi="Arial,Sans-Serif" w:hint="default"/>
      </w:rPr>
    </w:lvl>
    <w:lvl w:ilvl="7" w:tplc="D0D8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,Sans-Serif" w:hAnsi="Arial,Sans-Serif" w:hint="default"/>
      </w:rPr>
    </w:lvl>
    <w:lvl w:ilvl="8" w:tplc="27D6C5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,Sans-Serif" w:hAnsi="Arial,Sans-Serif" w:hint="default"/>
      </w:rPr>
    </w:lvl>
  </w:abstractNum>
  <w:abstractNum w:abstractNumId="8" w15:restartNumberingAfterBreak="0">
    <w:nsid w:val="497C5B49"/>
    <w:multiLevelType w:val="hybridMultilevel"/>
    <w:tmpl w:val="76B8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207434"/>
    <w:multiLevelType w:val="multilevel"/>
    <w:tmpl w:val="9452A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F87BCD"/>
    <w:multiLevelType w:val="hybridMultilevel"/>
    <w:tmpl w:val="82AEB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84B74"/>
    <w:multiLevelType w:val="hybridMultilevel"/>
    <w:tmpl w:val="C682F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6ED11ED"/>
    <w:multiLevelType w:val="hybridMultilevel"/>
    <w:tmpl w:val="C83C3C7C"/>
    <w:lvl w:ilvl="0" w:tplc="92902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681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E65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F82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A2AA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1238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9A5E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2692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EEE7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A5A74BD"/>
    <w:multiLevelType w:val="multilevel"/>
    <w:tmpl w:val="AF58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405491"/>
    <w:multiLevelType w:val="hybridMultilevel"/>
    <w:tmpl w:val="29EC9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C2F67"/>
    <w:multiLevelType w:val="multilevel"/>
    <w:tmpl w:val="8AF66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6534152"/>
    <w:multiLevelType w:val="hybridMultilevel"/>
    <w:tmpl w:val="6DACD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71934"/>
    <w:multiLevelType w:val="multilevel"/>
    <w:tmpl w:val="1C48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3E59BC"/>
    <w:multiLevelType w:val="hybridMultilevel"/>
    <w:tmpl w:val="947AB96E"/>
    <w:lvl w:ilvl="0" w:tplc="4290DE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862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E5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62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1243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E065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F0D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E4E4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80E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DAC0495"/>
    <w:multiLevelType w:val="hybridMultilevel"/>
    <w:tmpl w:val="EB3E3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640884">
    <w:abstractNumId w:val="3"/>
  </w:num>
  <w:num w:numId="2" w16cid:durableId="1672951798">
    <w:abstractNumId w:val="5"/>
  </w:num>
  <w:num w:numId="3" w16cid:durableId="88279534">
    <w:abstractNumId w:val="2"/>
  </w:num>
  <w:num w:numId="4" w16cid:durableId="1695308635">
    <w:abstractNumId w:val="1"/>
  </w:num>
  <w:num w:numId="5" w16cid:durableId="1631979710">
    <w:abstractNumId w:val="4"/>
  </w:num>
  <w:num w:numId="6" w16cid:durableId="426660511">
    <w:abstractNumId w:val="11"/>
  </w:num>
  <w:num w:numId="7" w16cid:durableId="278074907">
    <w:abstractNumId w:val="9"/>
  </w:num>
  <w:num w:numId="8" w16cid:durableId="378746448">
    <w:abstractNumId w:val="13"/>
  </w:num>
  <w:num w:numId="9" w16cid:durableId="1325013782">
    <w:abstractNumId w:val="17"/>
  </w:num>
  <w:num w:numId="10" w16cid:durableId="1914272030">
    <w:abstractNumId w:val="15"/>
  </w:num>
  <w:num w:numId="11" w16cid:durableId="1801024619">
    <w:abstractNumId w:val="19"/>
  </w:num>
  <w:num w:numId="12" w16cid:durableId="77143484">
    <w:abstractNumId w:val="12"/>
  </w:num>
  <w:num w:numId="13" w16cid:durableId="291600451">
    <w:abstractNumId w:val="18"/>
  </w:num>
  <w:num w:numId="14" w16cid:durableId="451631958">
    <w:abstractNumId w:val="6"/>
  </w:num>
  <w:num w:numId="15" w16cid:durableId="585848573">
    <w:abstractNumId w:val="7"/>
  </w:num>
  <w:num w:numId="16" w16cid:durableId="1506432521">
    <w:abstractNumId w:val="0"/>
  </w:num>
  <w:num w:numId="17" w16cid:durableId="672609962">
    <w:abstractNumId w:val="16"/>
  </w:num>
  <w:num w:numId="18" w16cid:durableId="633560005">
    <w:abstractNumId w:val="14"/>
  </w:num>
  <w:num w:numId="19" w16cid:durableId="996685398">
    <w:abstractNumId w:val="8"/>
  </w:num>
  <w:num w:numId="20" w16cid:durableId="16349394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770"/>
    <w:rsid w:val="0000522E"/>
    <w:rsid w:val="0001193A"/>
    <w:rsid w:val="00013760"/>
    <w:rsid w:val="00014DFF"/>
    <w:rsid w:val="0001670F"/>
    <w:rsid w:val="00026614"/>
    <w:rsid w:val="0004110F"/>
    <w:rsid w:val="000412E2"/>
    <w:rsid w:val="00044413"/>
    <w:rsid w:val="0005196C"/>
    <w:rsid w:val="00051F26"/>
    <w:rsid w:val="00064177"/>
    <w:rsid w:val="0007189A"/>
    <w:rsid w:val="00073B1A"/>
    <w:rsid w:val="0007576C"/>
    <w:rsid w:val="0008018C"/>
    <w:rsid w:val="0009446B"/>
    <w:rsid w:val="000946EF"/>
    <w:rsid w:val="00095C70"/>
    <w:rsid w:val="000B362D"/>
    <w:rsid w:val="000D189F"/>
    <w:rsid w:val="000D65F2"/>
    <w:rsid w:val="000E45C5"/>
    <w:rsid w:val="000E5D16"/>
    <w:rsid w:val="000F4A09"/>
    <w:rsid w:val="001012BD"/>
    <w:rsid w:val="00101B59"/>
    <w:rsid w:val="001037B5"/>
    <w:rsid w:val="0012123E"/>
    <w:rsid w:val="00130F8B"/>
    <w:rsid w:val="00141E7C"/>
    <w:rsid w:val="00164581"/>
    <w:rsid w:val="00167F35"/>
    <w:rsid w:val="00182963"/>
    <w:rsid w:val="001924C2"/>
    <w:rsid w:val="00195586"/>
    <w:rsid w:val="001A4FA9"/>
    <w:rsid w:val="001C015C"/>
    <w:rsid w:val="001C104C"/>
    <w:rsid w:val="001D1039"/>
    <w:rsid w:val="001E1DD2"/>
    <w:rsid w:val="001E64C5"/>
    <w:rsid w:val="001F46E6"/>
    <w:rsid w:val="001F4C7A"/>
    <w:rsid w:val="001F587D"/>
    <w:rsid w:val="002075CF"/>
    <w:rsid w:val="002165F5"/>
    <w:rsid w:val="00222D4E"/>
    <w:rsid w:val="00223D1A"/>
    <w:rsid w:val="00224546"/>
    <w:rsid w:val="00242601"/>
    <w:rsid w:val="002518BF"/>
    <w:rsid w:val="00270C41"/>
    <w:rsid w:val="00272749"/>
    <w:rsid w:val="002740FA"/>
    <w:rsid w:val="0027719E"/>
    <w:rsid w:val="00284F98"/>
    <w:rsid w:val="002924E0"/>
    <w:rsid w:val="00293163"/>
    <w:rsid w:val="00294876"/>
    <w:rsid w:val="002B0987"/>
    <w:rsid w:val="002B5F4C"/>
    <w:rsid w:val="002B6CA1"/>
    <w:rsid w:val="002B7111"/>
    <w:rsid w:val="002B77F8"/>
    <w:rsid w:val="002C308A"/>
    <w:rsid w:val="002D3D48"/>
    <w:rsid w:val="002E34E4"/>
    <w:rsid w:val="002E64A6"/>
    <w:rsid w:val="002E6523"/>
    <w:rsid w:val="002E671B"/>
    <w:rsid w:val="002F5B0D"/>
    <w:rsid w:val="002F693B"/>
    <w:rsid w:val="002F6AED"/>
    <w:rsid w:val="003112D0"/>
    <w:rsid w:val="0031244E"/>
    <w:rsid w:val="00314277"/>
    <w:rsid w:val="00337264"/>
    <w:rsid w:val="00341BAF"/>
    <w:rsid w:val="00346970"/>
    <w:rsid w:val="00366D9E"/>
    <w:rsid w:val="00367AD7"/>
    <w:rsid w:val="00372C8C"/>
    <w:rsid w:val="00373AE1"/>
    <w:rsid w:val="00373E3C"/>
    <w:rsid w:val="00375D21"/>
    <w:rsid w:val="00377C04"/>
    <w:rsid w:val="00386287"/>
    <w:rsid w:val="00387787"/>
    <w:rsid w:val="003878AF"/>
    <w:rsid w:val="0039141A"/>
    <w:rsid w:val="0039390B"/>
    <w:rsid w:val="0039639A"/>
    <w:rsid w:val="003B7905"/>
    <w:rsid w:val="003C204B"/>
    <w:rsid w:val="003C245C"/>
    <w:rsid w:val="003C3D75"/>
    <w:rsid w:val="003D00DF"/>
    <w:rsid w:val="003D1BB8"/>
    <w:rsid w:val="003D3065"/>
    <w:rsid w:val="003E0D26"/>
    <w:rsid w:val="003E6706"/>
    <w:rsid w:val="0040230B"/>
    <w:rsid w:val="00402B98"/>
    <w:rsid w:val="00411540"/>
    <w:rsid w:val="00412E90"/>
    <w:rsid w:val="004159D6"/>
    <w:rsid w:val="00416D86"/>
    <w:rsid w:val="00464060"/>
    <w:rsid w:val="00470E1A"/>
    <w:rsid w:val="004809E6"/>
    <w:rsid w:val="00481D3A"/>
    <w:rsid w:val="004840CD"/>
    <w:rsid w:val="00491A43"/>
    <w:rsid w:val="00496C25"/>
    <w:rsid w:val="00497CAE"/>
    <w:rsid w:val="004A2B93"/>
    <w:rsid w:val="004A4490"/>
    <w:rsid w:val="004A53F5"/>
    <w:rsid w:val="004A7A0A"/>
    <w:rsid w:val="004B1671"/>
    <w:rsid w:val="004B6D55"/>
    <w:rsid w:val="004C5493"/>
    <w:rsid w:val="004C7BB3"/>
    <w:rsid w:val="004C7D3B"/>
    <w:rsid w:val="004D75A6"/>
    <w:rsid w:val="004E0286"/>
    <w:rsid w:val="004E2FD0"/>
    <w:rsid w:val="004E4F10"/>
    <w:rsid w:val="004E648A"/>
    <w:rsid w:val="004F5313"/>
    <w:rsid w:val="0050088E"/>
    <w:rsid w:val="00507737"/>
    <w:rsid w:val="00514C22"/>
    <w:rsid w:val="00520D88"/>
    <w:rsid w:val="00522630"/>
    <w:rsid w:val="00545EE8"/>
    <w:rsid w:val="00551E95"/>
    <w:rsid w:val="0055594D"/>
    <w:rsid w:val="005632E7"/>
    <w:rsid w:val="00577731"/>
    <w:rsid w:val="00580D02"/>
    <w:rsid w:val="00586EC2"/>
    <w:rsid w:val="0058731E"/>
    <w:rsid w:val="00591D8F"/>
    <w:rsid w:val="005C4130"/>
    <w:rsid w:val="005C77E1"/>
    <w:rsid w:val="005D00A6"/>
    <w:rsid w:val="005D4F8E"/>
    <w:rsid w:val="005F5A32"/>
    <w:rsid w:val="00600E74"/>
    <w:rsid w:val="00606F47"/>
    <w:rsid w:val="00622B02"/>
    <w:rsid w:val="00630283"/>
    <w:rsid w:val="006303D2"/>
    <w:rsid w:val="00646B47"/>
    <w:rsid w:val="00655E8D"/>
    <w:rsid w:val="00656A5E"/>
    <w:rsid w:val="00657DCF"/>
    <w:rsid w:val="006669A2"/>
    <w:rsid w:val="00673A89"/>
    <w:rsid w:val="006817F5"/>
    <w:rsid w:val="00683ED4"/>
    <w:rsid w:val="006848A1"/>
    <w:rsid w:val="006876F1"/>
    <w:rsid w:val="00694214"/>
    <w:rsid w:val="00695C7A"/>
    <w:rsid w:val="006A37A0"/>
    <w:rsid w:val="006B165D"/>
    <w:rsid w:val="006B593A"/>
    <w:rsid w:val="006C1507"/>
    <w:rsid w:val="006C2F87"/>
    <w:rsid w:val="006D1AC4"/>
    <w:rsid w:val="006E5037"/>
    <w:rsid w:val="006E758F"/>
    <w:rsid w:val="006E7845"/>
    <w:rsid w:val="006F226A"/>
    <w:rsid w:val="006F377D"/>
    <w:rsid w:val="006F391D"/>
    <w:rsid w:val="007024AA"/>
    <w:rsid w:val="00712C8D"/>
    <w:rsid w:val="007142CF"/>
    <w:rsid w:val="007154FA"/>
    <w:rsid w:val="007273A7"/>
    <w:rsid w:val="00743B84"/>
    <w:rsid w:val="00745867"/>
    <w:rsid w:val="00751665"/>
    <w:rsid w:val="0075376D"/>
    <w:rsid w:val="00755C4A"/>
    <w:rsid w:val="007570F0"/>
    <w:rsid w:val="007579EF"/>
    <w:rsid w:val="00761380"/>
    <w:rsid w:val="00761CA8"/>
    <w:rsid w:val="007642FD"/>
    <w:rsid w:val="00766DB4"/>
    <w:rsid w:val="00771A20"/>
    <w:rsid w:val="00772B93"/>
    <w:rsid w:val="00783312"/>
    <w:rsid w:val="00785377"/>
    <w:rsid w:val="007A0570"/>
    <w:rsid w:val="007A6F0D"/>
    <w:rsid w:val="007C0E16"/>
    <w:rsid w:val="007C3D09"/>
    <w:rsid w:val="007C792D"/>
    <w:rsid w:val="007C7E81"/>
    <w:rsid w:val="007D4ED8"/>
    <w:rsid w:val="007D5E0D"/>
    <w:rsid w:val="007D6654"/>
    <w:rsid w:val="007E02AA"/>
    <w:rsid w:val="007E0FFC"/>
    <w:rsid w:val="007F714D"/>
    <w:rsid w:val="00805044"/>
    <w:rsid w:val="008101E9"/>
    <w:rsid w:val="00810939"/>
    <w:rsid w:val="00816FE2"/>
    <w:rsid w:val="00824DE1"/>
    <w:rsid w:val="008401D0"/>
    <w:rsid w:val="008417E8"/>
    <w:rsid w:val="008436C0"/>
    <w:rsid w:val="008477A8"/>
    <w:rsid w:val="0085324C"/>
    <w:rsid w:val="00854695"/>
    <w:rsid w:val="00855604"/>
    <w:rsid w:val="0087705A"/>
    <w:rsid w:val="00880B28"/>
    <w:rsid w:val="0088239F"/>
    <w:rsid w:val="00883B41"/>
    <w:rsid w:val="0088703E"/>
    <w:rsid w:val="00891E53"/>
    <w:rsid w:val="008A1836"/>
    <w:rsid w:val="008A3C62"/>
    <w:rsid w:val="008A4083"/>
    <w:rsid w:val="008A79F0"/>
    <w:rsid w:val="008D0712"/>
    <w:rsid w:val="008D4043"/>
    <w:rsid w:val="008D4FC7"/>
    <w:rsid w:val="008D5853"/>
    <w:rsid w:val="008D5F8F"/>
    <w:rsid w:val="008E0489"/>
    <w:rsid w:val="008E05C8"/>
    <w:rsid w:val="008E2D84"/>
    <w:rsid w:val="008E5A94"/>
    <w:rsid w:val="008E706C"/>
    <w:rsid w:val="009027DD"/>
    <w:rsid w:val="00903042"/>
    <w:rsid w:val="0090330D"/>
    <w:rsid w:val="00904E9E"/>
    <w:rsid w:val="00906A56"/>
    <w:rsid w:val="00913B0A"/>
    <w:rsid w:val="009145CF"/>
    <w:rsid w:val="00914714"/>
    <w:rsid w:val="00916824"/>
    <w:rsid w:val="00917A96"/>
    <w:rsid w:val="00924482"/>
    <w:rsid w:val="00926C51"/>
    <w:rsid w:val="00932AB4"/>
    <w:rsid w:val="00933C33"/>
    <w:rsid w:val="00933F00"/>
    <w:rsid w:val="00936A12"/>
    <w:rsid w:val="00936AD7"/>
    <w:rsid w:val="0094388D"/>
    <w:rsid w:val="00947882"/>
    <w:rsid w:val="0097320F"/>
    <w:rsid w:val="0097464D"/>
    <w:rsid w:val="009812B1"/>
    <w:rsid w:val="0099017C"/>
    <w:rsid w:val="00991412"/>
    <w:rsid w:val="009A5455"/>
    <w:rsid w:val="009B020C"/>
    <w:rsid w:val="009B341F"/>
    <w:rsid w:val="009C28B7"/>
    <w:rsid w:val="009D4877"/>
    <w:rsid w:val="009D4D5B"/>
    <w:rsid w:val="009E4171"/>
    <w:rsid w:val="009E423F"/>
    <w:rsid w:val="009E47BE"/>
    <w:rsid w:val="009E4C22"/>
    <w:rsid w:val="009F6C78"/>
    <w:rsid w:val="009F7EA2"/>
    <w:rsid w:val="00A00322"/>
    <w:rsid w:val="00A0050B"/>
    <w:rsid w:val="00A00ABF"/>
    <w:rsid w:val="00A16BA8"/>
    <w:rsid w:val="00A25322"/>
    <w:rsid w:val="00A26379"/>
    <w:rsid w:val="00A33C7C"/>
    <w:rsid w:val="00A40EDA"/>
    <w:rsid w:val="00A46D1B"/>
    <w:rsid w:val="00A52AAD"/>
    <w:rsid w:val="00A633C2"/>
    <w:rsid w:val="00A63DC5"/>
    <w:rsid w:val="00A653E0"/>
    <w:rsid w:val="00A658B1"/>
    <w:rsid w:val="00A776DB"/>
    <w:rsid w:val="00A80802"/>
    <w:rsid w:val="00A8237C"/>
    <w:rsid w:val="00A84C63"/>
    <w:rsid w:val="00A97D2F"/>
    <w:rsid w:val="00AA1C1C"/>
    <w:rsid w:val="00AB6301"/>
    <w:rsid w:val="00AC1F23"/>
    <w:rsid w:val="00AC786C"/>
    <w:rsid w:val="00AD1D36"/>
    <w:rsid w:val="00AE3EA9"/>
    <w:rsid w:val="00AE617E"/>
    <w:rsid w:val="00AE633E"/>
    <w:rsid w:val="00AF2B2A"/>
    <w:rsid w:val="00AF69AE"/>
    <w:rsid w:val="00B038B0"/>
    <w:rsid w:val="00B17257"/>
    <w:rsid w:val="00B21FD0"/>
    <w:rsid w:val="00B31A0A"/>
    <w:rsid w:val="00B37A4C"/>
    <w:rsid w:val="00B40E2F"/>
    <w:rsid w:val="00B430AA"/>
    <w:rsid w:val="00B63429"/>
    <w:rsid w:val="00B63F65"/>
    <w:rsid w:val="00B73328"/>
    <w:rsid w:val="00B87153"/>
    <w:rsid w:val="00B914EE"/>
    <w:rsid w:val="00B91C0E"/>
    <w:rsid w:val="00B97B69"/>
    <w:rsid w:val="00BA1712"/>
    <w:rsid w:val="00BA2182"/>
    <w:rsid w:val="00BA4010"/>
    <w:rsid w:val="00BA719C"/>
    <w:rsid w:val="00BB24CD"/>
    <w:rsid w:val="00BB5B0C"/>
    <w:rsid w:val="00BC7CEC"/>
    <w:rsid w:val="00BD5318"/>
    <w:rsid w:val="00BD5A27"/>
    <w:rsid w:val="00BD663A"/>
    <w:rsid w:val="00BD7580"/>
    <w:rsid w:val="00BE0628"/>
    <w:rsid w:val="00BE0B4C"/>
    <w:rsid w:val="00BE29D5"/>
    <w:rsid w:val="00C05BED"/>
    <w:rsid w:val="00C3339B"/>
    <w:rsid w:val="00C35350"/>
    <w:rsid w:val="00C40869"/>
    <w:rsid w:val="00C419D5"/>
    <w:rsid w:val="00C430C9"/>
    <w:rsid w:val="00C51451"/>
    <w:rsid w:val="00C565A1"/>
    <w:rsid w:val="00C60CCD"/>
    <w:rsid w:val="00C70A47"/>
    <w:rsid w:val="00C72CFA"/>
    <w:rsid w:val="00C73FF3"/>
    <w:rsid w:val="00C90007"/>
    <w:rsid w:val="00C915D6"/>
    <w:rsid w:val="00CA5CFB"/>
    <w:rsid w:val="00CB2F13"/>
    <w:rsid w:val="00CC4ECC"/>
    <w:rsid w:val="00CC63AF"/>
    <w:rsid w:val="00CE2978"/>
    <w:rsid w:val="00CF004E"/>
    <w:rsid w:val="00CF3D56"/>
    <w:rsid w:val="00D02E6C"/>
    <w:rsid w:val="00D0575C"/>
    <w:rsid w:val="00D07C3E"/>
    <w:rsid w:val="00D1599C"/>
    <w:rsid w:val="00D20666"/>
    <w:rsid w:val="00D20D3E"/>
    <w:rsid w:val="00D24391"/>
    <w:rsid w:val="00D31770"/>
    <w:rsid w:val="00D324C0"/>
    <w:rsid w:val="00D339CD"/>
    <w:rsid w:val="00D34BB2"/>
    <w:rsid w:val="00D4150C"/>
    <w:rsid w:val="00D56702"/>
    <w:rsid w:val="00D56B47"/>
    <w:rsid w:val="00D577B9"/>
    <w:rsid w:val="00D6243E"/>
    <w:rsid w:val="00D638B7"/>
    <w:rsid w:val="00D836DB"/>
    <w:rsid w:val="00D878CB"/>
    <w:rsid w:val="00DA0A28"/>
    <w:rsid w:val="00DA6EC5"/>
    <w:rsid w:val="00DB1F83"/>
    <w:rsid w:val="00DB4BB4"/>
    <w:rsid w:val="00DB7121"/>
    <w:rsid w:val="00DD6A6B"/>
    <w:rsid w:val="00DE06D1"/>
    <w:rsid w:val="00DE48DE"/>
    <w:rsid w:val="00E04250"/>
    <w:rsid w:val="00E07F6F"/>
    <w:rsid w:val="00E119FE"/>
    <w:rsid w:val="00E13EAA"/>
    <w:rsid w:val="00E33BC9"/>
    <w:rsid w:val="00E45910"/>
    <w:rsid w:val="00E50548"/>
    <w:rsid w:val="00E516F9"/>
    <w:rsid w:val="00E559E4"/>
    <w:rsid w:val="00E55E65"/>
    <w:rsid w:val="00E66CCB"/>
    <w:rsid w:val="00E66E08"/>
    <w:rsid w:val="00E700EA"/>
    <w:rsid w:val="00E735FD"/>
    <w:rsid w:val="00E80EF0"/>
    <w:rsid w:val="00E81CAC"/>
    <w:rsid w:val="00E833DD"/>
    <w:rsid w:val="00E86593"/>
    <w:rsid w:val="00E874AE"/>
    <w:rsid w:val="00EA5EFE"/>
    <w:rsid w:val="00EA6C5D"/>
    <w:rsid w:val="00EB65D6"/>
    <w:rsid w:val="00EC1DD3"/>
    <w:rsid w:val="00EC77BA"/>
    <w:rsid w:val="00ED2034"/>
    <w:rsid w:val="00ED319E"/>
    <w:rsid w:val="00EE0859"/>
    <w:rsid w:val="00EE5D14"/>
    <w:rsid w:val="00EF0F99"/>
    <w:rsid w:val="00EF57AC"/>
    <w:rsid w:val="00EF5A62"/>
    <w:rsid w:val="00F01323"/>
    <w:rsid w:val="00F04F54"/>
    <w:rsid w:val="00F17E4A"/>
    <w:rsid w:val="00F31F45"/>
    <w:rsid w:val="00F351FE"/>
    <w:rsid w:val="00F36EA1"/>
    <w:rsid w:val="00F37332"/>
    <w:rsid w:val="00F4068B"/>
    <w:rsid w:val="00F45E99"/>
    <w:rsid w:val="00F57F7F"/>
    <w:rsid w:val="00F60924"/>
    <w:rsid w:val="00F60C39"/>
    <w:rsid w:val="00F6131D"/>
    <w:rsid w:val="00F63B29"/>
    <w:rsid w:val="00F6757A"/>
    <w:rsid w:val="00F81C79"/>
    <w:rsid w:val="00F9076E"/>
    <w:rsid w:val="00F9301C"/>
    <w:rsid w:val="00FA36F9"/>
    <w:rsid w:val="00FC4C74"/>
    <w:rsid w:val="00FD137F"/>
    <w:rsid w:val="00FD21E0"/>
    <w:rsid w:val="00FD4A58"/>
    <w:rsid w:val="00FE2438"/>
    <w:rsid w:val="00FE28ED"/>
    <w:rsid w:val="00FE62B6"/>
    <w:rsid w:val="00FF453A"/>
    <w:rsid w:val="0EE84861"/>
    <w:rsid w:val="0F9A5BCC"/>
    <w:rsid w:val="1A425CE2"/>
    <w:rsid w:val="1A989479"/>
    <w:rsid w:val="1B03D666"/>
    <w:rsid w:val="1BFF7E1A"/>
    <w:rsid w:val="2058FA33"/>
    <w:rsid w:val="295382E2"/>
    <w:rsid w:val="2D594951"/>
    <w:rsid w:val="2D90D710"/>
    <w:rsid w:val="39E9B55D"/>
    <w:rsid w:val="3CCF0F39"/>
    <w:rsid w:val="4031D6D6"/>
    <w:rsid w:val="5231B14C"/>
    <w:rsid w:val="533F9CE9"/>
    <w:rsid w:val="5D00E797"/>
    <w:rsid w:val="5F8FAF7E"/>
    <w:rsid w:val="62DA6064"/>
    <w:rsid w:val="69106AFF"/>
    <w:rsid w:val="6B788855"/>
    <w:rsid w:val="6E5426FA"/>
    <w:rsid w:val="6F5C8CF6"/>
    <w:rsid w:val="73E74FDE"/>
    <w:rsid w:val="7F83A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904004"/>
  <w15:chartTrackingRefBased/>
  <w15:docId w15:val="{2E103DE5-2C07-481F-97C6-E594DAD34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1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9F7EA2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7E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7EA2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41E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1E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1E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1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1E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E7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31A0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24DE1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C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130"/>
  </w:style>
  <w:style w:type="paragraph" w:styleId="Footer">
    <w:name w:val="footer"/>
    <w:basedOn w:val="Normal"/>
    <w:link w:val="FooterChar"/>
    <w:uiPriority w:val="99"/>
    <w:unhideWhenUsed/>
    <w:rsid w:val="005C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130"/>
  </w:style>
  <w:style w:type="paragraph" w:styleId="ListParagraph">
    <w:name w:val="List Paragraph"/>
    <w:basedOn w:val="Normal"/>
    <w:uiPriority w:val="34"/>
    <w:qFormat/>
    <w:rsid w:val="002C308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74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7579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347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57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3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7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61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63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50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17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1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321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6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676808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31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3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73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6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5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1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63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8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94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295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631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2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54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62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85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ncdhhs.gov/assistance/hurricane-helene-recovery-resources/hurricane-helene-recovery-communications-toolk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ncdhhs.gov/assistance/hurricane-helene-recovery-resources/hurricane-helene-recovery-communications-toolk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dc.gov/floods/safety/floodwater-after-a-disaster-or-emergency-safety.htm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cdc.gov/floods/safety/floodwater-after-a-disaster-or-emergency-safety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78b2e4-9060-4309-b354-463fb93a4269">
      <Terms xmlns="http://schemas.microsoft.com/office/infopath/2007/PartnerControls"/>
    </lcf76f155ced4ddcb4097134ff3c332f>
    <TaxCatchAll xmlns="ea8af748-1d0b-4554-b403-23c5739642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8E4D6-9307-4006-9144-81F3B8D70E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B721D6-DCCE-4A5B-8A50-5C9365900A80}">
  <ds:schemaRefs>
    <ds:schemaRef ds:uri="http://schemas.microsoft.com/office/2006/metadata/properties"/>
    <ds:schemaRef ds:uri="http://schemas.microsoft.com/office/infopath/2007/PartnerControls"/>
    <ds:schemaRef ds:uri="74a3ceb1-6c66-4124-b9a0-8b445388b8a4"/>
  </ds:schemaRefs>
</ds:datastoreItem>
</file>

<file path=customXml/itemProps3.xml><?xml version="1.0" encoding="utf-8"?>
<ds:datastoreItem xmlns:ds="http://schemas.openxmlformats.org/officeDocument/2006/customXml" ds:itemID="{47DB120E-89C5-4D0B-9808-A4EEA6E219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1308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Haight, Kelly</dc:creator>
  <cp:keywords/>
  <dc:description/>
  <cp:lastModifiedBy>Eargle, Allison</cp:lastModifiedBy>
  <cp:revision>165</cp:revision>
  <cp:lastPrinted>2020-06-29T19:27:00Z</cp:lastPrinted>
  <dcterms:created xsi:type="dcterms:W3CDTF">2024-10-09T22:28:00Z</dcterms:created>
  <dcterms:modified xsi:type="dcterms:W3CDTF">2024-10-28T17:32:00Z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0x01010090A84DF9C38F85459C2FBB53EA3FC961</vt:lpwstr>
  </property>
  <property fmtid="{D5CDD505-2E9C-101B-9397-08002B2CF9AE}" pid="3" name="MediaServiceImageTags">
    <vt:lpwstr/>
  </property>
</Properties>
</file>